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01F3F" w14:textId="77777777" w:rsidR="002B7774" w:rsidRDefault="002B7774">
      <w:pPr>
        <w:spacing w:line="480" w:lineRule="auto"/>
        <w:jc w:val="center"/>
        <w:rPr>
          <w:rFonts w:ascii="宋体" w:hAnsi="宋体"/>
          <w:b/>
          <w:sz w:val="24"/>
        </w:rPr>
      </w:pPr>
      <w:bookmarkStart w:id="0" w:name="_Toc363116268"/>
      <w:bookmarkStart w:id="1" w:name="_Toc346043935"/>
      <w:bookmarkStart w:id="2" w:name="_Toc334790829"/>
      <w:bookmarkStart w:id="3" w:name="_Toc333941236"/>
      <w:bookmarkStart w:id="4" w:name="_Toc334625493"/>
      <w:bookmarkStart w:id="5" w:name="_Toc362102228"/>
      <w:bookmarkStart w:id="6" w:name="_Toc346300325"/>
      <w:bookmarkStart w:id="7" w:name="_Toc351740753"/>
      <w:bookmarkStart w:id="8" w:name="_Toc333922939"/>
      <w:bookmarkStart w:id="9" w:name="_Toc363065216"/>
      <w:bookmarkStart w:id="10" w:name="_Toc334625807"/>
      <w:bookmarkStart w:id="11" w:name="_Toc339987412"/>
      <w:bookmarkStart w:id="12" w:name="_Toc333939845"/>
      <w:bookmarkStart w:id="13" w:name="_Toc351395646"/>
      <w:bookmarkStart w:id="14" w:name="_Toc333150905"/>
      <w:bookmarkStart w:id="15" w:name="_Toc309325624"/>
      <w:bookmarkStart w:id="16" w:name="_Toc330200582"/>
      <w:bookmarkStart w:id="17" w:name="_Toc310407934"/>
      <w:bookmarkStart w:id="18" w:name="_Toc333150802"/>
      <w:bookmarkStart w:id="19" w:name="_Toc363150184"/>
      <w:bookmarkStart w:id="20" w:name="_Toc339986998"/>
      <w:bookmarkStart w:id="21" w:name="_Toc320798132"/>
      <w:bookmarkStart w:id="22" w:name="_Toc320798683"/>
      <w:bookmarkStart w:id="23" w:name="_Toc351968203"/>
    </w:p>
    <w:p w14:paraId="575DCE3E" w14:textId="77777777" w:rsidR="002B7774" w:rsidRDefault="002B7774">
      <w:pPr>
        <w:spacing w:line="480" w:lineRule="auto"/>
        <w:jc w:val="center"/>
        <w:rPr>
          <w:rFonts w:ascii="宋体" w:hAnsi="宋体"/>
          <w:b/>
          <w:sz w:val="24"/>
        </w:rPr>
      </w:pPr>
    </w:p>
    <w:p w14:paraId="06F2D810" w14:textId="77777777" w:rsidR="002B7774" w:rsidRDefault="002B7774">
      <w:pPr>
        <w:spacing w:line="480" w:lineRule="auto"/>
        <w:jc w:val="center"/>
        <w:rPr>
          <w:rFonts w:ascii="宋体" w:hAnsi="宋体"/>
          <w:b/>
          <w:sz w:val="24"/>
        </w:rPr>
      </w:pPr>
    </w:p>
    <w:p w14:paraId="45397249" w14:textId="77777777" w:rsidR="002B7774" w:rsidRDefault="00A81B9F">
      <w:pPr>
        <w:spacing w:line="276" w:lineRule="auto"/>
        <w:jc w:val="center"/>
        <w:rPr>
          <w:rFonts w:ascii="宋体" w:hAnsi="宋体"/>
          <w:b/>
          <w:bCs/>
          <w:spacing w:val="-20"/>
          <w:sz w:val="72"/>
          <w:szCs w:val="72"/>
        </w:rPr>
      </w:pPr>
      <w:r>
        <w:rPr>
          <w:rFonts w:ascii="宋体" w:hAnsi="宋体" w:hint="eastAsia"/>
          <w:b/>
          <w:bCs/>
          <w:spacing w:val="-20"/>
          <w:sz w:val="72"/>
          <w:szCs w:val="72"/>
        </w:rPr>
        <w:t>福建船政交通职业学院采购项目</w:t>
      </w:r>
    </w:p>
    <w:p w14:paraId="46AB682D" w14:textId="77777777" w:rsidR="002B7774" w:rsidRDefault="002B7774">
      <w:pPr>
        <w:spacing w:line="276" w:lineRule="auto"/>
        <w:jc w:val="center"/>
        <w:rPr>
          <w:rFonts w:ascii="宋体" w:hAnsi="宋体"/>
          <w:b/>
          <w:bCs/>
          <w:sz w:val="52"/>
          <w:szCs w:val="52"/>
        </w:rPr>
      </w:pPr>
    </w:p>
    <w:p w14:paraId="28704AB1" w14:textId="77777777" w:rsidR="002B7774" w:rsidRDefault="002B7774">
      <w:pPr>
        <w:spacing w:line="276" w:lineRule="auto"/>
        <w:jc w:val="center"/>
        <w:rPr>
          <w:rFonts w:ascii="宋体" w:hAnsi="宋体"/>
          <w:b/>
          <w:bCs/>
          <w:sz w:val="52"/>
          <w:szCs w:val="52"/>
        </w:rPr>
      </w:pPr>
    </w:p>
    <w:p w14:paraId="20846047" w14:textId="77777777" w:rsidR="002B7774" w:rsidRDefault="00A81B9F">
      <w:pPr>
        <w:spacing w:line="480" w:lineRule="auto"/>
        <w:jc w:val="center"/>
        <w:rPr>
          <w:rFonts w:ascii="宋体" w:hAnsi="宋体"/>
          <w:b/>
          <w:bCs/>
          <w:sz w:val="84"/>
        </w:rPr>
      </w:pPr>
      <w:r>
        <w:rPr>
          <w:rFonts w:ascii="宋体" w:hAnsi="宋体" w:hint="eastAsia"/>
          <w:b/>
          <w:bCs/>
          <w:sz w:val="84"/>
        </w:rPr>
        <w:t>招 标 文 件</w:t>
      </w:r>
    </w:p>
    <w:p w14:paraId="38054CF2" w14:textId="77777777" w:rsidR="002B7774" w:rsidRDefault="002B7774">
      <w:pPr>
        <w:spacing w:line="360" w:lineRule="auto"/>
        <w:rPr>
          <w:rFonts w:ascii="宋体" w:hAnsi="宋体"/>
          <w:b/>
          <w:sz w:val="30"/>
          <w:szCs w:val="30"/>
        </w:rPr>
      </w:pPr>
    </w:p>
    <w:p w14:paraId="303B9E33" w14:textId="77777777" w:rsidR="002B7774" w:rsidRDefault="00A81B9F">
      <w:pPr>
        <w:spacing w:line="480" w:lineRule="auto"/>
        <w:ind w:firstLineChars="659" w:firstLine="1985"/>
        <w:rPr>
          <w:rFonts w:ascii="宋体" w:hAnsi="宋体" w:cs="仿宋_GB2312"/>
          <w:b/>
          <w:sz w:val="30"/>
          <w:szCs w:val="30"/>
        </w:rPr>
      </w:pPr>
      <w:r>
        <w:rPr>
          <w:rFonts w:ascii="宋体" w:hAnsi="宋体" w:cs="仿宋_GB2312" w:hint="eastAsia"/>
          <w:b/>
          <w:sz w:val="30"/>
          <w:szCs w:val="30"/>
        </w:rPr>
        <w:t>招标编号：</w:t>
      </w:r>
      <w:r>
        <w:rPr>
          <w:rFonts w:ascii="宋体" w:hAnsi="宋体" w:cs="仿宋_GB2312"/>
          <w:b/>
          <w:sz w:val="30"/>
          <w:szCs w:val="30"/>
        </w:rPr>
        <w:t>FJGC-FS-G-2025-136</w:t>
      </w:r>
    </w:p>
    <w:p w14:paraId="236E8A59" w14:textId="77777777" w:rsidR="002B7774" w:rsidRDefault="00A81B9F">
      <w:pPr>
        <w:spacing w:line="480" w:lineRule="auto"/>
        <w:jc w:val="left"/>
        <w:rPr>
          <w:rFonts w:ascii="宋体" w:hAnsi="宋体" w:cs="仿宋_GB2312"/>
          <w:b/>
          <w:sz w:val="30"/>
          <w:szCs w:val="30"/>
        </w:rPr>
      </w:pPr>
      <w:r>
        <w:rPr>
          <w:rFonts w:ascii="宋体" w:hAnsi="宋体" w:cs="仿宋_GB2312" w:hint="eastAsia"/>
          <w:b/>
          <w:sz w:val="30"/>
          <w:szCs w:val="30"/>
        </w:rPr>
        <w:t xml:space="preserve">             项目名称：数字化教学设施（福佑园）改造项目</w:t>
      </w:r>
    </w:p>
    <w:p w14:paraId="068F232A" w14:textId="77777777" w:rsidR="002B7774" w:rsidRDefault="002B7774">
      <w:pPr>
        <w:pStyle w:val="a9"/>
        <w:ind w:firstLine="0"/>
        <w:rPr>
          <w:rFonts w:ascii="宋体" w:hAnsi="宋体"/>
          <w:b/>
          <w:sz w:val="30"/>
          <w:szCs w:val="30"/>
        </w:rPr>
      </w:pPr>
    </w:p>
    <w:p w14:paraId="03D6263A" w14:textId="77777777" w:rsidR="002B7774" w:rsidRDefault="002B7774">
      <w:pPr>
        <w:pStyle w:val="a9"/>
        <w:ind w:firstLine="0"/>
        <w:rPr>
          <w:rFonts w:ascii="宋体" w:hAnsi="宋体"/>
          <w:b/>
          <w:sz w:val="30"/>
          <w:szCs w:val="30"/>
        </w:rPr>
      </w:pPr>
    </w:p>
    <w:p w14:paraId="799B4A85" w14:textId="77777777" w:rsidR="002B7774" w:rsidRDefault="002B7774">
      <w:pPr>
        <w:pStyle w:val="a9"/>
        <w:ind w:firstLine="0"/>
        <w:rPr>
          <w:rFonts w:ascii="宋体" w:hAnsi="宋体"/>
          <w:b/>
          <w:sz w:val="30"/>
          <w:szCs w:val="30"/>
        </w:rPr>
      </w:pPr>
    </w:p>
    <w:p w14:paraId="016451D0" w14:textId="77777777" w:rsidR="002B7774" w:rsidRDefault="002B7774">
      <w:pPr>
        <w:pStyle w:val="a9"/>
        <w:ind w:firstLine="0"/>
        <w:rPr>
          <w:rFonts w:ascii="宋体" w:hAnsi="宋体"/>
          <w:b/>
          <w:sz w:val="30"/>
          <w:szCs w:val="30"/>
        </w:rPr>
      </w:pPr>
    </w:p>
    <w:p w14:paraId="2B1BC777" w14:textId="77777777" w:rsidR="002B7774" w:rsidRDefault="00A81B9F">
      <w:pPr>
        <w:spacing w:line="480" w:lineRule="auto"/>
        <w:ind w:firstLineChars="651" w:firstLine="1961"/>
        <w:rPr>
          <w:rFonts w:ascii="宋体" w:hAnsi="宋体" w:cs="仿宋_GB2312"/>
          <w:b/>
          <w:sz w:val="30"/>
          <w:szCs w:val="30"/>
        </w:rPr>
      </w:pPr>
      <w:r>
        <w:rPr>
          <w:rFonts w:ascii="宋体" w:hAnsi="宋体" w:cs="仿宋_GB2312" w:hint="eastAsia"/>
          <w:b/>
          <w:sz w:val="30"/>
          <w:szCs w:val="30"/>
        </w:rPr>
        <w:t>采购人：福建船政交通职业学院(盖章)</w:t>
      </w:r>
    </w:p>
    <w:p w14:paraId="3291C512" w14:textId="77777777" w:rsidR="002B7774" w:rsidRDefault="00A81B9F">
      <w:pPr>
        <w:spacing w:line="480" w:lineRule="auto"/>
        <w:ind w:firstLineChars="651" w:firstLine="1961"/>
        <w:rPr>
          <w:rFonts w:ascii="宋体" w:hAnsi="宋体" w:cs="仿宋_GB2312"/>
          <w:b/>
          <w:sz w:val="30"/>
          <w:szCs w:val="30"/>
        </w:rPr>
      </w:pPr>
      <w:r>
        <w:rPr>
          <w:rFonts w:ascii="宋体" w:hAnsi="宋体" w:cs="仿宋_GB2312" w:hint="eastAsia"/>
          <w:b/>
          <w:sz w:val="30"/>
          <w:szCs w:val="30"/>
        </w:rPr>
        <w:t>采购代理机构：福建国诚招标有限公司(盖章)</w:t>
      </w:r>
    </w:p>
    <w:p w14:paraId="77CD30DD" w14:textId="77777777" w:rsidR="002B7774" w:rsidRDefault="00A81B9F">
      <w:pPr>
        <w:spacing w:line="480" w:lineRule="auto"/>
        <w:ind w:firstLineChars="651" w:firstLine="1961"/>
        <w:rPr>
          <w:rFonts w:ascii="宋体" w:hAnsi="宋体" w:cs="仿宋_GB2312"/>
          <w:b/>
          <w:sz w:val="30"/>
          <w:szCs w:val="30"/>
        </w:rPr>
      </w:pPr>
      <w:r>
        <w:rPr>
          <w:rFonts w:ascii="宋体" w:hAnsi="宋体" w:cs="仿宋_GB2312" w:hint="eastAsia"/>
          <w:b/>
          <w:sz w:val="30"/>
          <w:szCs w:val="30"/>
        </w:rPr>
        <w:t>标书编制人：陈云</w:t>
      </w:r>
    </w:p>
    <w:p w14:paraId="308E2A84" w14:textId="77777777" w:rsidR="002B7774" w:rsidRDefault="00A81B9F">
      <w:pPr>
        <w:spacing w:line="480" w:lineRule="auto"/>
        <w:ind w:firstLineChars="651" w:firstLine="1961"/>
        <w:rPr>
          <w:rFonts w:ascii="宋体" w:hAnsi="宋体" w:cs="仿宋_GB2312"/>
          <w:b/>
          <w:sz w:val="30"/>
          <w:szCs w:val="30"/>
        </w:rPr>
      </w:pPr>
      <w:r>
        <w:rPr>
          <w:rFonts w:ascii="宋体" w:hAnsi="宋体" w:cs="仿宋_GB2312" w:hint="eastAsia"/>
          <w:b/>
          <w:sz w:val="30"/>
          <w:szCs w:val="30"/>
        </w:rPr>
        <w:t>项目代理负责人：</w:t>
      </w:r>
      <w:proofErr w:type="gramStart"/>
      <w:r>
        <w:rPr>
          <w:rFonts w:ascii="宋体" w:hAnsi="宋体" w:cs="仿宋_GB2312" w:hint="eastAsia"/>
          <w:b/>
          <w:sz w:val="30"/>
          <w:szCs w:val="30"/>
        </w:rPr>
        <w:t>唐丽玉</w:t>
      </w:r>
      <w:bookmarkStart w:id="24" w:name="_Toc383442724"/>
      <w:bookmarkStart w:id="25" w:name="_Toc419485002"/>
      <w:bookmarkStart w:id="26" w:name="_Toc403467518"/>
      <w:bookmarkStart w:id="27" w:name="_Toc421649217"/>
      <w:bookmarkStart w:id="28" w:name="_Toc421773723"/>
      <w:proofErr w:type="gramEnd"/>
    </w:p>
    <w:p w14:paraId="454F3424" w14:textId="77777777" w:rsidR="002B7774" w:rsidRDefault="00A81B9F">
      <w:pPr>
        <w:spacing w:line="480" w:lineRule="auto"/>
        <w:jc w:val="center"/>
        <w:rPr>
          <w:rFonts w:ascii="宋体" w:hAnsi="宋体"/>
          <w:bCs/>
          <w:sz w:val="24"/>
        </w:rPr>
      </w:pPr>
      <w:r>
        <w:rPr>
          <w:rFonts w:ascii="宋体" w:hAnsi="宋体" w:hint="eastAsia"/>
          <w:b/>
          <w:bCs/>
          <w:sz w:val="32"/>
          <w:szCs w:val="32"/>
        </w:rPr>
        <w:lastRenderedPageBreak/>
        <w:t>目  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3A22F5D" w14:textId="77777777" w:rsidR="002B7774" w:rsidRDefault="00A81B9F">
      <w:pPr>
        <w:pStyle w:val="10"/>
        <w:tabs>
          <w:tab w:val="right" w:leader="dot" w:pos="9713"/>
        </w:tabs>
        <w:spacing w:line="500" w:lineRule="exact"/>
        <w:rPr>
          <w:rFonts w:asciiTheme="majorEastAsia" w:eastAsiaTheme="majorEastAsia" w:hAnsiTheme="majorEastAsia" w:cstheme="minorBidi"/>
          <w:sz w:val="24"/>
        </w:rPr>
      </w:pPr>
      <w:r>
        <w:rPr>
          <w:rFonts w:asciiTheme="minorEastAsia" w:eastAsiaTheme="minorEastAsia" w:hAnsiTheme="minorEastAsia" w:cs="宋体" w:hint="eastAsia"/>
          <w:sz w:val="24"/>
        </w:rPr>
        <w:fldChar w:fldCharType="begin"/>
      </w:r>
      <w:r>
        <w:rPr>
          <w:rFonts w:asciiTheme="minorEastAsia" w:eastAsiaTheme="minorEastAsia" w:hAnsiTheme="minorEastAsia" w:cs="宋体" w:hint="eastAsia"/>
          <w:sz w:val="24"/>
        </w:rPr>
        <w:instrText xml:space="preserve"> TOC \o "1-3" \h \z \u </w:instrText>
      </w:r>
      <w:r>
        <w:rPr>
          <w:rFonts w:asciiTheme="minorEastAsia" w:eastAsiaTheme="minorEastAsia" w:hAnsiTheme="minorEastAsia" w:cs="宋体" w:hint="eastAsia"/>
          <w:sz w:val="24"/>
        </w:rPr>
        <w:fldChar w:fldCharType="separate"/>
      </w:r>
      <w:hyperlink w:anchor="_Toc203469602" w:history="1">
        <w:r>
          <w:rPr>
            <w:rStyle w:val="af8"/>
            <w:rFonts w:asciiTheme="majorEastAsia" w:eastAsiaTheme="majorEastAsia" w:hAnsiTheme="majorEastAsia" w:hint="eastAsia"/>
            <w:sz w:val="24"/>
          </w:rPr>
          <w:t>第一章投标邀请</w:t>
        </w:r>
        <w:r>
          <w:rPr>
            <w:rFonts w:asciiTheme="majorEastAsia" w:eastAsiaTheme="majorEastAsia" w:hAnsiTheme="majorEastAsia"/>
            <w:sz w:val="24"/>
          </w:rPr>
          <w:tab/>
        </w:r>
        <w:r>
          <w:rPr>
            <w:rFonts w:asciiTheme="majorEastAsia" w:eastAsiaTheme="majorEastAsia" w:hAnsiTheme="majorEastAsia"/>
            <w:sz w:val="24"/>
          </w:rPr>
          <w:fldChar w:fldCharType="begin"/>
        </w:r>
        <w:r>
          <w:rPr>
            <w:rFonts w:asciiTheme="majorEastAsia" w:eastAsiaTheme="majorEastAsia" w:hAnsiTheme="majorEastAsia"/>
            <w:sz w:val="24"/>
          </w:rPr>
          <w:instrText xml:space="preserve"> PAGEREF _Toc203469602 \h </w:instrText>
        </w:r>
        <w:r>
          <w:rPr>
            <w:rFonts w:asciiTheme="majorEastAsia" w:eastAsiaTheme="majorEastAsia" w:hAnsiTheme="majorEastAsia"/>
            <w:sz w:val="24"/>
          </w:rPr>
        </w:r>
        <w:r>
          <w:rPr>
            <w:rFonts w:asciiTheme="majorEastAsia" w:eastAsiaTheme="majorEastAsia" w:hAnsiTheme="majorEastAsia"/>
            <w:sz w:val="24"/>
          </w:rPr>
          <w:fldChar w:fldCharType="separate"/>
        </w:r>
        <w:r>
          <w:rPr>
            <w:rFonts w:asciiTheme="majorEastAsia" w:eastAsiaTheme="majorEastAsia" w:hAnsiTheme="majorEastAsia"/>
            <w:sz w:val="24"/>
          </w:rPr>
          <w:t>5</w:t>
        </w:r>
        <w:r>
          <w:rPr>
            <w:rFonts w:asciiTheme="majorEastAsia" w:eastAsiaTheme="majorEastAsia" w:hAnsiTheme="majorEastAsia"/>
            <w:sz w:val="24"/>
          </w:rPr>
          <w:fldChar w:fldCharType="end"/>
        </w:r>
      </w:hyperlink>
    </w:p>
    <w:p w14:paraId="3FFFE5FE"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03" w:history="1">
        <w:r w:rsidR="00A81B9F">
          <w:rPr>
            <w:rStyle w:val="af8"/>
            <w:rFonts w:asciiTheme="majorEastAsia" w:eastAsiaTheme="majorEastAsia" w:hAnsiTheme="majorEastAsia" w:hint="eastAsia"/>
          </w:rPr>
          <w:t>投标邀请</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_Toc203469603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5</w:t>
        </w:r>
        <w:r w:rsidR="00A81B9F">
          <w:rPr>
            <w:rFonts w:asciiTheme="majorEastAsia" w:eastAsiaTheme="majorEastAsia" w:hAnsiTheme="majorEastAsia"/>
          </w:rPr>
          <w:fldChar w:fldCharType="end"/>
        </w:r>
      </w:hyperlink>
    </w:p>
    <w:p w14:paraId="57271EA2" w14:textId="77777777" w:rsidR="002B7774" w:rsidRDefault="00DD0D8A">
      <w:pPr>
        <w:pStyle w:val="10"/>
        <w:tabs>
          <w:tab w:val="right" w:leader="dot" w:pos="9713"/>
        </w:tabs>
        <w:spacing w:line="500" w:lineRule="exact"/>
        <w:rPr>
          <w:rFonts w:asciiTheme="majorEastAsia" w:eastAsiaTheme="majorEastAsia" w:hAnsiTheme="majorEastAsia" w:cstheme="minorBidi"/>
          <w:sz w:val="24"/>
        </w:rPr>
      </w:pPr>
      <w:hyperlink w:anchor="_Toc203469604" w:history="1">
        <w:r w:rsidR="00A81B9F">
          <w:rPr>
            <w:rStyle w:val="af8"/>
            <w:rFonts w:asciiTheme="majorEastAsia" w:eastAsiaTheme="majorEastAsia" w:hAnsiTheme="majorEastAsia" w:hint="eastAsia"/>
            <w:sz w:val="24"/>
          </w:rPr>
          <w:t>第二章投标人须知</w:t>
        </w:r>
        <w:r w:rsidR="00A81B9F">
          <w:rPr>
            <w:rFonts w:asciiTheme="majorEastAsia" w:eastAsiaTheme="majorEastAsia" w:hAnsiTheme="majorEastAsia"/>
            <w:sz w:val="24"/>
          </w:rPr>
          <w:tab/>
        </w:r>
        <w:r w:rsidR="00A81B9F">
          <w:rPr>
            <w:rFonts w:asciiTheme="majorEastAsia" w:eastAsiaTheme="majorEastAsia" w:hAnsiTheme="majorEastAsia"/>
            <w:sz w:val="24"/>
          </w:rPr>
          <w:fldChar w:fldCharType="begin"/>
        </w:r>
        <w:r w:rsidR="00A81B9F">
          <w:rPr>
            <w:rFonts w:asciiTheme="majorEastAsia" w:eastAsiaTheme="majorEastAsia" w:hAnsiTheme="majorEastAsia"/>
            <w:sz w:val="24"/>
          </w:rPr>
          <w:instrText xml:space="preserve"> PAGEREF _Toc203469604 \h </w:instrText>
        </w:r>
        <w:r w:rsidR="00A81B9F">
          <w:rPr>
            <w:rFonts w:asciiTheme="majorEastAsia" w:eastAsiaTheme="majorEastAsia" w:hAnsiTheme="majorEastAsia"/>
            <w:sz w:val="24"/>
          </w:rPr>
        </w:r>
        <w:r w:rsidR="00A81B9F">
          <w:rPr>
            <w:rFonts w:asciiTheme="majorEastAsia" w:eastAsiaTheme="majorEastAsia" w:hAnsiTheme="majorEastAsia"/>
            <w:sz w:val="24"/>
          </w:rPr>
          <w:fldChar w:fldCharType="separate"/>
        </w:r>
        <w:r w:rsidR="00A81B9F">
          <w:rPr>
            <w:rFonts w:asciiTheme="majorEastAsia" w:eastAsiaTheme="majorEastAsia" w:hAnsiTheme="majorEastAsia"/>
            <w:sz w:val="24"/>
          </w:rPr>
          <w:t>9</w:t>
        </w:r>
        <w:r w:rsidR="00A81B9F">
          <w:rPr>
            <w:rFonts w:asciiTheme="majorEastAsia" w:eastAsiaTheme="majorEastAsia" w:hAnsiTheme="majorEastAsia"/>
            <w:sz w:val="24"/>
          </w:rPr>
          <w:fldChar w:fldCharType="end"/>
        </w:r>
      </w:hyperlink>
    </w:p>
    <w:p w14:paraId="12CF1322"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05" w:history="1">
        <w:r w:rsidR="00A81B9F">
          <w:rPr>
            <w:rStyle w:val="af8"/>
            <w:rFonts w:asciiTheme="majorEastAsia" w:eastAsiaTheme="majorEastAsia" w:hAnsiTheme="majorEastAsia" w:hint="eastAsia"/>
          </w:rPr>
          <w:t>投标人须知前附表</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_Toc203469605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9</w:t>
        </w:r>
        <w:r w:rsidR="00A81B9F">
          <w:rPr>
            <w:rFonts w:asciiTheme="majorEastAsia" w:eastAsiaTheme="majorEastAsia" w:hAnsiTheme="majorEastAsia"/>
          </w:rPr>
          <w:fldChar w:fldCharType="end"/>
        </w:r>
      </w:hyperlink>
    </w:p>
    <w:p w14:paraId="2D1DB082"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06" w:history="1">
        <w:r w:rsidR="00A81B9F">
          <w:rPr>
            <w:rStyle w:val="af8"/>
            <w:rFonts w:asciiTheme="majorEastAsia" w:eastAsiaTheme="majorEastAsia" w:hAnsiTheme="majorEastAsia" w:hint="eastAsia"/>
          </w:rPr>
          <w:t>附件</w:t>
        </w:r>
        <w:r w:rsidR="00A81B9F">
          <w:rPr>
            <w:rStyle w:val="af8"/>
            <w:rFonts w:asciiTheme="majorEastAsia" w:eastAsiaTheme="majorEastAsia" w:hAnsiTheme="majorEastAsia"/>
          </w:rPr>
          <w:t>A</w:t>
        </w:r>
        <w:r w:rsidR="00A81B9F">
          <w:rPr>
            <w:rStyle w:val="af8"/>
            <w:rFonts w:asciiTheme="majorEastAsia" w:eastAsiaTheme="majorEastAsia" w:hAnsiTheme="majorEastAsia" w:hint="eastAsia"/>
          </w:rPr>
          <w:t>：评标方法、评标标准和废标条款</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_Toc203469606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16</w:t>
        </w:r>
        <w:r w:rsidR="00A81B9F">
          <w:rPr>
            <w:rFonts w:asciiTheme="majorEastAsia" w:eastAsiaTheme="majorEastAsia" w:hAnsiTheme="majorEastAsia"/>
          </w:rPr>
          <w:fldChar w:fldCharType="end"/>
        </w:r>
      </w:hyperlink>
    </w:p>
    <w:p w14:paraId="670924B2"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07" w:history="1">
        <w:r w:rsidR="00A81B9F">
          <w:rPr>
            <w:rStyle w:val="af8"/>
            <w:rFonts w:asciiTheme="majorEastAsia" w:eastAsiaTheme="majorEastAsia" w:hAnsiTheme="majorEastAsia"/>
          </w:rPr>
          <w:t>1.</w:t>
        </w:r>
        <w:r w:rsidR="00A81B9F">
          <w:rPr>
            <w:rStyle w:val="af8"/>
            <w:rFonts w:asciiTheme="majorEastAsia" w:eastAsiaTheme="majorEastAsia" w:hAnsiTheme="majorEastAsia" w:hint="eastAsia"/>
          </w:rPr>
          <w:t>适用范围</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_Toc203469607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18</w:t>
        </w:r>
        <w:r w:rsidR="00A81B9F">
          <w:rPr>
            <w:rFonts w:asciiTheme="majorEastAsia" w:eastAsiaTheme="majorEastAsia" w:hAnsiTheme="majorEastAsia"/>
          </w:rPr>
          <w:fldChar w:fldCharType="end"/>
        </w:r>
      </w:hyperlink>
    </w:p>
    <w:p w14:paraId="64D1A6B7"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08" w:history="1">
        <w:r w:rsidR="00A81B9F">
          <w:rPr>
            <w:rStyle w:val="af8"/>
            <w:rFonts w:asciiTheme="majorEastAsia" w:eastAsiaTheme="majorEastAsia" w:hAnsiTheme="majorEastAsia"/>
          </w:rPr>
          <w:t>2.</w:t>
        </w:r>
        <w:r w:rsidR="00A81B9F">
          <w:rPr>
            <w:rStyle w:val="af8"/>
            <w:rFonts w:asciiTheme="majorEastAsia" w:eastAsiaTheme="majorEastAsia" w:hAnsiTheme="majorEastAsia" w:hint="eastAsia"/>
          </w:rPr>
          <w:t>定义</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_Toc203469608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18</w:t>
        </w:r>
        <w:r w:rsidR="00A81B9F">
          <w:rPr>
            <w:rFonts w:asciiTheme="majorEastAsia" w:eastAsiaTheme="majorEastAsia" w:hAnsiTheme="majorEastAsia"/>
          </w:rPr>
          <w:fldChar w:fldCharType="end"/>
        </w:r>
      </w:hyperlink>
    </w:p>
    <w:p w14:paraId="59F5A374"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09" w:history="1">
        <w:r w:rsidR="00A81B9F">
          <w:rPr>
            <w:rStyle w:val="af8"/>
            <w:rFonts w:asciiTheme="majorEastAsia" w:eastAsiaTheme="majorEastAsia" w:hAnsiTheme="majorEastAsia"/>
          </w:rPr>
          <w:t>3.</w:t>
        </w:r>
        <w:r w:rsidR="00A81B9F">
          <w:rPr>
            <w:rStyle w:val="af8"/>
            <w:rFonts w:asciiTheme="majorEastAsia" w:eastAsiaTheme="majorEastAsia" w:hAnsiTheme="majorEastAsia" w:hint="eastAsia"/>
          </w:rPr>
          <w:t>合格的投标人</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_Toc203469609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18</w:t>
        </w:r>
        <w:r w:rsidR="00A81B9F">
          <w:rPr>
            <w:rFonts w:asciiTheme="majorEastAsia" w:eastAsiaTheme="majorEastAsia" w:hAnsiTheme="majorEastAsia"/>
          </w:rPr>
          <w:fldChar w:fldCharType="end"/>
        </w:r>
      </w:hyperlink>
    </w:p>
    <w:p w14:paraId="3F8C8556"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10" w:history="1">
        <w:r w:rsidR="00A81B9F">
          <w:rPr>
            <w:rStyle w:val="af8"/>
            <w:rFonts w:asciiTheme="majorEastAsia" w:eastAsiaTheme="majorEastAsia" w:hAnsiTheme="majorEastAsia"/>
          </w:rPr>
          <w:t>4.</w:t>
        </w:r>
        <w:r w:rsidR="00A81B9F">
          <w:rPr>
            <w:rStyle w:val="af8"/>
            <w:rFonts w:asciiTheme="majorEastAsia" w:eastAsiaTheme="majorEastAsia" w:hAnsiTheme="majorEastAsia" w:hint="eastAsia"/>
          </w:rPr>
          <w:t>登记报名</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_Toc203469610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18</w:t>
        </w:r>
        <w:r w:rsidR="00A81B9F">
          <w:rPr>
            <w:rFonts w:asciiTheme="majorEastAsia" w:eastAsiaTheme="majorEastAsia" w:hAnsiTheme="majorEastAsia"/>
          </w:rPr>
          <w:fldChar w:fldCharType="end"/>
        </w:r>
      </w:hyperlink>
    </w:p>
    <w:p w14:paraId="0CE4192D"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11" w:history="1">
        <w:r w:rsidR="00A81B9F">
          <w:rPr>
            <w:rStyle w:val="af8"/>
            <w:rFonts w:asciiTheme="majorEastAsia" w:eastAsiaTheme="majorEastAsia" w:hAnsiTheme="majorEastAsia"/>
          </w:rPr>
          <w:t>5.</w:t>
        </w:r>
        <w:r w:rsidR="00A81B9F">
          <w:rPr>
            <w:rStyle w:val="af8"/>
            <w:rFonts w:asciiTheme="majorEastAsia" w:eastAsiaTheme="majorEastAsia" w:hAnsiTheme="majorEastAsia" w:hint="eastAsia"/>
          </w:rPr>
          <w:t>投标费用</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_Toc203469611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19</w:t>
        </w:r>
        <w:r w:rsidR="00A81B9F">
          <w:rPr>
            <w:rFonts w:asciiTheme="majorEastAsia" w:eastAsiaTheme="majorEastAsia" w:hAnsiTheme="majorEastAsia"/>
          </w:rPr>
          <w:fldChar w:fldCharType="end"/>
        </w:r>
      </w:hyperlink>
    </w:p>
    <w:p w14:paraId="25A67A2A"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12" w:history="1">
        <w:r w:rsidR="00A81B9F">
          <w:rPr>
            <w:rStyle w:val="af8"/>
            <w:rFonts w:asciiTheme="majorEastAsia" w:eastAsiaTheme="majorEastAsia" w:hAnsiTheme="majorEastAsia" w:hint="eastAsia"/>
          </w:rPr>
          <w:t>二、招标文件</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_Toc203469612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19</w:t>
        </w:r>
        <w:r w:rsidR="00A81B9F">
          <w:rPr>
            <w:rFonts w:asciiTheme="majorEastAsia" w:eastAsiaTheme="majorEastAsia" w:hAnsiTheme="majorEastAsia"/>
          </w:rPr>
          <w:fldChar w:fldCharType="end"/>
        </w:r>
      </w:hyperlink>
    </w:p>
    <w:p w14:paraId="7EA9542D"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13" w:history="1">
        <w:r w:rsidR="00A81B9F">
          <w:rPr>
            <w:rStyle w:val="af8"/>
            <w:rFonts w:asciiTheme="majorEastAsia" w:eastAsiaTheme="majorEastAsia" w:hAnsiTheme="majorEastAsia"/>
          </w:rPr>
          <w:t>6.</w:t>
        </w:r>
        <w:r w:rsidR="00A81B9F">
          <w:rPr>
            <w:rStyle w:val="af8"/>
            <w:rFonts w:asciiTheme="majorEastAsia" w:eastAsiaTheme="majorEastAsia" w:hAnsiTheme="majorEastAsia" w:hint="eastAsia"/>
          </w:rPr>
          <w:t>招标文件的组成</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_Toc203469613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19</w:t>
        </w:r>
        <w:r w:rsidR="00A81B9F">
          <w:rPr>
            <w:rFonts w:asciiTheme="majorEastAsia" w:eastAsiaTheme="majorEastAsia" w:hAnsiTheme="majorEastAsia"/>
          </w:rPr>
          <w:fldChar w:fldCharType="end"/>
        </w:r>
      </w:hyperlink>
    </w:p>
    <w:p w14:paraId="410F4805"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14" w:history="1">
        <w:r w:rsidR="00A81B9F">
          <w:rPr>
            <w:rStyle w:val="af8"/>
            <w:rFonts w:asciiTheme="majorEastAsia" w:eastAsiaTheme="majorEastAsia" w:hAnsiTheme="majorEastAsia"/>
          </w:rPr>
          <w:t>7.</w:t>
        </w:r>
        <w:r w:rsidR="00A81B9F">
          <w:rPr>
            <w:rStyle w:val="af8"/>
            <w:rFonts w:asciiTheme="majorEastAsia" w:eastAsiaTheme="majorEastAsia" w:hAnsiTheme="majorEastAsia" w:hint="eastAsia"/>
          </w:rPr>
          <w:t>招标文件的澄清或者修改</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_Toc203469614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19</w:t>
        </w:r>
        <w:r w:rsidR="00A81B9F">
          <w:rPr>
            <w:rFonts w:asciiTheme="majorEastAsia" w:eastAsiaTheme="majorEastAsia" w:hAnsiTheme="majorEastAsia"/>
          </w:rPr>
          <w:fldChar w:fldCharType="end"/>
        </w:r>
      </w:hyperlink>
    </w:p>
    <w:p w14:paraId="024AC375"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15" w:history="1">
        <w:r w:rsidR="00A81B9F">
          <w:rPr>
            <w:rStyle w:val="af8"/>
            <w:rFonts w:asciiTheme="majorEastAsia" w:eastAsiaTheme="majorEastAsia" w:hAnsiTheme="majorEastAsia" w:hint="eastAsia"/>
          </w:rPr>
          <w:t>三、投标文件的编写</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_Toc203469615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19</w:t>
        </w:r>
        <w:r w:rsidR="00A81B9F">
          <w:rPr>
            <w:rFonts w:asciiTheme="majorEastAsia" w:eastAsiaTheme="majorEastAsia" w:hAnsiTheme="majorEastAsia"/>
          </w:rPr>
          <w:fldChar w:fldCharType="end"/>
        </w:r>
      </w:hyperlink>
    </w:p>
    <w:p w14:paraId="0939189A"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16" w:history="1">
        <w:r w:rsidR="00A81B9F">
          <w:rPr>
            <w:rStyle w:val="af8"/>
            <w:rFonts w:asciiTheme="majorEastAsia" w:eastAsiaTheme="majorEastAsia" w:hAnsiTheme="majorEastAsia"/>
          </w:rPr>
          <w:t>8.</w:t>
        </w:r>
        <w:r w:rsidR="00A81B9F">
          <w:rPr>
            <w:rStyle w:val="af8"/>
            <w:rFonts w:asciiTheme="majorEastAsia" w:eastAsiaTheme="majorEastAsia" w:hAnsiTheme="majorEastAsia" w:hint="eastAsia"/>
          </w:rPr>
          <w:t>要求</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_Toc203469616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19</w:t>
        </w:r>
        <w:r w:rsidR="00A81B9F">
          <w:rPr>
            <w:rFonts w:asciiTheme="majorEastAsia" w:eastAsiaTheme="majorEastAsia" w:hAnsiTheme="majorEastAsia"/>
          </w:rPr>
          <w:fldChar w:fldCharType="end"/>
        </w:r>
      </w:hyperlink>
    </w:p>
    <w:p w14:paraId="6E718F28"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17" w:history="1">
        <w:r w:rsidR="00A81B9F">
          <w:rPr>
            <w:rStyle w:val="af8"/>
            <w:rFonts w:asciiTheme="majorEastAsia" w:eastAsiaTheme="majorEastAsia" w:hAnsiTheme="majorEastAsia"/>
          </w:rPr>
          <w:t>9.</w:t>
        </w:r>
        <w:r w:rsidR="00A81B9F">
          <w:rPr>
            <w:rStyle w:val="af8"/>
            <w:rFonts w:asciiTheme="majorEastAsia" w:eastAsiaTheme="majorEastAsia" w:hAnsiTheme="majorEastAsia" w:hint="eastAsia"/>
          </w:rPr>
          <w:t>投标文件语言</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_Toc203469617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19</w:t>
        </w:r>
        <w:r w:rsidR="00A81B9F">
          <w:rPr>
            <w:rFonts w:asciiTheme="majorEastAsia" w:eastAsiaTheme="majorEastAsia" w:hAnsiTheme="majorEastAsia"/>
          </w:rPr>
          <w:fldChar w:fldCharType="end"/>
        </w:r>
      </w:hyperlink>
    </w:p>
    <w:p w14:paraId="158DDFBF"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18" w:history="1">
        <w:r w:rsidR="00A81B9F">
          <w:rPr>
            <w:rStyle w:val="af8"/>
            <w:rFonts w:asciiTheme="majorEastAsia" w:eastAsiaTheme="majorEastAsia" w:hAnsiTheme="majorEastAsia"/>
          </w:rPr>
          <w:t>10.</w:t>
        </w:r>
        <w:r w:rsidR="00A81B9F">
          <w:rPr>
            <w:rStyle w:val="af8"/>
            <w:rFonts w:asciiTheme="majorEastAsia" w:eastAsiaTheme="majorEastAsia" w:hAnsiTheme="majorEastAsia" w:hint="eastAsia"/>
          </w:rPr>
          <w:t>投标文件的组成</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_Toc203469618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20</w:t>
        </w:r>
        <w:r w:rsidR="00A81B9F">
          <w:rPr>
            <w:rFonts w:asciiTheme="majorEastAsia" w:eastAsiaTheme="majorEastAsia" w:hAnsiTheme="majorEastAsia"/>
          </w:rPr>
          <w:fldChar w:fldCharType="end"/>
        </w:r>
      </w:hyperlink>
    </w:p>
    <w:p w14:paraId="7ECD4E11"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19" w:history="1">
        <w:r w:rsidR="00A81B9F">
          <w:rPr>
            <w:rStyle w:val="af8"/>
            <w:rFonts w:asciiTheme="majorEastAsia" w:eastAsiaTheme="majorEastAsia" w:hAnsiTheme="majorEastAsia"/>
          </w:rPr>
          <w:t>11.</w:t>
        </w:r>
        <w:r w:rsidR="00A81B9F">
          <w:rPr>
            <w:rStyle w:val="af8"/>
            <w:rFonts w:asciiTheme="majorEastAsia" w:eastAsiaTheme="majorEastAsia" w:hAnsiTheme="majorEastAsia" w:hint="eastAsia"/>
          </w:rPr>
          <w:t>投标有效期</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_Toc203469619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20</w:t>
        </w:r>
        <w:r w:rsidR="00A81B9F">
          <w:rPr>
            <w:rFonts w:asciiTheme="majorEastAsia" w:eastAsiaTheme="majorEastAsia" w:hAnsiTheme="majorEastAsia"/>
          </w:rPr>
          <w:fldChar w:fldCharType="end"/>
        </w:r>
      </w:hyperlink>
    </w:p>
    <w:p w14:paraId="2538DE69"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20" w:history="1">
        <w:r w:rsidR="00A81B9F">
          <w:rPr>
            <w:rStyle w:val="af8"/>
            <w:rFonts w:asciiTheme="majorEastAsia" w:eastAsiaTheme="majorEastAsia" w:hAnsiTheme="majorEastAsia"/>
          </w:rPr>
          <w:t>12.</w:t>
        </w:r>
        <w:r w:rsidR="00A81B9F">
          <w:rPr>
            <w:rStyle w:val="af8"/>
            <w:rFonts w:asciiTheme="majorEastAsia" w:eastAsiaTheme="majorEastAsia" w:hAnsiTheme="majorEastAsia" w:hint="eastAsia"/>
          </w:rPr>
          <w:t>投标保证金</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_Toc203469620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20</w:t>
        </w:r>
        <w:r w:rsidR="00A81B9F">
          <w:rPr>
            <w:rFonts w:asciiTheme="majorEastAsia" w:eastAsiaTheme="majorEastAsia" w:hAnsiTheme="majorEastAsia"/>
          </w:rPr>
          <w:fldChar w:fldCharType="end"/>
        </w:r>
      </w:hyperlink>
    </w:p>
    <w:p w14:paraId="11B91BEB"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21" w:history="1">
        <w:r w:rsidR="00A81B9F">
          <w:rPr>
            <w:rStyle w:val="af8"/>
            <w:rFonts w:asciiTheme="majorEastAsia" w:eastAsiaTheme="majorEastAsia" w:hAnsiTheme="majorEastAsia"/>
          </w:rPr>
          <w:t>13.</w:t>
        </w:r>
        <w:r w:rsidR="00A81B9F">
          <w:rPr>
            <w:rStyle w:val="af8"/>
            <w:rFonts w:asciiTheme="majorEastAsia" w:eastAsiaTheme="majorEastAsia" w:hAnsiTheme="majorEastAsia" w:hint="eastAsia"/>
          </w:rPr>
          <w:t>投标文件的格式</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_Toc203469621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21</w:t>
        </w:r>
        <w:r w:rsidR="00A81B9F">
          <w:rPr>
            <w:rFonts w:asciiTheme="majorEastAsia" w:eastAsiaTheme="majorEastAsia" w:hAnsiTheme="majorEastAsia"/>
          </w:rPr>
          <w:fldChar w:fldCharType="end"/>
        </w:r>
      </w:hyperlink>
    </w:p>
    <w:p w14:paraId="0570BB93"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22" w:history="1">
        <w:r w:rsidR="00A81B9F">
          <w:rPr>
            <w:rStyle w:val="af8"/>
            <w:rFonts w:asciiTheme="majorEastAsia" w:eastAsiaTheme="majorEastAsia" w:hAnsiTheme="majorEastAsia" w:hint="eastAsia"/>
          </w:rPr>
          <w:t>四、投标文件的提交</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_Toc203469622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22</w:t>
        </w:r>
        <w:r w:rsidR="00A81B9F">
          <w:rPr>
            <w:rFonts w:asciiTheme="majorEastAsia" w:eastAsiaTheme="majorEastAsia" w:hAnsiTheme="majorEastAsia"/>
          </w:rPr>
          <w:fldChar w:fldCharType="end"/>
        </w:r>
      </w:hyperlink>
    </w:p>
    <w:p w14:paraId="50D8A887"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23" w:history="1">
        <w:r w:rsidR="00A81B9F">
          <w:rPr>
            <w:rStyle w:val="af8"/>
            <w:rFonts w:asciiTheme="majorEastAsia" w:eastAsiaTheme="majorEastAsia" w:hAnsiTheme="majorEastAsia"/>
          </w:rPr>
          <w:t>14.</w:t>
        </w:r>
        <w:r w:rsidR="00A81B9F">
          <w:rPr>
            <w:rStyle w:val="af8"/>
            <w:rFonts w:asciiTheme="majorEastAsia" w:eastAsiaTheme="majorEastAsia" w:hAnsiTheme="majorEastAsia" w:hint="eastAsia"/>
          </w:rPr>
          <w:t>投标文件的密封、标记和递交</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_Toc203469623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22</w:t>
        </w:r>
        <w:r w:rsidR="00A81B9F">
          <w:rPr>
            <w:rFonts w:asciiTheme="majorEastAsia" w:eastAsiaTheme="majorEastAsia" w:hAnsiTheme="majorEastAsia"/>
          </w:rPr>
          <w:fldChar w:fldCharType="end"/>
        </w:r>
      </w:hyperlink>
    </w:p>
    <w:p w14:paraId="22C630BD"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24" w:history="1">
        <w:r w:rsidR="00A81B9F">
          <w:rPr>
            <w:rStyle w:val="af8"/>
            <w:rFonts w:asciiTheme="majorEastAsia" w:eastAsiaTheme="majorEastAsia" w:hAnsiTheme="majorEastAsia" w:hint="eastAsia"/>
          </w:rPr>
          <w:t>五、投标文件的评估和比较</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_Toc203469624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23</w:t>
        </w:r>
        <w:r w:rsidR="00A81B9F">
          <w:rPr>
            <w:rFonts w:asciiTheme="majorEastAsia" w:eastAsiaTheme="majorEastAsia" w:hAnsiTheme="majorEastAsia"/>
          </w:rPr>
          <w:fldChar w:fldCharType="end"/>
        </w:r>
      </w:hyperlink>
    </w:p>
    <w:p w14:paraId="28489981"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25" w:history="1">
        <w:r w:rsidR="00A81B9F">
          <w:rPr>
            <w:rStyle w:val="af8"/>
            <w:rFonts w:asciiTheme="majorEastAsia" w:eastAsiaTheme="majorEastAsia" w:hAnsiTheme="majorEastAsia"/>
          </w:rPr>
          <w:t>15.</w:t>
        </w:r>
        <w:r w:rsidR="00A81B9F">
          <w:rPr>
            <w:rStyle w:val="af8"/>
            <w:rFonts w:asciiTheme="majorEastAsia" w:eastAsiaTheme="majorEastAsia" w:hAnsiTheme="majorEastAsia" w:hint="eastAsia"/>
          </w:rPr>
          <w:t>开标、评标时间</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_Toc203469625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23</w:t>
        </w:r>
        <w:r w:rsidR="00A81B9F">
          <w:rPr>
            <w:rFonts w:asciiTheme="majorEastAsia" w:eastAsiaTheme="majorEastAsia" w:hAnsiTheme="majorEastAsia"/>
          </w:rPr>
          <w:fldChar w:fldCharType="end"/>
        </w:r>
      </w:hyperlink>
    </w:p>
    <w:p w14:paraId="0435B159"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26" w:history="1">
        <w:r w:rsidR="00A81B9F">
          <w:rPr>
            <w:rStyle w:val="af8"/>
            <w:rFonts w:asciiTheme="majorEastAsia" w:eastAsiaTheme="majorEastAsia" w:hAnsiTheme="majorEastAsia" w:cs="Helvetica"/>
            <w:kern w:val="0"/>
          </w:rPr>
          <w:t>16.</w:t>
        </w:r>
        <w:r w:rsidR="00A81B9F">
          <w:rPr>
            <w:rStyle w:val="af8"/>
            <w:rFonts w:asciiTheme="majorEastAsia" w:eastAsiaTheme="majorEastAsia" w:hAnsiTheme="majorEastAsia" w:cs="Helvetica" w:hint="eastAsia"/>
            <w:kern w:val="0"/>
          </w:rPr>
          <w:t>资格审查与评标</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_Toc203469626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23</w:t>
        </w:r>
        <w:r w:rsidR="00A81B9F">
          <w:rPr>
            <w:rFonts w:asciiTheme="majorEastAsia" w:eastAsiaTheme="majorEastAsia" w:hAnsiTheme="majorEastAsia"/>
          </w:rPr>
          <w:fldChar w:fldCharType="end"/>
        </w:r>
      </w:hyperlink>
    </w:p>
    <w:p w14:paraId="1AE161C0"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27" w:history="1">
        <w:r w:rsidR="00A81B9F">
          <w:rPr>
            <w:rStyle w:val="af8"/>
            <w:rFonts w:asciiTheme="majorEastAsia" w:eastAsiaTheme="majorEastAsia" w:hAnsiTheme="majorEastAsia"/>
          </w:rPr>
          <w:t>17.</w:t>
        </w:r>
        <w:r w:rsidR="00A81B9F">
          <w:rPr>
            <w:rStyle w:val="af8"/>
            <w:rFonts w:asciiTheme="majorEastAsia" w:eastAsiaTheme="majorEastAsia" w:hAnsiTheme="majorEastAsia" w:hint="eastAsia"/>
          </w:rPr>
          <w:t>投标文件审查</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_Toc203469627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25</w:t>
        </w:r>
        <w:r w:rsidR="00A81B9F">
          <w:rPr>
            <w:rFonts w:asciiTheme="majorEastAsia" w:eastAsiaTheme="majorEastAsia" w:hAnsiTheme="majorEastAsia"/>
          </w:rPr>
          <w:fldChar w:fldCharType="end"/>
        </w:r>
      </w:hyperlink>
    </w:p>
    <w:p w14:paraId="536FC1FD"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28" w:history="1">
        <w:r w:rsidR="00A81B9F">
          <w:rPr>
            <w:rStyle w:val="af8"/>
            <w:rFonts w:asciiTheme="majorEastAsia" w:eastAsiaTheme="majorEastAsia" w:hAnsiTheme="majorEastAsia"/>
          </w:rPr>
          <w:t>18.</w:t>
        </w:r>
        <w:r w:rsidR="00A81B9F">
          <w:rPr>
            <w:rStyle w:val="af8"/>
            <w:rFonts w:asciiTheme="majorEastAsia" w:eastAsiaTheme="majorEastAsia" w:hAnsiTheme="majorEastAsia" w:hint="eastAsia"/>
          </w:rPr>
          <w:t>投标文件的澄清</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_Toc203469628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28</w:t>
        </w:r>
        <w:r w:rsidR="00A81B9F">
          <w:rPr>
            <w:rFonts w:asciiTheme="majorEastAsia" w:eastAsiaTheme="majorEastAsia" w:hAnsiTheme="majorEastAsia"/>
          </w:rPr>
          <w:fldChar w:fldCharType="end"/>
        </w:r>
      </w:hyperlink>
    </w:p>
    <w:p w14:paraId="0171EC71"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29" w:history="1">
        <w:r w:rsidR="00A81B9F">
          <w:rPr>
            <w:rStyle w:val="af8"/>
            <w:rFonts w:asciiTheme="majorEastAsia" w:eastAsiaTheme="majorEastAsia" w:hAnsiTheme="majorEastAsia"/>
          </w:rPr>
          <w:t>19.</w:t>
        </w:r>
        <w:r w:rsidR="00A81B9F">
          <w:rPr>
            <w:rStyle w:val="af8"/>
            <w:rFonts w:asciiTheme="majorEastAsia" w:eastAsiaTheme="majorEastAsia" w:hAnsiTheme="majorEastAsia" w:hint="eastAsia"/>
          </w:rPr>
          <w:t>比较与评价</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_Toc203469629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28</w:t>
        </w:r>
        <w:r w:rsidR="00A81B9F">
          <w:rPr>
            <w:rFonts w:asciiTheme="majorEastAsia" w:eastAsiaTheme="majorEastAsia" w:hAnsiTheme="majorEastAsia"/>
          </w:rPr>
          <w:fldChar w:fldCharType="end"/>
        </w:r>
      </w:hyperlink>
    </w:p>
    <w:p w14:paraId="0A886340"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30" w:history="1">
        <w:r w:rsidR="00A81B9F">
          <w:rPr>
            <w:rStyle w:val="af8"/>
            <w:rFonts w:asciiTheme="majorEastAsia" w:eastAsiaTheme="majorEastAsia" w:hAnsiTheme="majorEastAsia" w:hint="eastAsia"/>
          </w:rPr>
          <w:t>六、定标与签订合同</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_Toc203469630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29</w:t>
        </w:r>
        <w:r w:rsidR="00A81B9F">
          <w:rPr>
            <w:rFonts w:asciiTheme="majorEastAsia" w:eastAsiaTheme="majorEastAsia" w:hAnsiTheme="majorEastAsia"/>
          </w:rPr>
          <w:fldChar w:fldCharType="end"/>
        </w:r>
      </w:hyperlink>
    </w:p>
    <w:p w14:paraId="2D544A92"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31" w:history="1">
        <w:r w:rsidR="00A81B9F">
          <w:rPr>
            <w:rStyle w:val="af8"/>
            <w:rFonts w:asciiTheme="majorEastAsia" w:eastAsiaTheme="majorEastAsia" w:hAnsiTheme="majorEastAsia"/>
          </w:rPr>
          <w:t>20.</w:t>
        </w:r>
        <w:r w:rsidR="00A81B9F">
          <w:rPr>
            <w:rStyle w:val="af8"/>
            <w:rFonts w:asciiTheme="majorEastAsia" w:eastAsiaTheme="majorEastAsia" w:hAnsiTheme="majorEastAsia" w:hint="eastAsia"/>
          </w:rPr>
          <w:t>定标准则</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_Toc203469631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29</w:t>
        </w:r>
        <w:r w:rsidR="00A81B9F">
          <w:rPr>
            <w:rFonts w:asciiTheme="majorEastAsia" w:eastAsiaTheme="majorEastAsia" w:hAnsiTheme="majorEastAsia"/>
          </w:rPr>
          <w:fldChar w:fldCharType="end"/>
        </w:r>
      </w:hyperlink>
    </w:p>
    <w:p w14:paraId="15BD8A7C"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32" w:history="1">
        <w:r w:rsidR="00A81B9F">
          <w:rPr>
            <w:rStyle w:val="af8"/>
            <w:rFonts w:asciiTheme="majorEastAsia" w:eastAsiaTheme="majorEastAsia" w:hAnsiTheme="majorEastAsia"/>
          </w:rPr>
          <w:t>21.</w:t>
        </w:r>
        <w:r w:rsidR="00A81B9F">
          <w:rPr>
            <w:rStyle w:val="af8"/>
            <w:rFonts w:asciiTheme="majorEastAsia" w:eastAsiaTheme="majorEastAsia" w:hAnsiTheme="majorEastAsia" w:hint="eastAsia"/>
          </w:rPr>
          <w:t>中标通知</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_Toc203469632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29</w:t>
        </w:r>
        <w:r w:rsidR="00A81B9F">
          <w:rPr>
            <w:rFonts w:asciiTheme="majorEastAsia" w:eastAsiaTheme="majorEastAsia" w:hAnsiTheme="majorEastAsia"/>
          </w:rPr>
          <w:fldChar w:fldCharType="end"/>
        </w:r>
      </w:hyperlink>
    </w:p>
    <w:p w14:paraId="23768529"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33" w:history="1">
        <w:r w:rsidR="00A81B9F">
          <w:rPr>
            <w:rStyle w:val="af8"/>
            <w:rFonts w:asciiTheme="majorEastAsia" w:eastAsiaTheme="majorEastAsia" w:hAnsiTheme="majorEastAsia"/>
            <w:bCs/>
          </w:rPr>
          <w:t>22</w:t>
        </w:r>
        <w:r w:rsidR="00A81B9F">
          <w:rPr>
            <w:rStyle w:val="af8"/>
            <w:rFonts w:asciiTheme="majorEastAsia" w:eastAsiaTheme="majorEastAsia" w:hAnsiTheme="majorEastAsia"/>
          </w:rPr>
          <w:t>.</w:t>
        </w:r>
        <w:r w:rsidR="00A81B9F">
          <w:rPr>
            <w:rStyle w:val="af8"/>
            <w:rFonts w:asciiTheme="majorEastAsia" w:eastAsiaTheme="majorEastAsia" w:hAnsiTheme="majorEastAsia" w:hint="eastAsia"/>
          </w:rPr>
          <w:t>签订合同</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_Toc203469633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30</w:t>
        </w:r>
        <w:r w:rsidR="00A81B9F">
          <w:rPr>
            <w:rFonts w:asciiTheme="majorEastAsia" w:eastAsiaTheme="majorEastAsia" w:hAnsiTheme="majorEastAsia"/>
          </w:rPr>
          <w:fldChar w:fldCharType="end"/>
        </w:r>
      </w:hyperlink>
    </w:p>
    <w:p w14:paraId="14DF4A61"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34" w:history="1">
        <w:r w:rsidR="00A81B9F">
          <w:rPr>
            <w:rStyle w:val="af8"/>
            <w:rFonts w:asciiTheme="majorEastAsia" w:eastAsiaTheme="majorEastAsia" w:hAnsiTheme="majorEastAsia"/>
          </w:rPr>
          <w:t>23.</w:t>
        </w:r>
        <w:r w:rsidR="00A81B9F">
          <w:rPr>
            <w:rStyle w:val="af8"/>
            <w:rFonts w:asciiTheme="majorEastAsia" w:eastAsiaTheme="majorEastAsia" w:hAnsiTheme="majorEastAsia" w:hint="eastAsia"/>
          </w:rPr>
          <w:t>招标项目行政监督部门</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_Toc203469634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30</w:t>
        </w:r>
        <w:r w:rsidR="00A81B9F">
          <w:rPr>
            <w:rFonts w:asciiTheme="majorEastAsia" w:eastAsiaTheme="majorEastAsia" w:hAnsiTheme="majorEastAsia"/>
          </w:rPr>
          <w:fldChar w:fldCharType="end"/>
        </w:r>
      </w:hyperlink>
    </w:p>
    <w:p w14:paraId="55352A37"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35" w:history="1">
        <w:r w:rsidR="00A81B9F">
          <w:rPr>
            <w:rStyle w:val="af8"/>
            <w:rFonts w:asciiTheme="majorEastAsia" w:eastAsiaTheme="majorEastAsia" w:hAnsiTheme="majorEastAsia"/>
          </w:rPr>
          <w:t xml:space="preserve">24. </w:t>
        </w:r>
        <w:r w:rsidR="00A81B9F">
          <w:rPr>
            <w:rStyle w:val="af8"/>
            <w:rFonts w:asciiTheme="majorEastAsia" w:eastAsiaTheme="majorEastAsia" w:hAnsiTheme="majorEastAsia" w:hint="eastAsia"/>
          </w:rPr>
          <w:t>履约保证金</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_Toc203469635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30</w:t>
        </w:r>
        <w:r w:rsidR="00A81B9F">
          <w:rPr>
            <w:rFonts w:asciiTheme="majorEastAsia" w:eastAsiaTheme="majorEastAsia" w:hAnsiTheme="majorEastAsia"/>
          </w:rPr>
          <w:fldChar w:fldCharType="end"/>
        </w:r>
      </w:hyperlink>
    </w:p>
    <w:p w14:paraId="73A1604C"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36" w:history="1">
        <w:r w:rsidR="00A81B9F">
          <w:rPr>
            <w:rStyle w:val="af8"/>
            <w:rFonts w:asciiTheme="majorEastAsia" w:eastAsiaTheme="majorEastAsia" w:hAnsiTheme="majorEastAsia" w:hint="eastAsia"/>
          </w:rPr>
          <w:t>七、质疑与答复</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_Toc203469636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30</w:t>
        </w:r>
        <w:r w:rsidR="00A81B9F">
          <w:rPr>
            <w:rFonts w:asciiTheme="majorEastAsia" w:eastAsiaTheme="majorEastAsia" w:hAnsiTheme="majorEastAsia"/>
          </w:rPr>
          <w:fldChar w:fldCharType="end"/>
        </w:r>
      </w:hyperlink>
    </w:p>
    <w:p w14:paraId="10F843BD"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37" w:history="1">
        <w:r w:rsidR="00A81B9F">
          <w:rPr>
            <w:rStyle w:val="af8"/>
            <w:rFonts w:asciiTheme="majorEastAsia" w:eastAsiaTheme="majorEastAsia" w:hAnsiTheme="majorEastAsia"/>
          </w:rPr>
          <w:t>25.</w:t>
        </w:r>
        <w:r w:rsidR="00A81B9F">
          <w:rPr>
            <w:rStyle w:val="af8"/>
            <w:rFonts w:asciiTheme="majorEastAsia" w:eastAsiaTheme="majorEastAsia" w:hAnsiTheme="majorEastAsia" w:hint="eastAsia"/>
          </w:rPr>
          <w:t>质疑</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_Toc203469637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30</w:t>
        </w:r>
        <w:r w:rsidR="00A81B9F">
          <w:rPr>
            <w:rFonts w:asciiTheme="majorEastAsia" w:eastAsiaTheme="majorEastAsia" w:hAnsiTheme="majorEastAsia"/>
          </w:rPr>
          <w:fldChar w:fldCharType="end"/>
        </w:r>
      </w:hyperlink>
    </w:p>
    <w:p w14:paraId="1F4B7484"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38" w:history="1">
        <w:r w:rsidR="00A81B9F">
          <w:rPr>
            <w:rStyle w:val="af8"/>
            <w:rFonts w:asciiTheme="majorEastAsia" w:eastAsiaTheme="majorEastAsia" w:hAnsiTheme="majorEastAsia"/>
          </w:rPr>
          <w:t xml:space="preserve">26. </w:t>
        </w:r>
        <w:r w:rsidR="00A81B9F">
          <w:rPr>
            <w:rStyle w:val="af8"/>
            <w:rFonts w:asciiTheme="majorEastAsia" w:eastAsiaTheme="majorEastAsia" w:hAnsiTheme="majorEastAsia" w:hint="eastAsia"/>
          </w:rPr>
          <w:t>答复</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_Toc203469638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32</w:t>
        </w:r>
        <w:r w:rsidR="00A81B9F">
          <w:rPr>
            <w:rFonts w:asciiTheme="majorEastAsia" w:eastAsiaTheme="majorEastAsia" w:hAnsiTheme="majorEastAsia"/>
          </w:rPr>
          <w:fldChar w:fldCharType="end"/>
        </w:r>
      </w:hyperlink>
    </w:p>
    <w:p w14:paraId="2CC1B10A" w14:textId="77777777" w:rsidR="002B7774" w:rsidRDefault="00DD0D8A">
      <w:pPr>
        <w:pStyle w:val="10"/>
        <w:tabs>
          <w:tab w:val="right" w:leader="dot" w:pos="9713"/>
        </w:tabs>
        <w:spacing w:line="500" w:lineRule="exact"/>
        <w:rPr>
          <w:rFonts w:asciiTheme="majorEastAsia" w:eastAsiaTheme="majorEastAsia" w:hAnsiTheme="majorEastAsia" w:cstheme="minorBidi"/>
          <w:sz w:val="24"/>
        </w:rPr>
      </w:pPr>
      <w:hyperlink w:anchor="_Toc203469639" w:history="1">
        <w:r w:rsidR="00A81B9F">
          <w:rPr>
            <w:rStyle w:val="af8"/>
            <w:rFonts w:asciiTheme="majorEastAsia" w:eastAsiaTheme="majorEastAsia" w:hAnsiTheme="majorEastAsia" w:hint="eastAsia"/>
            <w:sz w:val="24"/>
          </w:rPr>
          <w:t>第三章</w:t>
        </w:r>
        <w:r w:rsidR="00A81B9F">
          <w:rPr>
            <w:rStyle w:val="af8"/>
            <w:rFonts w:asciiTheme="majorEastAsia" w:eastAsiaTheme="majorEastAsia" w:hAnsiTheme="majorEastAsia"/>
            <w:sz w:val="24"/>
          </w:rPr>
          <w:t xml:space="preserve">  </w:t>
        </w:r>
        <w:r w:rsidR="00A81B9F">
          <w:rPr>
            <w:rStyle w:val="af8"/>
            <w:rFonts w:asciiTheme="majorEastAsia" w:eastAsiaTheme="majorEastAsia" w:hAnsiTheme="majorEastAsia" w:hint="eastAsia"/>
            <w:bCs/>
            <w:sz w:val="24"/>
          </w:rPr>
          <w:t>招标内容及要求</w:t>
        </w:r>
        <w:r w:rsidR="00A81B9F">
          <w:rPr>
            <w:rFonts w:asciiTheme="majorEastAsia" w:eastAsiaTheme="majorEastAsia" w:hAnsiTheme="majorEastAsia"/>
            <w:sz w:val="24"/>
          </w:rPr>
          <w:tab/>
        </w:r>
        <w:r w:rsidR="00A81B9F">
          <w:rPr>
            <w:rFonts w:asciiTheme="majorEastAsia" w:eastAsiaTheme="majorEastAsia" w:hAnsiTheme="majorEastAsia"/>
            <w:sz w:val="24"/>
          </w:rPr>
          <w:fldChar w:fldCharType="begin"/>
        </w:r>
        <w:r w:rsidR="00A81B9F">
          <w:rPr>
            <w:rFonts w:asciiTheme="majorEastAsia" w:eastAsiaTheme="majorEastAsia" w:hAnsiTheme="majorEastAsia"/>
            <w:sz w:val="24"/>
          </w:rPr>
          <w:instrText xml:space="preserve"> PAGEREF _Toc203469639 \h </w:instrText>
        </w:r>
        <w:r w:rsidR="00A81B9F">
          <w:rPr>
            <w:rFonts w:asciiTheme="majorEastAsia" w:eastAsiaTheme="majorEastAsia" w:hAnsiTheme="majorEastAsia"/>
            <w:sz w:val="24"/>
          </w:rPr>
        </w:r>
        <w:r w:rsidR="00A81B9F">
          <w:rPr>
            <w:rFonts w:asciiTheme="majorEastAsia" w:eastAsiaTheme="majorEastAsia" w:hAnsiTheme="majorEastAsia"/>
            <w:sz w:val="24"/>
          </w:rPr>
          <w:fldChar w:fldCharType="separate"/>
        </w:r>
        <w:r w:rsidR="00A81B9F">
          <w:rPr>
            <w:rFonts w:asciiTheme="majorEastAsia" w:eastAsiaTheme="majorEastAsia" w:hAnsiTheme="majorEastAsia"/>
            <w:sz w:val="24"/>
          </w:rPr>
          <w:t>33</w:t>
        </w:r>
        <w:r w:rsidR="00A81B9F">
          <w:rPr>
            <w:rFonts w:asciiTheme="majorEastAsia" w:eastAsiaTheme="majorEastAsia" w:hAnsiTheme="majorEastAsia"/>
            <w:sz w:val="24"/>
          </w:rPr>
          <w:fldChar w:fldCharType="end"/>
        </w:r>
      </w:hyperlink>
    </w:p>
    <w:p w14:paraId="1DB1923E"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40" w:history="1">
        <w:r w:rsidR="00A81B9F">
          <w:rPr>
            <w:rStyle w:val="af8"/>
            <w:rFonts w:asciiTheme="majorEastAsia" w:eastAsiaTheme="majorEastAsia" w:hAnsiTheme="majorEastAsia" w:hint="eastAsia"/>
          </w:rPr>
          <w:t>一、总体要求</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_Toc203469640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33</w:t>
        </w:r>
        <w:r w:rsidR="00A81B9F">
          <w:rPr>
            <w:rFonts w:asciiTheme="majorEastAsia" w:eastAsiaTheme="majorEastAsia" w:hAnsiTheme="majorEastAsia"/>
          </w:rPr>
          <w:fldChar w:fldCharType="end"/>
        </w:r>
      </w:hyperlink>
    </w:p>
    <w:p w14:paraId="4044248C"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41" w:history="1">
        <w:r w:rsidR="00A81B9F">
          <w:rPr>
            <w:rStyle w:val="af8"/>
            <w:rFonts w:asciiTheme="majorEastAsia" w:eastAsiaTheme="majorEastAsia" w:hAnsiTheme="majorEastAsia" w:hint="eastAsia"/>
          </w:rPr>
          <w:t>二、技术要求</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_Toc203469641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33</w:t>
        </w:r>
        <w:r w:rsidR="00A81B9F">
          <w:rPr>
            <w:rFonts w:asciiTheme="majorEastAsia" w:eastAsiaTheme="majorEastAsia" w:hAnsiTheme="majorEastAsia"/>
          </w:rPr>
          <w:fldChar w:fldCharType="end"/>
        </w:r>
      </w:hyperlink>
    </w:p>
    <w:p w14:paraId="113AE867"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42" w:history="1">
        <w:r w:rsidR="00A81B9F">
          <w:rPr>
            <w:rStyle w:val="af8"/>
            <w:rFonts w:asciiTheme="majorEastAsia" w:eastAsiaTheme="majorEastAsia" w:hAnsiTheme="majorEastAsia" w:hint="eastAsia"/>
          </w:rPr>
          <w:t>三、商务要求</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_Toc203469642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40</w:t>
        </w:r>
        <w:r w:rsidR="00A81B9F">
          <w:rPr>
            <w:rFonts w:asciiTheme="majorEastAsia" w:eastAsiaTheme="majorEastAsia" w:hAnsiTheme="majorEastAsia"/>
          </w:rPr>
          <w:fldChar w:fldCharType="end"/>
        </w:r>
      </w:hyperlink>
    </w:p>
    <w:p w14:paraId="1BF26D38" w14:textId="77777777" w:rsidR="002B7774" w:rsidRDefault="00DD0D8A">
      <w:pPr>
        <w:pStyle w:val="10"/>
        <w:tabs>
          <w:tab w:val="right" w:leader="dot" w:pos="9713"/>
        </w:tabs>
        <w:spacing w:line="500" w:lineRule="exact"/>
        <w:rPr>
          <w:rFonts w:asciiTheme="majorEastAsia" w:eastAsiaTheme="majorEastAsia" w:hAnsiTheme="majorEastAsia" w:cstheme="minorBidi"/>
          <w:sz w:val="24"/>
        </w:rPr>
      </w:pPr>
      <w:hyperlink w:anchor="_Toc203469643" w:history="1">
        <w:r w:rsidR="00A81B9F">
          <w:rPr>
            <w:rStyle w:val="af8"/>
            <w:rFonts w:asciiTheme="majorEastAsia" w:eastAsiaTheme="majorEastAsia" w:hAnsiTheme="majorEastAsia" w:hint="eastAsia"/>
            <w:bCs/>
            <w:sz w:val="24"/>
          </w:rPr>
          <w:t>第四章</w:t>
        </w:r>
        <w:r w:rsidR="00A81B9F">
          <w:rPr>
            <w:rStyle w:val="af8"/>
            <w:rFonts w:asciiTheme="majorEastAsia" w:eastAsiaTheme="majorEastAsia" w:hAnsiTheme="majorEastAsia"/>
            <w:bCs/>
            <w:sz w:val="24"/>
          </w:rPr>
          <w:t xml:space="preserve">  </w:t>
        </w:r>
        <w:r w:rsidR="00A81B9F">
          <w:rPr>
            <w:rStyle w:val="af8"/>
            <w:rFonts w:asciiTheme="majorEastAsia" w:eastAsiaTheme="majorEastAsia" w:hAnsiTheme="majorEastAsia" w:hint="eastAsia"/>
            <w:bCs/>
            <w:kern w:val="0"/>
            <w:sz w:val="24"/>
          </w:rPr>
          <w:t>福建船政交通职业学院</w:t>
        </w:r>
        <w:r w:rsidR="00A81B9F">
          <w:rPr>
            <w:rFonts w:asciiTheme="majorEastAsia" w:eastAsiaTheme="majorEastAsia" w:hAnsiTheme="majorEastAsia"/>
            <w:sz w:val="24"/>
          </w:rPr>
          <w:tab/>
        </w:r>
        <w:r w:rsidR="00A81B9F">
          <w:rPr>
            <w:rFonts w:asciiTheme="majorEastAsia" w:eastAsiaTheme="majorEastAsia" w:hAnsiTheme="majorEastAsia"/>
            <w:sz w:val="24"/>
          </w:rPr>
          <w:fldChar w:fldCharType="begin"/>
        </w:r>
        <w:r w:rsidR="00A81B9F">
          <w:rPr>
            <w:rFonts w:asciiTheme="majorEastAsia" w:eastAsiaTheme="majorEastAsia" w:hAnsiTheme="majorEastAsia"/>
            <w:sz w:val="24"/>
          </w:rPr>
          <w:instrText xml:space="preserve"> PAGEREF _Toc203469643 \h </w:instrText>
        </w:r>
        <w:r w:rsidR="00A81B9F">
          <w:rPr>
            <w:rFonts w:asciiTheme="majorEastAsia" w:eastAsiaTheme="majorEastAsia" w:hAnsiTheme="majorEastAsia"/>
            <w:sz w:val="24"/>
          </w:rPr>
        </w:r>
        <w:r w:rsidR="00A81B9F">
          <w:rPr>
            <w:rFonts w:asciiTheme="majorEastAsia" w:eastAsiaTheme="majorEastAsia" w:hAnsiTheme="majorEastAsia"/>
            <w:sz w:val="24"/>
          </w:rPr>
          <w:fldChar w:fldCharType="separate"/>
        </w:r>
        <w:r w:rsidR="00A81B9F">
          <w:rPr>
            <w:rFonts w:asciiTheme="majorEastAsia" w:eastAsiaTheme="majorEastAsia" w:hAnsiTheme="majorEastAsia"/>
            <w:sz w:val="24"/>
          </w:rPr>
          <w:t>43</w:t>
        </w:r>
        <w:r w:rsidR="00A81B9F">
          <w:rPr>
            <w:rFonts w:asciiTheme="majorEastAsia" w:eastAsiaTheme="majorEastAsia" w:hAnsiTheme="majorEastAsia"/>
            <w:sz w:val="24"/>
          </w:rPr>
          <w:fldChar w:fldCharType="end"/>
        </w:r>
      </w:hyperlink>
    </w:p>
    <w:p w14:paraId="3E54C0DB" w14:textId="77777777" w:rsidR="002B7774" w:rsidRDefault="00DD0D8A">
      <w:pPr>
        <w:pStyle w:val="10"/>
        <w:tabs>
          <w:tab w:val="right" w:leader="dot" w:pos="9713"/>
        </w:tabs>
        <w:spacing w:line="500" w:lineRule="exact"/>
        <w:rPr>
          <w:rFonts w:asciiTheme="majorEastAsia" w:eastAsiaTheme="majorEastAsia" w:hAnsiTheme="majorEastAsia" w:cstheme="minorBidi"/>
          <w:sz w:val="24"/>
        </w:rPr>
      </w:pPr>
      <w:hyperlink w:anchor="_Toc203469644" w:history="1">
        <w:r w:rsidR="00A81B9F">
          <w:rPr>
            <w:rStyle w:val="af8"/>
            <w:rFonts w:asciiTheme="majorEastAsia" w:eastAsiaTheme="majorEastAsia" w:hAnsiTheme="majorEastAsia" w:hint="eastAsia"/>
            <w:sz w:val="24"/>
          </w:rPr>
          <w:t>第五章</w:t>
        </w:r>
        <w:r w:rsidR="00A81B9F">
          <w:rPr>
            <w:rStyle w:val="af8"/>
            <w:rFonts w:asciiTheme="majorEastAsia" w:eastAsiaTheme="majorEastAsia" w:hAnsiTheme="majorEastAsia"/>
            <w:sz w:val="24"/>
          </w:rPr>
          <w:t xml:space="preserve">  </w:t>
        </w:r>
        <w:r w:rsidR="00A81B9F">
          <w:rPr>
            <w:rStyle w:val="af8"/>
            <w:rFonts w:asciiTheme="majorEastAsia" w:eastAsiaTheme="majorEastAsia" w:hAnsiTheme="majorEastAsia" w:hint="eastAsia"/>
            <w:sz w:val="24"/>
          </w:rPr>
          <w:t>投标文件格式</w:t>
        </w:r>
        <w:r w:rsidR="00A81B9F">
          <w:rPr>
            <w:rFonts w:asciiTheme="majorEastAsia" w:eastAsiaTheme="majorEastAsia" w:hAnsiTheme="majorEastAsia"/>
            <w:sz w:val="24"/>
          </w:rPr>
          <w:tab/>
        </w:r>
        <w:r w:rsidR="00A81B9F">
          <w:rPr>
            <w:rFonts w:asciiTheme="majorEastAsia" w:eastAsiaTheme="majorEastAsia" w:hAnsiTheme="majorEastAsia"/>
            <w:sz w:val="24"/>
          </w:rPr>
          <w:fldChar w:fldCharType="begin"/>
        </w:r>
        <w:r w:rsidR="00A81B9F">
          <w:rPr>
            <w:rFonts w:asciiTheme="majorEastAsia" w:eastAsiaTheme="majorEastAsia" w:hAnsiTheme="majorEastAsia"/>
            <w:sz w:val="24"/>
          </w:rPr>
          <w:instrText xml:space="preserve"> PAGEREF _Toc203469644 \h </w:instrText>
        </w:r>
        <w:r w:rsidR="00A81B9F">
          <w:rPr>
            <w:rFonts w:asciiTheme="majorEastAsia" w:eastAsiaTheme="majorEastAsia" w:hAnsiTheme="majorEastAsia"/>
            <w:sz w:val="24"/>
          </w:rPr>
        </w:r>
        <w:r w:rsidR="00A81B9F">
          <w:rPr>
            <w:rFonts w:asciiTheme="majorEastAsia" w:eastAsiaTheme="majorEastAsia" w:hAnsiTheme="majorEastAsia"/>
            <w:sz w:val="24"/>
          </w:rPr>
          <w:fldChar w:fldCharType="separate"/>
        </w:r>
        <w:r w:rsidR="00A81B9F">
          <w:rPr>
            <w:rFonts w:asciiTheme="majorEastAsia" w:eastAsiaTheme="majorEastAsia" w:hAnsiTheme="majorEastAsia"/>
            <w:sz w:val="24"/>
          </w:rPr>
          <w:t>48</w:t>
        </w:r>
        <w:r w:rsidR="00A81B9F">
          <w:rPr>
            <w:rFonts w:asciiTheme="majorEastAsia" w:eastAsiaTheme="majorEastAsia" w:hAnsiTheme="majorEastAsia"/>
            <w:sz w:val="24"/>
          </w:rPr>
          <w:fldChar w:fldCharType="end"/>
        </w:r>
      </w:hyperlink>
    </w:p>
    <w:p w14:paraId="54775E49"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45" w:history="1">
        <w:r w:rsidR="00A81B9F">
          <w:rPr>
            <w:rStyle w:val="af8"/>
            <w:rFonts w:asciiTheme="majorEastAsia" w:eastAsiaTheme="majorEastAsia" w:hAnsiTheme="majorEastAsia" w:hint="eastAsia"/>
            <w:bCs/>
          </w:rPr>
          <w:t>目</w:t>
        </w:r>
        <w:r w:rsidR="00A81B9F">
          <w:rPr>
            <w:rStyle w:val="af8"/>
            <w:rFonts w:asciiTheme="majorEastAsia" w:eastAsiaTheme="majorEastAsia" w:hAnsiTheme="majorEastAsia"/>
            <w:bCs/>
          </w:rPr>
          <w:t xml:space="preserve">  </w:t>
        </w:r>
        <w:r w:rsidR="00A81B9F">
          <w:rPr>
            <w:rStyle w:val="af8"/>
            <w:rFonts w:asciiTheme="majorEastAsia" w:eastAsiaTheme="majorEastAsia" w:hAnsiTheme="majorEastAsia" w:hint="eastAsia"/>
            <w:bCs/>
          </w:rPr>
          <w:t>录</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_Toc203469645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50</w:t>
        </w:r>
        <w:r w:rsidR="00A81B9F">
          <w:rPr>
            <w:rFonts w:asciiTheme="majorEastAsia" w:eastAsiaTheme="majorEastAsia" w:hAnsiTheme="majorEastAsia"/>
          </w:rPr>
          <w:fldChar w:fldCharType="end"/>
        </w:r>
      </w:hyperlink>
    </w:p>
    <w:p w14:paraId="0268F05D"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46" w:history="1">
        <w:r w:rsidR="00A81B9F">
          <w:rPr>
            <w:rStyle w:val="af8"/>
            <w:rFonts w:asciiTheme="majorEastAsia" w:eastAsiaTheme="majorEastAsia" w:hAnsiTheme="majorEastAsia" w:cs="黑体" w:hint="eastAsia"/>
          </w:rPr>
          <w:t>投标书</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_Toc203469646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51</w:t>
        </w:r>
        <w:r w:rsidR="00A81B9F">
          <w:rPr>
            <w:rFonts w:asciiTheme="majorEastAsia" w:eastAsiaTheme="majorEastAsia" w:hAnsiTheme="majorEastAsia"/>
          </w:rPr>
          <w:fldChar w:fldCharType="end"/>
        </w:r>
      </w:hyperlink>
    </w:p>
    <w:p w14:paraId="0ED9CB19"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47" w:history="1">
        <w:r w:rsidR="00A81B9F">
          <w:rPr>
            <w:rStyle w:val="af8"/>
            <w:rFonts w:asciiTheme="majorEastAsia" w:eastAsiaTheme="majorEastAsia" w:hAnsiTheme="majorEastAsia" w:cs="黑体" w:hint="eastAsia"/>
          </w:rPr>
          <w:t>一、</w:t>
        </w:r>
        <w:r w:rsidR="00A81B9F">
          <w:rPr>
            <w:rStyle w:val="af8"/>
            <w:rFonts w:asciiTheme="majorEastAsia" w:eastAsiaTheme="majorEastAsia" w:hAnsiTheme="majorEastAsia" w:hint="eastAsia"/>
          </w:rPr>
          <w:t>货物说明一览表</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_Toc203469647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53</w:t>
        </w:r>
        <w:r w:rsidR="00A81B9F">
          <w:rPr>
            <w:rFonts w:asciiTheme="majorEastAsia" w:eastAsiaTheme="majorEastAsia" w:hAnsiTheme="majorEastAsia"/>
          </w:rPr>
          <w:fldChar w:fldCharType="end"/>
        </w:r>
      </w:hyperlink>
    </w:p>
    <w:p w14:paraId="5451311C"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48" w:history="1">
        <w:r w:rsidR="00A81B9F">
          <w:rPr>
            <w:rStyle w:val="af8"/>
            <w:rFonts w:asciiTheme="majorEastAsia" w:eastAsiaTheme="majorEastAsia" w:hAnsiTheme="majorEastAsia" w:hint="eastAsia"/>
          </w:rPr>
          <w:t>二、技术规格和商务偏离表</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_Toc203469648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54</w:t>
        </w:r>
        <w:r w:rsidR="00A81B9F">
          <w:rPr>
            <w:rFonts w:asciiTheme="majorEastAsia" w:eastAsiaTheme="majorEastAsia" w:hAnsiTheme="majorEastAsia"/>
          </w:rPr>
          <w:fldChar w:fldCharType="end"/>
        </w:r>
      </w:hyperlink>
    </w:p>
    <w:p w14:paraId="49D5E466"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49" w:history="1">
        <w:r w:rsidR="00A81B9F">
          <w:rPr>
            <w:rStyle w:val="af8"/>
            <w:rFonts w:asciiTheme="majorEastAsia" w:eastAsiaTheme="majorEastAsia" w:hAnsiTheme="majorEastAsia" w:hint="eastAsia"/>
          </w:rPr>
          <w:t>三、投标人的资格证明文件</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_Toc203469649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55</w:t>
        </w:r>
        <w:r w:rsidR="00A81B9F">
          <w:rPr>
            <w:rFonts w:asciiTheme="majorEastAsia" w:eastAsiaTheme="majorEastAsia" w:hAnsiTheme="majorEastAsia"/>
          </w:rPr>
          <w:fldChar w:fldCharType="end"/>
        </w:r>
      </w:hyperlink>
    </w:p>
    <w:p w14:paraId="2DA8061B"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50" w:history="1">
        <w:r w:rsidR="00A81B9F">
          <w:rPr>
            <w:rStyle w:val="af8"/>
            <w:rFonts w:asciiTheme="majorEastAsia" w:eastAsiaTheme="majorEastAsia" w:hAnsiTheme="majorEastAsia" w:hint="eastAsia"/>
          </w:rPr>
          <w:t>关于资格的声明函</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_Toc203469650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55</w:t>
        </w:r>
        <w:r w:rsidR="00A81B9F">
          <w:rPr>
            <w:rFonts w:asciiTheme="majorEastAsia" w:eastAsiaTheme="majorEastAsia" w:hAnsiTheme="majorEastAsia"/>
          </w:rPr>
          <w:fldChar w:fldCharType="end"/>
        </w:r>
      </w:hyperlink>
    </w:p>
    <w:p w14:paraId="21FF069D"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51" w:history="1">
        <w:r w:rsidR="00A81B9F">
          <w:rPr>
            <w:rStyle w:val="af8"/>
            <w:rFonts w:asciiTheme="majorEastAsia" w:eastAsiaTheme="majorEastAsia" w:hAnsiTheme="majorEastAsia" w:hint="eastAsia"/>
          </w:rPr>
          <w:t>投标人的资格声明</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_Toc203469651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56</w:t>
        </w:r>
        <w:r w:rsidR="00A81B9F">
          <w:rPr>
            <w:rFonts w:asciiTheme="majorEastAsia" w:eastAsiaTheme="majorEastAsia" w:hAnsiTheme="majorEastAsia"/>
          </w:rPr>
          <w:fldChar w:fldCharType="end"/>
        </w:r>
      </w:hyperlink>
    </w:p>
    <w:p w14:paraId="4FAD6F7B"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52" w:history="1">
        <w:r w:rsidR="00A81B9F">
          <w:rPr>
            <w:rStyle w:val="af8"/>
            <w:rFonts w:asciiTheme="majorEastAsia" w:eastAsiaTheme="majorEastAsia" w:hAnsiTheme="majorEastAsia" w:cs="黑体" w:hint="eastAsia"/>
          </w:rPr>
          <w:t>单位负责人授权委托书</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_Toc203469652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58</w:t>
        </w:r>
        <w:r w:rsidR="00A81B9F">
          <w:rPr>
            <w:rFonts w:asciiTheme="majorEastAsia" w:eastAsiaTheme="majorEastAsia" w:hAnsiTheme="majorEastAsia"/>
          </w:rPr>
          <w:fldChar w:fldCharType="end"/>
        </w:r>
      </w:hyperlink>
    </w:p>
    <w:p w14:paraId="4B9A8F3C"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53" w:history="1">
        <w:r w:rsidR="00A81B9F">
          <w:rPr>
            <w:rStyle w:val="af8"/>
            <w:rFonts w:asciiTheme="majorEastAsia" w:eastAsiaTheme="majorEastAsia" w:hAnsiTheme="majorEastAsia" w:cs="黑体" w:hint="eastAsia"/>
          </w:rPr>
          <w:t>统一社会信用代码营业执照</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_Toc203469653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59</w:t>
        </w:r>
        <w:r w:rsidR="00A81B9F">
          <w:rPr>
            <w:rFonts w:asciiTheme="majorEastAsia" w:eastAsiaTheme="majorEastAsia" w:hAnsiTheme="majorEastAsia"/>
          </w:rPr>
          <w:fldChar w:fldCharType="end"/>
        </w:r>
      </w:hyperlink>
    </w:p>
    <w:p w14:paraId="0375CA91"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54" w:history="1">
        <w:r w:rsidR="00A81B9F">
          <w:rPr>
            <w:rStyle w:val="af8"/>
            <w:rFonts w:asciiTheme="majorEastAsia" w:eastAsiaTheme="majorEastAsia" w:hAnsiTheme="majorEastAsia" w:hint="eastAsia"/>
          </w:rPr>
          <w:t>福建省政府采购供应商资格承诺函</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_Toc203469654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60</w:t>
        </w:r>
        <w:r w:rsidR="00A81B9F">
          <w:rPr>
            <w:rFonts w:asciiTheme="majorEastAsia" w:eastAsiaTheme="majorEastAsia" w:hAnsiTheme="majorEastAsia"/>
          </w:rPr>
          <w:fldChar w:fldCharType="end"/>
        </w:r>
      </w:hyperlink>
    </w:p>
    <w:p w14:paraId="58E8C104"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55" w:history="1">
        <w:r w:rsidR="00A81B9F">
          <w:rPr>
            <w:rStyle w:val="af8"/>
            <w:rFonts w:asciiTheme="majorEastAsia" w:eastAsiaTheme="majorEastAsia" w:hAnsiTheme="majorEastAsia" w:cs="黑体" w:hint="eastAsia"/>
          </w:rPr>
          <w:t>中小企业声明函（货物</w:t>
        </w:r>
        <w:r w:rsidR="00A81B9F">
          <w:rPr>
            <w:rStyle w:val="af8"/>
            <w:rFonts w:asciiTheme="majorEastAsia" w:eastAsiaTheme="majorEastAsia" w:hAnsiTheme="majorEastAsia" w:cs="黑体"/>
          </w:rPr>
          <w:t>)</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_Toc203469655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62</w:t>
        </w:r>
        <w:r w:rsidR="00A81B9F">
          <w:rPr>
            <w:rFonts w:asciiTheme="majorEastAsia" w:eastAsiaTheme="majorEastAsia" w:hAnsiTheme="majorEastAsia"/>
          </w:rPr>
          <w:fldChar w:fldCharType="end"/>
        </w:r>
      </w:hyperlink>
    </w:p>
    <w:p w14:paraId="744193F6"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56" w:history="1">
        <w:r w:rsidR="00A81B9F">
          <w:rPr>
            <w:rStyle w:val="af8"/>
            <w:rFonts w:asciiTheme="majorEastAsia" w:eastAsiaTheme="majorEastAsia" w:hAnsiTheme="majorEastAsia" w:hint="eastAsia"/>
          </w:rPr>
          <w:t>残疾人福利性单位声明函（价格扣除适用，若有</w:t>
        </w:r>
        <w:r w:rsidR="00A81B9F">
          <w:rPr>
            <w:rStyle w:val="af8"/>
            <w:rFonts w:asciiTheme="majorEastAsia" w:eastAsiaTheme="majorEastAsia" w:hAnsiTheme="majorEastAsia"/>
          </w:rPr>
          <w:t>)</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_Toc203469656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63</w:t>
        </w:r>
        <w:r w:rsidR="00A81B9F">
          <w:rPr>
            <w:rFonts w:asciiTheme="majorEastAsia" w:eastAsiaTheme="majorEastAsia" w:hAnsiTheme="majorEastAsia"/>
          </w:rPr>
          <w:fldChar w:fldCharType="end"/>
        </w:r>
      </w:hyperlink>
    </w:p>
    <w:p w14:paraId="12D63896"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57" w:history="1">
        <w:r w:rsidR="00A81B9F">
          <w:rPr>
            <w:rStyle w:val="af8"/>
            <w:rFonts w:asciiTheme="majorEastAsia" w:eastAsiaTheme="majorEastAsia" w:hAnsiTheme="majorEastAsia" w:hint="eastAsia"/>
          </w:rPr>
          <w:t>四、承诺书</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_Toc203469657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65</w:t>
        </w:r>
        <w:r w:rsidR="00A81B9F">
          <w:rPr>
            <w:rFonts w:asciiTheme="majorEastAsia" w:eastAsiaTheme="majorEastAsia" w:hAnsiTheme="majorEastAsia"/>
          </w:rPr>
          <w:fldChar w:fldCharType="end"/>
        </w:r>
      </w:hyperlink>
    </w:p>
    <w:p w14:paraId="3F457B7A"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58" w:history="1">
        <w:r w:rsidR="00A81B9F">
          <w:rPr>
            <w:rStyle w:val="af8"/>
            <w:rFonts w:asciiTheme="majorEastAsia" w:eastAsiaTheme="majorEastAsia" w:hAnsiTheme="majorEastAsia" w:hint="eastAsia"/>
          </w:rPr>
          <w:t>五、投标人提供的其他资料</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_Toc203469658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66</w:t>
        </w:r>
        <w:r w:rsidR="00A81B9F">
          <w:rPr>
            <w:rFonts w:asciiTheme="majorEastAsia" w:eastAsiaTheme="majorEastAsia" w:hAnsiTheme="majorEastAsia"/>
          </w:rPr>
          <w:fldChar w:fldCharType="end"/>
        </w:r>
      </w:hyperlink>
    </w:p>
    <w:p w14:paraId="679EDEDE"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59" w:history="1">
        <w:r w:rsidR="00A81B9F">
          <w:rPr>
            <w:rStyle w:val="af8"/>
            <w:rFonts w:asciiTheme="majorEastAsia" w:eastAsiaTheme="majorEastAsia" w:hAnsiTheme="majorEastAsia" w:hint="eastAsia"/>
            <w:bCs/>
          </w:rPr>
          <w:t>六、采购代理服务费承诺书</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_Toc203469659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67</w:t>
        </w:r>
        <w:r w:rsidR="00A81B9F">
          <w:rPr>
            <w:rFonts w:asciiTheme="majorEastAsia" w:eastAsiaTheme="majorEastAsia" w:hAnsiTheme="majorEastAsia"/>
          </w:rPr>
          <w:fldChar w:fldCharType="end"/>
        </w:r>
      </w:hyperlink>
    </w:p>
    <w:p w14:paraId="54D8EBE6"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60" w:history="1">
        <w:r w:rsidR="00A81B9F">
          <w:rPr>
            <w:rStyle w:val="af8"/>
            <w:rFonts w:asciiTheme="majorEastAsia" w:eastAsiaTheme="majorEastAsia" w:hAnsiTheme="majorEastAsia" w:hint="eastAsia"/>
            <w:bCs/>
          </w:rPr>
          <w:t>目</w:t>
        </w:r>
        <w:r w:rsidR="00A81B9F">
          <w:rPr>
            <w:rStyle w:val="af8"/>
            <w:rFonts w:asciiTheme="majorEastAsia" w:eastAsiaTheme="majorEastAsia" w:hAnsiTheme="majorEastAsia"/>
            <w:bCs/>
          </w:rPr>
          <w:t xml:space="preserve">  </w:t>
        </w:r>
        <w:r w:rsidR="00A81B9F">
          <w:rPr>
            <w:rStyle w:val="af8"/>
            <w:rFonts w:asciiTheme="majorEastAsia" w:eastAsiaTheme="majorEastAsia" w:hAnsiTheme="majorEastAsia" w:hint="eastAsia"/>
            <w:bCs/>
          </w:rPr>
          <w:t>录</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_Toc203469660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69</w:t>
        </w:r>
        <w:r w:rsidR="00A81B9F">
          <w:rPr>
            <w:rFonts w:asciiTheme="majorEastAsia" w:eastAsiaTheme="majorEastAsia" w:hAnsiTheme="majorEastAsia"/>
          </w:rPr>
          <w:fldChar w:fldCharType="end"/>
        </w:r>
      </w:hyperlink>
    </w:p>
    <w:p w14:paraId="20DEBD0F" w14:textId="77777777" w:rsidR="002B7774" w:rsidRDefault="00DD0D8A">
      <w:pPr>
        <w:pStyle w:val="21"/>
        <w:tabs>
          <w:tab w:val="right" w:leader="dot" w:pos="9713"/>
        </w:tabs>
        <w:spacing w:line="500" w:lineRule="exact"/>
        <w:ind w:left="420"/>
        <w:rPr>
          <w:rFonts w:asciiTheme="majorEastAsia" w:eastAsiaTheme="majorEastAsia" w:hAnsiTheme="majorEastAsia" w:cstheme="minorBidi"/>
        </w:rPr>
      </w:pPr>
      <w:hyperlink w:anchor="_Toc203469661" w:history="1">
        <w:r w:rsidR="00A81B9F">
          <w:rPr>
            <w:rStyle w:val="af8"/>
            <w:rFonts w:asciiTheme="majorEastAsia" w:eastAsiaTheme="majorEastAsia" w:hAnsiTheme="majorEastAsia" w:hint="eastAsia"/>
          </w:rPr>
          <w:t>一、开标一览表</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_Toc203469661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70</w:t>
        </w:r>
        <w:r w:rsidR="00A81B9F">
          <w:rPr>
            <w:rFonts w:asciiTheme="majorEastAsia" w:eastAsiaTheme="majorEastAsia" w:hAnsiTheme="majorEastAsia"/>
          </w:rPr>
          <w:fldChar w:fldCharType="end"/>
        </w:r>
      </w:hyperlink>
    </w:p>
    <w:p w14:paraId="1C07AE82" w14:textId="77777777" w:rsidR="002B7774" w:rsidRDefault="00DD0D8A">
      <w:pPr>
        <w:pStyle w:val="21"/>
        <w:tabs>
          <w:tab w:val="right" w:leader="dot" w:pos="9713"/>
        </w:tabs>
        <w:spacing w:line="500" w:lineRule="exact"/>
        <w:ind w:left="420"/>
        <w:rPr>
          <w:rFonts w:asciiTheme="minorHAnsi" w:eastAsiaTheme="minorEastAsia" w:hAnsiTheme="minorHAnsi" w:cstheme="minorBidi"/>
          <w:sz w:val="21"/>
          <w:szCs w:val="22"/>
        </w:rPr>
      </w:pPr>
      <w:hyperlink w:anchor="_Toc203469662" w:history="1">
        <w:r w:rsidR="00A81B9F">
          <w:rPr>
            <w:rStyle w:val="af8"/>
            <w:rFonts w:asciiTheme="majorEastAsia" w:eastAsiaTheme="majorEastAsia" w:hAnsiTheme="majorEastAsia" w:hint="eastAsia"/>
          </w:rPr>
          <w:t>二、优先类节能产品、环境标志产品价格扣除证明材料（若有</w:t>
        </w:r>
        <w:r w:rsidR="00A81B9F">
          <w:rPr>
            <w:rStyle w:val="af8"/>
            <w:rFonts w:asciiTheme="majorEastAsia" w:eastAsiaTheme="majorEastAsia" w:hAnsiTheme="majorEastAsia"/>
          </w:rPr>
          <w:t>)</w:t>
        </w:r>
        <w:r w:rsidR="00A81B9F">
          <w:rPr>
            <w:rFonts w:asciiTheme="majorEastAsia" w:eastAsiaTheme="majorEastAsia" w:hAnsiTheme="majorEastAsia"/>
          </w:rPr>
          <w:tab/>
        </w:r>
        <w:r w:rsidR="00A81B9F">
          <w:rPr>
            <w:rFonts w:asciiTheme="majorEastAsia" w:eastAsiaTheme="majorEastAsia" w:hAnsiTheme="majorEastAsia"/>
          </w:rPr>
          <w:fldChar w:fldCharType="begin"/>
        </w:r>
        <w:r w:rsidR="00A81B9F">
          <w:rPr>
            <w:rFonts w:asciiTheme="majorEastAsia" w:eastAsiaTheme="majorEastAsia" w:hAnsiTheme="majorEastAsia"/>
          </w:rPr>
          <w:instrText xml:space="preserve"> PAGEREF _Toc203469662 \h </w:instrText>
        </w:r>
        <w:r w:rsidR="00A81B9F">
          <w:rPr>
            <w:rFonts w:asciiTheme="majorEastAsia" w:eastAsiaTheme="majorEastAsia" w:hAnsiTheme="majorEastAsia"/>
          </w:rPr>
        </w:r>
        <w:r w:rsidR="00A81B9F">
          <w:rPr>
            <w:rFonts w:asciiTheme="majorEastAsia" w:eastAsiaTheme="majorEastAsia" w:hAnsiTheme="majorEastAsia"/>
          </w:rPr>
          <w:fldChar w:fldCharType="separate"/>
        </w:r>
        <w:r w:rsidR="00A81B9F">
          <w:rPr>
            <w:rFonts w:asciiTheme="majorEastAsia" w:eastAsiaTheme="majorEastAsia" w:hAnsiTheme="majorEastAsia"/>
          </w:rPr>
          <w:t>71</w:t>
        </w:r>
        <w:r w:rsidR="00A81B9F">
          <w:rPr>
            <w:rFonts w:asciiTheme="majorEastAsia" w:eastAsiaTheme="majorEastAsia" w:hAnsiTheme="majorEastAsia"/>
          </w:rPr>
          <w:fldChar w:fldCharType="end"/>
        </w:r>
      </w:hyperlink>
    </w:p>
    <w:p w14:paraId="1410D24B" w14:textId="77777777" w:rsidR="002B7774" w:rsidRDefault="00A81B9F">
      <w:pPr>
        <w:spacing w:line="500" w:lineRule="exact"/>
        <w:jc w:val="center"/>
        <w:outlineLvl w:val="0"/>
        <w:rPr>
          <w:rFonts w:asciiTheme="majorEastAsia" w:eastAsiaTheme="majorEastAsia" w:hAnsiTheme="majorEastAsia"/>
          <w:sz w:val="24"/>
        </w:rPr>
      </w:pPr>
      <w:r>
        <w:rPr>
          <w:rFonts w:asciiTheme="minorEastAsia" w:eastAsiaTheme="minorEastAsia" w:hAnsiTheme="minorEastAsia" w:cs="宋体" w:hint="eastAsia"/>
          <w:sz w:val="24"/>
        </w:rPr>
        <w:fldChar w:fldCharType="end"/>
      </w:r>
      <w:r>
        <w:rPr>
          <w:rFonts w:asciiTheme="majorEastAsia" w:eastAsiaTheme="majorEastAsia" w:hAnsiTheme="majorEastAsia"/>
          <w:sz w:val="24"/>
        </w:rPr>
        <w:br w:type="page"/>
      </w:r>
    </w:p>
    <w:p w14:paraId="141B80B8" w14:textId="77777777" w:rsidR="002B7774" w:rsidRDefault="002B7774">
      <w:pPr>
        <w:spacing w:line="500" w:lineRule="exact"/>
        <w:jc w:val="center"/>
        <w:outlineLvl w:val="0"/>
        <w:rPr>
          <w:rFonts w:asciiTheme="majorEastAsia" w:eastAsiaTheme="majorEastAsia" w:hAnsiTheme="majorEastAsia"/>
          <w:sz w:val="24"/>
        </w:rPr>
      </w:pPr>
    </w:p>
    <w:p w14:paraId="7AFCB342" w14:textId="404CF245" w:rsidR="002B7774" w:rsidRDefault="00A81B9F">
      <w:pPr>
        <w:spacing w:line="360" w:lineRule="auto"/>
        <w:jc w:val="center"/>
        <w:outlineLvl w:val="0"/>
        <w:rPr>
          <w:rFonts w:ascii="宋体" w:hAnsi="宋体"/>
          <w:b/>
          <w:sz w:val="36"/>
        </w:rPr>
      </w:pPr>
      <w:bookmarkStart w:id="29" w:name="_Toc203469602"/>
      <w:r>
        <w:rPr>
          <w:rFonts w:ascii="宋体" w:hAnsi="宋体" w:hint="eastAsia"/>
          <w:b/>
          <w:sz w:val="36"/>
        </w:rPr>
        <w:t>第一章  投标邀请</w:t>
      </w:r>
      <w:bookmarkEnd w:id="29"/>
    </w:p>
    <w:p w14:paraId="26846685" w14:textId="77777777" w:rsidR="002B7774" w:rsidRDefault="00A81B9F">
      <w:pPr>
        <w:spacing w:line="360" w:lineRule="auto"/>
        <w:jc w:val="center"/>
        <w:outlineLvl w:val="1"/>
        <w:rPr>
          <w:rFonts w:ascii="宋体" w:hAnsi="宋体"/>
          <w:b/>
          <w:sz w:val="44"/>
          <w:szCs w:val="20"/>
        </w:rPr>
      </w:pPr>
      <w:bookmarkStart w:id="30" w:name="_Toc203469603"/>
      <w:r>
        <w:rPr>
          <w:rFonts w:ascii="宋体" w:hAnsi="宋体" w:hint="eastAsia"/>
          <w:b/>
          <w:sz w:val="36"/>
        </w:rPr>
        <w:t>投标邀请</w:t>
      </w:r>
      <w:bookmarkEnd w:id="30"/>
    </w:p>
    <w:p w14:paraId="2EDE35F0" w14:textId="77777777" w:rsidR="002B7774" w:rsidRDefault="00A81B9F">
      <w:pPr>
        <w:spacing w:line="500" w:lineRule="exact"/>
        <w:ind w:firstLineChars="200" w:firstLine="480"/>
        <w:rPr>
          <w:rFonts w:ascii="宋体" w:hAnsi="宋体"/>
          <w:sz w:val="24"/>
        </w:rPr>
      </w:pPr>
      <w:r>
        <w:rPr>
          <w:rFonts w:ascii="宋体" w:hAnsi="宋体" w:hint="eastAsia"/>
          <w:sz w:val="24"/>
        </w:rPr>
        <w:t>受</w:t>
      </w:r>
      <w:r>
        <w:rPr>
          <w:rFonts w:ascii="宋体" w:hAnsi="宋体" w:hint="eastAsia"/>
          <w:bCs/>
          <w:sz w:val="24"/>
        </w:rPr>
        <w:t>福建船政交通职业学院</w:t>
      </w:r>
      <w:r>
        <w:rPr>
          <w:rFonts w:ascii="宋体" w:hAnsi="宋体" w:hint="eastAsia"/>
          <w:sz w:val="24"/>
        </w:rPr>
        <w:t>的委托，对数字化教学设施（福佑园）改造项目进行国内公开招标，现欢迎国内合格的投标人前来提交密封的投标。</w:t>
      </w:r>
    </w:p>
    <w:p w14:paraId="6477338B" w14:textId="77777777" w:rsidR="002B7774" w:rsidRDefault="00A81B9F">
      <w:pPr>
        <w:spacing w:line="500" w:lineRule="exact"/>
        <w:ind w:firstLineChars="200" w:firstLine="480"/>
        <w:rPr>
          <w:rFonts w:ascii="宋体" w:hAnsi="宋体"/>
          <w:sz w:val="24"/>
        </w:rPr>
      </w:pPr>
      <w:r>
        <w:rPr>
          <w:rFonts w:ascii="宋体" w:hAnsi="宋体" w:hint="eastAsia"/>
          <w:sz w:val="24"/>
        </w:rPr>
        <w:t>1、招标编号：</w:t>
      </w:r>
      <w:r>
        <w:rPr>
          <w:rFonts w:ascii="宋体" w:hAnsi="宋体" w:hint="eastAsia"/>
          <w:bCs/>
          <w:sz w:val="24"/>
        </w:rPr>
        <w:t>FJGC-FS-G-2025-136</w:t>
      </w:r>
    </w:p>
    <w:p w14:paraId="6821B85D" w14:textId="77777777" w:rsidR="002B7774" w:rsidRDefault="00A81B9F">
      <w:pPr>
        <w:spacing w:line="480" w:lineRule="exact"/>
        <w:ind w:firstLineChars="200" w:firstLine="480"/>
        <w:rPr>
          <w:rFonts w:ascii="宋体" w:hAnsi="宋体"/>
          <w:sz w:val="24"/>
        </w:rPr>
      </w:pPr>
      <w:r>
        <w:rPr>
          <w:rFonts w:ascii="宋体" w:hAnsi="宋体" w:hint="eastAsia"/>
          <w:sz w:val="24"/>
        </w:rPr>
        <w:t>2、招标项目名称、数量及技术、服务要求：详见招标项目一览表及第三章招标内容及要求</w:t>
      </w:r>
    </w:p>
    <w:p w14:paraId="349EBD15" w14:textId="77777777" w:rsidR="002B7774" w:rsidRDefault="00A81B9F">
      <w:pPr>
        <w:spacing w:line="500" w:lineRule="exact"/>
        <w:ind w:firstLineChars="200" w:firstLine="480"/>
        <w:rPr>
          <w:rFonts w:ascii="宋体" w:hAnsi="宋体"/>
          <w:sz w:val="24"/>
        </w:rPr>
      </w:pPr>
      <w:r>
        <w:rPr>
          <w:rFonts w:ascii="宋体" w:hAnsi="宋体" w:hint="eastAsia"/>
          <w:sz w:val="24"/>
        </w:rPr>
        <w:t>3、招标文件报名时间、地点、方式</w:t>
      </w:r>
    </w:p>
    <w:p w14:paraId="2AD63AE0" w14:textId="230AC3C8" w:rsidR="002B7774" w:rsidRDefault="00A81B9F">
      <w:pPr>
        <w:spacing w:line="500" w:lineRule="exact"/>
        <w:ind w:firstLineChars="200" w:firstLine="480"/>
        <w:rPr>
          <w:rFonts w:ascii="宋体" w:hAnsi="宋体"/>
          <w:sz w:val="24"/>
        </w:rPr>
      </w:pPr>
      <w:r>
        <w:rPr>
          <w:rFonts w:ascii="宋体" w:hAnsi="宋体"/>
          <w:sz w:val="24"/>
        </w:rPr>
        <w:t>3.1报名时间：</w:t>
      </w:r>
      <w:r w:rsidR="00BC4D8B">
        <w:rPr>
          <w:rFonts w:ascii="宋体" w:hAnsi="宋体"/>
          <w:sz w:val="24"/>
        </w:rPr>
        <w:t>2025年</w:t>
      </w:r>
      <w:r w:rsidR="00BC4D8B">
        <w:rPr>
          <w:rFonts w:ascii="宋体" w:hAnsi="宋体" w:hint="eastAsia"/>
          <w:sz w:val="24"/>
        </w:rPr>
        <w:t>07</w:t>
      </w:r>
      <w:r w:rsidR="00BC4D8B">
        <w:rPr>
          <w:rFonts w:ascii="宋体" w:hAnsi="宋体"/>
          <w:sz w:val="24"/>
        </w:rPr>
        <w:t>月</w:t>
      </w:r>
      <w:r w:rsidR="00BC4D8B">
        <w:rPr>
          <w:rFonts w:ascii="宋体" w:hAnsi="宋体" w:hint="eastAsia"/>
          <w:sz w:val="24"/>
        </w:rPr>
        <w:t>18</w:t>
      </w:r>
      <w:r w:rsidR="00BC4D8B">
        <w:rPr>
          <w:rFonts w:ascii="宋体" w:hAnsi="宋体"/>
          <w:sz w:val="24"/>
        </w:rPr>
        <w:t>日至 2025年</w:t>
      </w:r>
      <w:r w:rsidR="00BC4D8B">
        <w:rPr>
          <w:rFonts w:ascii="宋体" w:hAnsi="宋体" w:hint="eastAsia"/>
          <w:sz w:val="24"/>
        </w:rPr>
        <w:t>07</w:t>
      </w:r>
      <w:r w:rsidR="00BC4D8B">
        <w:rPr>
          <w:rFonts w:ascii="宋体" w:hAnsi="宋体"/>
          <w:sz w:val="24"/>
        </w:rPr>
        <w:t>月</w:t>
      </w:r>
      <w:r w:rsidR="00BC4D8B">
        <w:rPr>
          <w:rFonts w:ascii="宋体" w:hAnsi="宋体" w:hint="eastAsia"/>
          <w:sz w:val="24"/>
        </w:rPr>
        <w:t>25</w:t>
      </w:r>
      <w:r w:rsidR="00BC4D8B">
        <w:rPr>
          <w:rFonts w:ascii="宋体" w:hAnsi="宋体"/>
          <w:sz w:val="24"/>
        </w:rPr>
        <w:t>日</w:t>
      </w:r>
      <w:r>
        <w:rPr>
          <w:rFonts w:ascii="宋体" w:hAnsi="宋体"/>
          <w:sz w:val="24"/>
        </w:rPr>
        <w:t>，每天上午08:00至12:00，下午14:30至18:00(北京时间，法定节假日除外)。投标人应当在规定时间内前往采购代理机构登记报名，未在规定时间报名的潜在投标人将失去投标资格，提出的质疑或提交的投标文件将被拒收。</w:t>
      </w:r>
    </w:p>
    <w:p w14:paraId="779D68C1" w14:textId="77777777" w:rsidR="002B7774" w:rsidRDefault="00A81B9F">
      <w:pPr>
        <w:spacing w:line="500" w:lineRule="exact"/>
        <w:ind w:firstLineChars="200" w:firstLine="480"/>
        <w:rPr>
          <w:rFonts w:ascii="宋体" w:hAnsi="宋体"/>
          <w:sz w:val="24"/>
        </w:rPr>
      </w:pPr>
      <w:r>
        <w:rPr>
          <w:rFonts w:ascii="宋体" w:hAnsi="宋体"/>
          <w:sz w:val="24"/>
        </w:rPr>
        <w:t>3.2报名地点：福州市古田路107号中美大厦24层福建国诚招标有限公司。</w:t>
      </w:r>
    </w:p>
    <w:p w14:paraId="6BDF8BFB" w14:textId="77777777" w:rsidR="002B7774" w:rsidRDefault="00A81B9F">
      <w:pPr>
        <w:wordWrap w:val="0"/>
        <w:topLinePunct/>
        <w:spacing w:line="500" w:lineRule="exact"/>
        <w:ind w:firstLineChars="200" w:firstLine="480"/>
        <w:rPr>
          <w:rFonts w:ascii="宋体" w:hAnsi="宋体"/>
          <w:sz w:val="24"/>
        </w:rPr>
      </w:pPr>
      <w:r>
        <w:rPr>
          <w:rFonts w:ascii="宋体" w:hAnsi="宋体"/>
          <w:sz w:val="24"/>
        </w:rPr>
        <w:t>3.3招标文件获取地点及方式：潜在投标人报名后可通过中国招标投标公共服务平台(https://bulletin.cebpubservice.com)、</w:t>
      </w:r>
      <w:proofErr w:type="gramStart"/>
      <w:r>
        <w:rPr>
          <w:rFonts w:ascii="宋体" w:hAnsi="宋体"/>
          <w:sz w:val="24"/>
        </w:rPr>
        <w:t>工采通电子招</w:t>
      </w:r>
      <w:proofErr w:type="gramEnd"/>
      <w:r>
        <w:rPr>
          <w:rFonts w:ascii="宋体" w:hAnsi="宋体"/>
          <w:sz w:val="24"/>
        </w:rPr>
        <w:t>投标交易平台（https://easy-prt.com/home）上以下载方式获取。</w:t>
      </w:r>
    </w:p>
    <w:p w14:paraId="6BE680CA" w14:textId="77777777" w:rsidR="002B7774" w:rsidRDefault="00A81B9F">
      <w:pPr>
        <w:spacing w:line="500" w:lineRule="exact"/>
        <w:ind w:firstLineChars="200" w:firstLine="480"/>
        <w:rPr>
          <w:rFonts w:ascii="宋体" w:hAnsi="宋体"/>
          <w:sz w:val="24"/>
        </w:rPr>
      </w:pPr>
      <w:r>
        <w:rPr>
          <w:rFonts w:ascii="宋体" w:hAnsi="宋体" w:hint="eastAsia"/>
          <w:sz w:val="24"/>
        </w:rPr>
        <w:t>4、招标文件售价：0元人民币。</w:t>
      </w:r>
    </w:p>
    <w:p w14:paraId="4318A399" w14:textId="51BC45D0" w:rsidR="002B7774" w:rsidRDefault="00A81B9F">
      <w:pPr>
        <w:spacing w:line="500" w:lineRule="exact"/>
        <w:ind w:firstLineChars="200" w:firstLine="480"/>
        <w:rPr>
          <w:rFonts w:ascii="宋体" w:hAnsi="宋体"/>
          <w:sz w:val="24"/>
        </w:rPr>
      </w:pPr>
      <w:r>
        <w:rPr>
          <w:rFonts w:ascii="宋体" w:hAnsi="宋体" w:hint="eastAsia"/>
          <w:sz w:val="24"/>
        </w:rPr>
        <w:t>5、投标截止时间：投标文件应于</w:t>
      </w:r>
      <w:r w:rsidR="00BC4D8B">
        <w:rPr>
          <w:rFonts w:asciiTheme="minorEastAsia" w:hAnsiTheme="minorEastAsia" w:hint="eastAsia"/>
          <w:sz w:val="24"/>
        </w:rPr>
        <w:t>2025年8月8日09:00</w:t>
      </w:r>
      <w:r>
        <w:rPr>
          <w:rFonts w:ascii="宋体" w:hAnsi="宋体" w:hint="eastAsia"/>
          <w:sz w:val="24"/>
        </w:rPr>
        <w:t>之前提交到福州市古田路107号中美大厦24层福建国诚招标有限公司，逾期收到的或不符合规定的投标文件将被拒收，</w:t>
      </w:r>
      <w:r>
        <w:rPr>
          <w:rFonts w:ascii="宋体" w:hAnsi="宋体"/>
          <w:sz w:val="24"/>
        </w:rPr>
        <w:t>并将其原封不动地退回投标人。</w:t>
      </w:r>
    </w:p>
    <w:p w14:paraId="043063B9" w14:textId="77777777" w:rsidR="002B7774" w:rsidRDefault="00A81B9F">
      <w:pPr>
        <w:spacing w:line="480" w:lineRule="exact"/>
        <w:ind w:firstLineChars="200" w:firstLine="480"/>
        <w:rPr>
          <w:rFonts w:ascii="宋体" w:hAnsi="宋体"/>
          <w:sz w:val="24"/>
        </w:rPr>
      </w:pPr>
      <w:r>
        <w:rPr>
          <w:rFonts w:ascii="宋体" w:hAnsi="宋体" w:hint="eastAsia"/>
          <w:sz w:val="24"/>
        </w:rPr>
        <w:t>6、开标时间、地点</w:t>
      </w:r>
    </w:p>
    <w:p w14:paraId="74529998" w14:textId="55C9D1C7" w:rsidR="002B7774" w:rsidRDefault="00A81B9F">
      <w:pPr>
        <w:spacing w:line="480" w:lineRule="exact"/>
        <w:ind w:firstLineChars="200" w:firstLine="480"/>
        <w:rPr>
          <w:rFonts w:ascii="宋体" w:hAnsi="宋体"/>
          <w:b/>
          <w:sz w:val="24"/>
        </w:rPr>
      </w:pPr>
      <w:r>
        <w:rPr>
          <w:rFonts w:ascii="宋体" w:hAnsi="宋体" w:hint="eastAsia"/>
          <w:sz w:val="24"/>
        </w:rPr>
        <w:t>6.1开标时间：</w:t>
      </w:r>
      <w:r w:rsidR="00BC4D8B">
        <w:rPr>
          <w:rFonts w:asciiTheme="minorEastAsia" w:hAnsiTheme="minorEastAsia" w:hint="eastAsia"/>
          <w:sz w:val="24"/>
        </w:rPr>
        <w:t>2025年8月8日09:00</w:t>
      </w:r>
      <w:r>
        <w:rPr>
          <w:rFonts w:ascii="宋体" w:hAnsi="宋体" w:hint="eastAsia"/>
          <w:sz w:val="24"/>
        </w:rPr>
        <w:t>；</w:t>
      </w:r>
    </w:p>
    <w:p w14:paraId="25FABBB7" w14:textId="77777777" w:rsidR="002B7774" w:rsidRDefault="00A81B9F">
      <w:pPr>
        <w:spacing w:line="480" w:lineRule="exact"/>
        <w:ind w:firstLineChars="200" w:firstLine="480"/>
        <w:rPr>
          <w:rFonts w:ascii="宋体" w:hAnsi="宋体"/>
          <w:sz w:val="24"/>
        </w:rPr>
      </w:pPr>
      <w:r>
        <w:rPr>
          <w:rFonts w:ascii="宋体" w:hAnsi="宋体" w:hint="eastAsia"/>
          <w:sz w:val="24"/>
        </w:rPr>
        <w:t>6.2开标地点:福州市古田路107号中美大厦24层福建国诚招标有限公司。</w:t>
      </w:r>
    </w:p>
    <w:p w14:paraId="4EA29991" w14:textId="77777777" w:rsidR="002B7774" w:rsidRDefault="00A81B9F">
      <w:pPr>
        <w:spacing w:line="500" w:lineRule="exact"/>
        <w:ind w:firstLineChars="200" w:firstLine="480"/>
        <w:rPr>
          <w:rFonts w:ascii="宋体" w:hAnsi="宋体"/>
          <w:sz w:val="24"/>
        </w:rPr>
      </w:pPr>
      <w:r>
        <w:rPr>
          <w:rFonts w:ascii="宋体" w:hAnsi="宋体" w:hint="eastAsia"/>
          <w:sz w:val="24"/>
        </w:rPr>
        <w:t>7、参照《中华人民共和国政府采购法实施条例》第五十二条规定：</w:t>
      </w:r>
    </w:p>
    <w:p w14:paraId="3CE190AC" w14:textId="77777777" w:rsidR="002B7774" w:rsidRDefault="00A81B9F">
      <w:pPr>
        <w:spacing w:line="500" w:lineRule="exact"/>
        <w:ind w:firstLineChars="200" w:firstLine="480"/>
        <w:rPr>
          <w:rFonts w:ascii="宋体" w:hAnsi="宋体"/>
          <w:sz w:val="24"/>
        </w:rPr>
      </w:pPr>
      <w:r>
        <w:rPr>
          <w:rFonts w:ascii="宋体" w:hAnsi="宋体" w:hint="eastAsia"/>
          <w:sz w:val="24"/>
        </w:rPr>
        <w:t>7.1采购人或者采购代理机构应当在3个工作日内对供应</w:t>
      </w:r>
      <w:proofErr w:type="gramStart"/>
      <w:r>
        <w:rPr>
          <w:rFonts w:ascii="宋体" w:hAnsi="宋体" w:hint="eastAsia"/>
          <w:sz w:val="24"/>
        </w:rPr>
        <w:t>商依法</w:t>
      </w:r>
      <w:proofErr w:type="gramEnd"/>
      <w:r>
        <w:rPr>
          <w:rFonts w:ascii="宋体" w:hAnsi="宋体" w:hint="eastAsia"/>
          <w:sz w:val="24"/>
        </w:rPr>
        <w:t>提出的询问</w:t>
      </w:r>
      <w:proofErr w:type="gramStart"/>
      <w:r>
        <w:rPr>
          <w:rFonts w:ascii="宋体" w:hAnsi="宋体" w:hint="eastAsia"/>
          <w:sz w:val="24"/>
        </w:rPr>
        <w:t>作出</w:t>
      </w:r>
      <w:proofErr w:type="gramEnd"/>
      <w:r>
        <w:rPr>
          <w:rFonts w:ascii="宋体" w:hAnsi="宋体" w:hint="eastAsia"/>
          <w:sz w:val="24"/>
        </w:rPr>
        <w:t>答复。</w:t>
      </w:r>
    </w:p>
    <w:p w14:paraId="2F0DEEDF" w14:textId="77777777" w:rsidR="002B7774" w:rsidRDefault="00A81B9F">
      <w:pPr>
        <w:spacing w:line="500" w:lineRule="exact"/>
        <w:ind w:firstLineChars="200" w:firstLine="480"/>
        <w:rPr>
          <w:rFonts w:ascii="宋体" w:hAnsi="宋体"/>
          <w:sz w:val="24"/>
        </w:rPr>
      </w:pPr>
      <w:r>
        <w:rPr>
          <w:rFonts w:ascii="宋体" w:hAnsi="宋体" w:hint="eastAsia"/>
          <w:sz w:val="24"/>
        </w:rPr>
        <w:t>7.2供应商提出的询问或者质疑超出采购人对采购代理机构委托授权范围的，采购代理机构应当告知供应商向采购人提出。</w:t>
      </w:r>
    </w:p>
    <w:p w14:paraId="06691653" w14:textId="77777777" w:rsidR="002B7774" w:rsidRDefault="00A81B9F">
      <w:pPr>
        <w:spacing w:line="500" w:lineRule="exact"/>
        <w:ind w:firstLineChars="200" w:firstLine="480"/>
        <w:rPr>
          <w:rFonts w:ascii="宋体" w:hAnsi="宋体"/>
          <w:sz w:val="24"/>
        </w:rPr>
      </w:pPr>
      <w:r>
        <w:rPr>
          <w:rFonts w:ascii="宋体" w:hAnsi="宋体" w:hint="eastAsia"/>
          <w:sz w:val="24"/>
        </w:rPr>
        <w:lastRenderedPageBreak/>
        <w:t>7.3政府采购评审专家应当配合采购人或者采购代理机构答复供应商的询问和质疑。</w:t>
      </w:r>
    </w:p>
    <w:p w14:paraId="5DB8C2B9" w14:textId="77777777" w:rsidR="002B7774" w:rsidRDefault="00A81B9F">
      <w:pPr>
        <w:spacing w:line="500" w:lineRule="exact"/>
        <w:ind w:firstLineChars="200" w:firstLine="480"/>
        <w:rPr>
          <w:rFonts w:ascii="宋体" w:hAnsi="宋体"/>
          <w:sz w:val="24"/>
        </w:rPr>
      </w:pPr>
      <w:r>
        <w:rPr>
          <w:rFonts w:ascii="宋体" w:hAnsi="宋体" w:hint="eastAsia"/>
          <w:sz w:val="24"/>
        </w:rPr>
        <w:t>8、</w:t>
      </w:r>
      <w:r>
        <w:rPr>
          <w:rFonts w:ascii="宋体" w:hAnsi="宋体" w:cs="宋体" w:hint="eastAsia"/>
          <w:bCs/>
          <w:kern w:val="0"/>
          <w:sz w:val="24"/>
        </w:rPr>
        <w:t>质疑与投诉</w:t>
      </w:r>
    </w:p>
    <w:p w14:paraId="6A585A72" w14:textId="77777777" w:rsidR="002B7774" w:rsidRDefault="00A81B9F">
      <w:pPr>
        <w:spacing w:line="500" w:lineRule="exact"/>
        <w:ind w:firstLineChars="200" w:firstLine="480"/>
        <w:rPr>
          <w:rFonts w:ascii="宋体" w:hAnsi="宋体"/>
          <w:sz w:val="24"/>
        </w:rPr>
      </w:pPr>
      <w:r>
        <w:rPr>
          <w:rFonts w:ascii="宋体" w:hAnsi="宋体" w:hint="eastAsia"/>
          <w:sz w:val="24"/>
        </w:rPr>
        <w:t>8.1质疑</w:t>
      </w:r>
    </w:p>
    <w:p w14:paraId="73EA9D73" w14:textId="77777777" w:rsidR="002B7774" w:rsidRDefault="00A81B9F">
      <w:pPr>
        <w:spacing w:line="500" w:lineRule="exact"/>
        <w:ind w:firstLineChars="200" w:firstLine="480"/>
        <w:rPr>
          <w:rFonts w:ascii="宋体" w:hAnsi="宋体"/>
          <w:sz w:val="24"/>
        </w:rPr>
      </w:pPr>
      <w:r>
        <w:rPr>
          <w:rFonts w:ascii="宋体" w:hAnsi="宋体" w:hint="eastAsia"/>
          <w:sz w:val="24"/>
        </w:rPr>
        <w:t>8.1.1参照</w:t>
      </w:r>
      <w:r>
        <w:rPr>
          <w:rFonts w:ascii="宋体" w:hAnsi="宋体" w:cs="宋体" w:hint="eastAsia"/>
          <w:kern w:val="0"/>
          <w:sz w:val="24"/>
        </w:rPr>
        <w:t>《政府采购质疑和投诉办法》(财政部令第94号)</w:t>
      </w:r>
      <w:r>
        <w:rPr>
          <w:rFonts w:ascii="宋体" w:hAnsi="宋体" w:hint="eastAsia"/>
          <w:sz w:val="24"/>
        </w:rPr>
        <w:t>第十条规定，供应商认为采购文件、采购过程、中标或者成交结果使自己的权益受到损害的，可以在知道或者应知其权益受到损害之日起7个工作日内，以书面形式向采购人、采购代理机构提出质疑。</w:t>
      </w:r>
    </w:p>
    <w:p w14:paraId="5127635C" w14:textId="77777777" w:rsidR="002B7774" w:rsidRDefault="00A81B9F">
      <w:pPr>
        <w:spacing w:line="500" w:lineRule="exact"/>
        <w:ind w:firstLineChars="200" w:firstLine="480"/>
        <w:rPr>
          <w:rFonts w:ascii="宋体" w:hAnsi="宋体" w:cs="宋体"/>
          <w:kern w:val="0"/>
          <w:sz w:val="24"/>
        </w:rPr>
      </w:pPr>
      <w:r>
        <w:rPr>
          <w:rFonts w:ascii="宋体" w:hAnsi="宋体" w:hint="eastAsia"/>
          <w:sz w:val="24"/>
        </w:rPr>
        <w:t>参照</w:t>
      </w:r>
      <w:r>
        <w:rPr>
          <w:rFonts w:ascii="宋体" w:hAnsi="宋体" w:cs="宋体" w:hint="eastAsia"/>
          <w:kern w:val="0"/>
          <w:sz w:val="24"/>
        </w:rPr>
        <w:t>《中华人民共和国政府采购法实施条例》第五十三条规定，政府采购法第五十二条规定的供应商应知其权益受到损害之日，是指：</w:t>
      </w:r>
    </w:p>
    <w:p w14:paraId="00AA0339" w14:textId="77777777" w:rsidR="002B7774" w:rsidRDefault="00A81B9F">
      <w:pPr>
        <w:widowControl/>
        <w:spacing w:line="500" w:lineRule="exact"/>
        <w:ind w:firstLine="480"/>
        <w:jc w:val="left"/>
        <w:rPr>
          <w:rFonts w:ascii="宋体" w:hAnsi="宋体" w:cs="宋体"/>
          <w:kern w:val="0"/>
          <w:sz w:val="24"/>
        </w:rPr>
      </w:pPr>
      <w:r>
        <w:rPr>
          <w:rFonts w:ascii="宋体" w:hAnsi="宋体" w:cs="宋体" w:hint="eastAsia"/>
          <w:kern w:val="0"/>
          <w:sz w:val="24"/>
        </w:rPr>
        <w:t>(1)对可以质疑的采购文件提出质疑的，为收到采购文件之日；</w:t>
      </w:r>
    </w:p>
    <w:p w14:paraId="6793FC72" w14:textId="77777777" w:rsidR="002B7774" w:rsidRDefault="00A81B9F">
      <w:pPr>
        <w:widowControl/>
        <w:spacing w:line="500" w:lineRule="exact"/>
        <w:jc w:val="left"/>
        <w:rPr>
          <w:rFonts w:ascii="宋体" w:hAnsi="宋体" w:cs="宋体"/>
          <w:kern w:val="0"/>
          <w:sz w:val="24"/>
        </w:rPr>
      </w:pPr>
      <w:r>
        <w:rPr>
          <w:rFonts w:ascii="宋体" w:hAnsi="宋体" w:cs="宋体" w:hint="eastAsia"/>
          <w:kern w:val="0"/>
          <w:sz w:val="24"/>
        </w:rPr>
        <w:t xml:space="preserve">　　(2)对采购过程提出质疑的，为各采购程序环节结束之日；</w:t>
      </w:r>
    </w:p>
    <w:p w14:paraId="4FE8B418" w14:textId="77777777" w:rsidR="002B7774" w:rsidRDefault="00A81B9F">
      <w:pPr>
        <w:widowControl/>
        <w:spacing w:line="500" w:lineRule="exact"/>
        <w:ind w:firstLine="480"/>
        <w:jc w:val="left"/>
        <w:rPr>
          <w:rFonts w:ascii="宋体" w:hAnsi="宋体" w:cs="宋体"/>
          <w:kern w:val="0"/>
          <w:sz w:val="24"/>
        </w:rPr>
      </w:pPr>
      <w:r>
        <w:rPr>
          <w:rFonts w:ascii="宋体" w:hAnsi="宋体" w:cs="宋体" w:hint="eastAsia"/>
          <w:kern w:val="0"/>
          <w:sz w:val="24"/>
        </w:rPr>
        <w:t>(3)对成交结果提出质疑的，为成交结果公告期限届满之日。</w:t>
      </w:r>
    </w:p>
    <w:p w14:paraId="77788ADE" w14:textId="77777777" w:rsidR="002B7774" w:rsidRDefault="00A81B9F">
      <w:pPr>
        <w:spacing w:line="500" w:lineRule="exact"/>
        <w:ind w:firstLineChars="200" w:firstLine="480"/>
        <w:rPr>
          <w:rFonts w:ascii="宋体" w:hAnsi="宋体"/>
          <w:sz w:val="24"/>
        </w:rPr>
      </w:pPr>
      <w:r>
        <w:rPr>
          <w:rFonts w:ascii="宋体" w:hAnsi="宋体" w:hint="eastAsia"/>
          <w:sz w:val="24"/>
        </w:rPr>
        <w:t>8.1.2供应商在法定质疑期内须一次性提出针对同一采购程序环节的质疑。</w:t>
      </w:r>
    </w:p>
    <w:p w14:paraId="174949FB" w14:textId="77777777" w:rsidR="002B7774" w:rsidRDefault="00A81B9F">
      <w:pPr>
        <w:spacing w:line="500" w:lineRule="exact"/>
        <w:ind w:firstLineChars="200" w:firstLine="480"/>
        <w:rPr>
          <w:rFonts w:ascii="宋体" w:hAnsi="宋体"/>
          <w:sz w:val="24"/>
        </w:rPr>
      </w:pPr>
      <w:r>
        <w:rPr>
          <w:rFonts w:ascii="宋体" w:hAnsi="宋体" w:hint="eastAsia"/>
          <w:sz w:val="24"/>
        </w:rPr>
        <w:t>8.1.3接收质疑函的方式、联系部门、联系电话和通讯地址</w:t>
      </w:r>
    </w:p>
    <w:p w14:paraId="53972123" w14:textId="77777777" w:rsidR="002B7774" w:rsidRDefault="00A81B9F">
      <w:pPr>
        <w:spacing w:line="500" w:lineRule="exact"/>
        <w:ind w:firstLineChars="200" w:firstLine="480"/>
        <w:rPr>
          <w:rFonts w:ascii="宋体" w:hAnsi="宋体"/>
          <w:sz w:val="24"/>
        </w:rPr>
      </w:pPr>
      <w:r>
        <w:rPr>
          <w:rFonts w:ascii="宋体" w:hAnsi="宋体" w:hint="eastAsia"/>
          <w:sz w:val="24"/>
        </w:rPr>
        <w:t>(1)接收质疑函的方式：书面方式；</w:t>
      </w:r>
    </w:p>
    <w:p w14:paraId="01C97B40" w14:textId="77777777" w:rsidR="002B7774" w:rsidRDefault="00A81B9F">
      <w:pPr>
        <w:spacing w:line="500" w:lineRule="exact"/>
        <w:ind w:firstLineChars="200" w:firstLine="480"/>
        <w:rPr>
          <w:rFonts w:ascii="宋体" w:hAnsi="宋体"/>
          <w:sz w:val="24"/>
        </w:rPr>
      </w:pPr>
      <w:r>
        <w:rPr>
          <w:rFonts w:ascii="宋体" w:hAnsi="宋体" w:hint="eastAsia"/>
          <w:sz w:val="24"/>
        </w:rPr>
        <w:t>(2)接收质疑函的联系部门：办公室；</w:t>
      </w:r>
    </w:p>
    <w:p w14:paraId="791AA7F7" w14:textId="77777777" w:rsidR="002B7774" w:rsidRDefault="00A81B9F">
      <w:pPr>
        <w:spacing w:line="500" w:lineRule="exact"/>
        <w:ind w:firstLineChars="200" w:firstLine="480"/>
        <w:rPr>
          <w:rFonts w:ascii="宋体" w:hAnsi="宋体"/>
          <w:sz w:val="24"/>
        </w:rPr>
      </w:pPr>
      <w:r>
        <w:rPr>
          <w:rFonts w:ascii="宋体" w:hAnsi="宋体" w:hint="eastAsia"/>
          <w:sz w:val="24"/>
        </w:rPr>
        <w:t>(3)接收质疑函的联系电话：0591-83393306、83393307；</w:t>
      </w:r>
    </w:p>
    <w:p w14:paraId="6F9C3036" w14:textId="77777777" w:rsidR="002B7774" w:rsidRDefault="00A81B9F">
      <w:pPr>
        <w:spacing w:line="500" w:lineRule="exact"/>
        <w:ind w:firstLineChars="200" w:firstLine="480"/>
        <w:rPr>
          <w:rFonts w:ascii="宋体" w:hAnsi="宋体"/>
          <w:sz w:val="24"/>
        </w:rPr>
      </w:pPr>
      <w:r>
        <w:rPr>
          <w:rFonts w:ascii="宋体" w:hAnsi="宋体" w:hint="eastAsia"/>
          <w:sz w:val="24"/>
        </w:rPr>
        <w:t>(4)接收质疑函的通讯地址：福州市古田路107号中美大厦24层福建国诚招标有限公司。</w:t>
      </w:r>
    </w:p>
    <w:p w14:paraId="0C024235" w14:textId="77777777" w:rsidR="002B7774" w:rsidRDefault="00A81B9F">
      <w:pPr>
        <w:widowControl/>
        <w:spacing w:line="500" w:lineRule="exact"/>
        <w:ind w:firstLine="480"/>
        <w:jc w:val="left"/>
        <w:rPr>
          <w:rFonts w:ascii="宋体" w:hAnsi="宋体"/>
          <w:sz w:val="24"/>
        </w:rPr>
      </w:pPr>
      <w:r>
        <w:rPr>
          <w:rFonts w:ascii="宋体" w:hAnsi="宋体" w:hint="eastAsia"/>
          <w:sz w:val="24"/>
        </w:rPr>
        <w:t>8.2投诉</w:t>
      </w:r>
    </w:p>
    <w:p w14:paraId="2E87E5AE" w14:textId="77777777" w:rsidR="002B7774" w:rsidRDefault="00A81B9F">
      <w:pPr>
        <w:widowControl/>
        <w:spacing w:line="500" w:lineRule="exact"/>
        <w:ind w:firstLine="480"/>
        <w:jc w:val="left"/>
        <w:rPr>
          <w:rFonts w:ascii="宋体" w:hAnsi="宋体" w:cs="宋体"/>
          <w:kern w:val="0"/>
          <w:sz w:val="24"/>
        </w:rPr>
      </w:pPr>
      <w:r>
        <w:rPr>
          <w:rFonts w:ascii="宋体" w:hAnsi="宋体" w:hint="eastAsia"/>
          <w:sz w:val="24"/>
        </w:rPr>
        <w:t>8.2.1参照</w:t>
      </w:r>
      <w:r>
        <w:rPr>
          <w:rFonts w:ascii="宋体" w:hAnsi="宋体" w:cs="宋体" w:hint="eastAsia"/>
          <w:kern w:val="0"/>
          <w:sz w:val="24"/>
        </w:rPr>
        <w:t>《政府采购质疑和投诉办法》(财政部令第94号)第十八条规定，“投诉人投诉时,应当提交投诉书和必要的证明材料，并按照被投诉采购人、采购代理机构和与投诉事项有关的供应商数量提供投诉书的副本”。</w:t>
      </w:r>
    </w:p>
    <w:p w14:paraId="02B9599D" w14:textId="77777777" w:rsidR="002B7774" w:rsidRDefault="00A81B9F">
      <w:pPr>
        <w:widowControl/>
        <w:spacing w:line="500" w:lineRule="exact"/>
        <w:ind w:firstLine="480"/>
        <w:jc w:val="left"/>
        <w:rPr>
          <w:rFonts w:ascii="宋体" w:hAnsi="宋体" w:cs="宋体"/>
          <w:kern w:val="0"/>
          <w:sz w:val="24"/>
        </w:rPr>
      </w:pPr>
      <w:r>
        <w:rPr>
          <w:rFonts w:ascii="宋体" w:hAnsi="宋体" w:hint="eastAsia"/>
          <w:sz w:val="24"/>
        </w:rPr>
        <w:t>参照</w:t>
      </w:r>
      <w:r>
        <w:rPr>
          <w:rFonts w:ascii="宋体" w:hAnsi="宋体" w:cs="宋体" w:hint="eastAsia"/>
          <w:kern w:val="0"/>
          <w:sz w:val="24"/>
        </w:rPr>
        <w:t>《政府采购质疑和投诉办法》(财政部令第94号)第二十条规定，“</w:t>
      </w:r>
      <w:r>
        <w:rPr>
          <w:rFonts w:ascii="宋体" w:hAnsi="宋体" w:hint="eastAsia"/>
          <w:sz w:val="24"/>
        </w:rPr>
        <w:t>供应商投诉的事项不得超出已质疑事项的范围，但基于质疑答复内容提出的投诉事项除外。”</w:t>
      </w:r>
    </w:p>
    <w:p w14:paraId="27C8E10E" w14:textId="77777777" w:rsidR="002B7774" w:rsidRDefault="00A81B9F">
      <w:pPr>
        <w:spacing w:line="480" w:lineRule="exact"/>
        <w:ind w:firstLineChars="200" w:firstLine="480"/>
        <w:rPr>
          <w:rFonts w:ascii="宋体" w:hAnsi="宋体"/>
          <w:sz w:val="24"/>
        </w:rPr>
      </w:pPr>
      <w:r>
        <w:rPr>
          <w:rFonts w:ascii="宋体" w:hAnsi="宋体" w:hint="eastAsia"/>
          <w:sz w:val="24"/>
        </w:rPr>
        <w:t>9、发布公告的媒介</w:t>
      </w:r>
    </w:p>
    <w:p w14:paraId="4B63F456" w14:textId="77777777" w:rsidR="002B7774" w:rsidRDefault="00A81B9F">
      <w:pPr>
        <w:spacing w:line="500" w:lineRule="exact"/>
        <w:ind w:firstLineChars="200" w:firstLine="480"/>
        <w:rPr>
          <w:rFonts w:ascii="宋体" w:hAnsi="宋体"/>
          <w:bCs/>
          <w:sz w:val="24"/>
        </w:rPr>
      </w:pPr>
      <w:r>
        <w:rPr>
          <w:rFonts w:ascii="宋体" w:hAnsi="宋体" w:hint="eastAsia"/>
          <w:sz w:val="24"/>
        </w:rPr>
        <w:t>9.1</w:t>
      </w:r>
      <w:r>
        <w:rPr>
          <w:rFonts w:asciiTheme="majorEastAsia" w:eastAsiaTheme="majorEastAsia" w:hAnsiTheme="majorEastAsia" w:hint="eastAsia"/>
          <w:color w:val="000000"/>
          <w:sz w:val="24"/>
        </w:rPr>
        <w:t>有关本次招标的相关信息</w:t>
      </w:r>
      <w:r>
        <w:rPr>
          <w:rFonts w:asciiTheme="majorEastAsia" w:eastAsiaTheme="majorEastAsia" w:hAnsiTheme="majorEastAsia"/>
          <w:color w:val="000000"/>
          <w:sz w:val="24"/>
        </w:rPr>
        <w:t>(包括招标文件若有修改)都将在指定的采购信息发布媒体发布，请潜在投标人随时关注相关网站，以免错漏重要信息。</w:t>
      </w:r>
    </w:p>
    <w:p w14:paraId="679A9D10" w14:textId="77777777" w:rsidR="002B7774" w:rsidRDefault="00A81B9F">
      <w:pPr>
        <w:tabs>
          <w:tab w:val="left" w:pos="4144"/>
        </w:tabs>
        <w:spacing w:line="480" w:lineRule="exact"/>
        <w:ind w:firstLineChars="200" w:firstLine="480"/>
        <w:rPr>
          <w:rFonts w:ascii="宋体" w:hAnsi="宋体"/>
          <w:bCs/>
          <w:sz w:val="24"/>
        </w:rPr>
      </w:pPr>
      <w:r>
        <w:rPr>
          <w:rFonts w:ascii="宋体" w:hAnsi="宋体"/>
          <w:bCs/>
          <w:sz w:val="24"/>
        </w:rPr>
        <w:t>中国招标投标公共服务平台(https://bulletin.cebpubservice.com)</w:t>
      </w:r>
    </w:p>
    <w:p w14:paraId="517FBA29" w14:textId="77777777" w:rsidR="002B7774" w:rsidRDefault="00A81B9F">
      <w:pPr>
        <w:tabs>
          <w:tab w:val="left" w:pos="4144"/>
        </w:tabs>
        <w:spacing w:line="480" w:lineRule="exact"/>
        <w:ind w:firstLineChars="200" w:firstLine="480"/>
        <w:rPr>
          <w:rFonts w:ascii="宋体" w:hAnsi="宋体"/>
          <w:bCs/>
          <w:sz w:val="24"/>
        </w:rPr>
      </w:pPr>
      <w:proofErr w:type="gramStart"/>
      <w:r>
        <w:rPr>
          <w:rFonts w:ascii="宋体" w:hAnsi="宋体" w:hint="eastAsia"/>
          <w:bCs/>
          <w:sz w:val="24"/>
        </w:rPr>
        <w:t>工采通电子招</w:t>
      </w:r>
      <w:proofErr w:type="gramEnd"/>
      <w:r>
        <w:rPr>
          <w:rFonts w:ascii="宋体" w:hAnsi="宋体" w:hint="eastAsia"/>
          <w:bCs/>
          <w:sz w:val="24"/>
        </w:rPr>
        <w:t>投标交易平台（https://easy-prt.com/home）</w:t>
      </w:r>
    </w:p>
    <w:p w14:paraId="42F28B95" w14:textId="77777777" w:rsidR="002B7774" w:rsidRDefault="00A81B9F">
      <w:pPr>
        <w:tabs>
          <w:tab w:val="left" w:pos="4144"/>
        </w:tabs>
        <w:spacing w:line="480" w:lineRule="exact"/>
        <w:ind w:firstLineChars="200" w:firstLine="480"/>
        <w:rPr>
          <w:rFonts w:ascii="宋体" w:hAnsi="宋体"/>
          <w:sz w:val="24"/>
        </w:rPr>
      </w:pPr>
      <w:r>
        <w:rPr>
          <w:rFonts w:ascii="宋体" w:hAnsi="宋体" w:hint="eastAsia"/>
          <w:bCs/>
          <w:sz w:val="24"/>
        </w:rPr>
        <w:lastRenderedPageBreak/>
        <w:t>10、</w:t>
      </w:r>
      <w:r>
        <w:rPr>
          <w:rFonts w:ascii="宋体" w:hAnsi="宋体" w:hint="eastAsia"/>
          <w:sz w:val="24"/>
        </w:rPr>
        <w:t>采购项目联系方式</w:t>
      </w:r>
    </w:p>
    <w:p w14:paraId="14DEFEB9" w14:textId="0A2482D7" w:rsidR="002B7774" w:rsidRDefault="00A81B9F">
      <w:pPr>
        <w:spacing w:line="500" w:lineRule="exact"/>
        <w:ind w:firstLineChars="200" w:firstLine="480"/>
        <w:rPr>
          <w:rFonts w:ascii="宋体" w:hAnsi="宋体"/>
          <w:sz w:val="24"/>
        </w:rPr>
      </w:pPr>
      <w:r>
        <w:rPr>
          <w:rFonts w:ascii="宋体" w:hAnsi="宋体" w:hint="eastAsia"/>
          <w:sz w:val="24"/>
        </w:rPr>
        <w:t>联系人姓名：</w:t>
      </w:r>
      <w:r>
        <w:rPr>
          <w:rFonts w:ascii="宋体" w:hAnsi="宋体" w:hint="eastAsia"/>
          <w:sz w:val="24"/>
          <w:u w:val="single"/>
        </w:rPr>
        <w:t xml:space="preserve"> 王老师 </w:t>
      </w:r>
    </w:p>
    <w:p w14:paraId="768FCB9D" w14:textId="140475B6" w:rsidR="002B7774" w:rsidRDefault="00A81B9F">
      <w:pPr>
        <w:spacing w:line="500" w:lineRule="exact"/>
        <w:ind w:firstLineChars="200" w:firstLine="480"/>
        <w:rPr>
          <w:rFonts w:ascii="宋体" w:hAnsi="宋体"/>
          <w:sz w:val="24"/>
          <w:u w:val="single"/>
        </w:rPr>
      </w:pPr>
      <w:r>
        <w:rPr>
          <w:rFonts w:ascii="宋体" w:hAnsi="宋体" w:hint="eastAsia"/>
          <w:sz w:val="24"/>
        </w:rPr>
        <w:t>电话：</w:t>
      </w:r>
      <w:r>
        <w:rPr>
          <w:rFonts w:ascii="宋体" w:hAnsi="宋体" w:hint="eastAsia"/>
          <w:sz w:val="24"/>
          <w:u w:val="single"/>
        </w:rPr>
        <w:t xml:space="preserve"> 0591-83511211 </w:t>
      </w:r>
    </w:p>
    <w:p w14:paraId="521FD80E" w14:textId="77777777" w:rsidR="002B7774" w:rsidRDefault="00A81B9F">
      <w:pPr>
        <w:spacing w:line="520" w:lineRule="exact"/>
        <w:ind w:firstLineChars="200" w:firstLine="480"/>
        <w:rPr>
          <w:rFonts w:ascii="宋体" w:hAnsi="宋体"/>
          <w:bCs/>
          <w:sz w:val="24"/>
        </w:rPr>
      </w:pPr>
      <w:r>
        <w:rPr>
          <w:rFonts w:ascii="宋体" w:hAnsi="宋体" w:hint="eastAsia"/>
          <w:bCs/>
          <w:sz w:val="24"/>
        </w:rPr>
        <w:t>11</w:t>
      </w:r>
      <w:r>
        <w:rPr>
          <w:rFonts w:ascii="宋体" w:hAnsi="宋体"/>
          <w:bCs/>
          <w:sz w:val="24"/>
        </w:rPr>
        <w:t>、采购代理机构联系方式</w:t>
      </w:r>
    </w:p>
    <w:p w14:paraId="7144366D" w14:textId="77777777" w:rsidR="002B7774" w:rsidRDefault="00A81B9F">
      <w:pPr>
        <w:spacing w:line="500" w:lineRule="exact"/>
        <w:ind w:firstLineChars="200" w:firstLine="480"/>
        <w:rPr>
          <w:rFonts w:ascii="宋体" w:hAnsi="宋体"/>
          <w:sz w:val="24"/>
          <w:u w:val="single"/>
        </w:rPr>
      </w:pPr>
      <w:r>
        <w:rPr>
          <w:rFonts w:ascii="宋体" w:hAnsi="宋体" w:hint="eastAsia"/>
          <w:sz w:val="24"/>
        </w:rPr>
        <w:t>采购代理机构：</w:t>
      </w:r>
      <w:r>
        <w:rPr>
          <w:rFonts w:ascii="宋体" w:hAnsi="宋体" w:hint="eastAsia"/>
          <w:sz w:val="24"/>
          <w:u w:val="single"/>
        </w:rPr>
        <w:t>福建国诚招标有限公司</w:t>
      </w:r>
    </w:p>
    <w:p w14:paraId="5B432859" w14:textId="77777777" w:rsidR="002B7774" w:rsidRDefault="00A81B9F">
      <w:pPr>
        <w:spacing w:line="500" w:lineRule="exact"/>
        <w:ind w:firstLineChars="200" w:firstLine="480"/>
        <w:rPr>
          <w:rFonts w:ascii="宋体" w:hAnsi="宋体"/>
          <w:sz w:val="24"/>
          <w:u w:val="single"/>
        </w:rPr>
      </w:pPr>
      <w:r>
        <w:rPr>
          <w:rFonts w:ascii="宋体" w:hAnsi="宋体" w:hint="eastAsia"/>
          <w:sz w:val="24"/>
        </w:rPr>
        <w:t>地址：</w:t>
      </w:r>
      <w:r>
        <w:rPr>
          <w:rFonts w:ascii="宋体" w:hAnsi="宋体" w:hint="eastAsia"/>
          <w:sz w:val="24"/>
          <w:u w:val="single"/>
        </w:rPr>
        <w:t>福州市古田路中美大厦24层</w:t>
      </w:r>
    </w:p>
    <w:p w14:paraId="327DEC7D" w14:textId="77777777" w:rsidR="002B7774" w:rsidRDefault="00A81B9F">
      <w:pPr>
        <w:tabs>
          <w:tab w:val="left" w:pos="3615"/>
        </w:tabs>
        <w:spacing w:line="500" w:lineRule="exact"/>
        <w:ind w:firstLineChars="200" w:firstLine="480"/>
        <w:rPr>
          <w:rFonts w:ascii="宋体" w:hAnsi="宋体"/>
          <w:sz w:val="24"/>
        </w:rPr>
      </w:pPr>
      <w:r>
        <w:rPr>
          <w:rFonts w:ascii="宋体" w:hAnsi="宋体" w:hint="eastAsia"/>
          <w:sz w:val="24"/>
        </w:rPr>
        <w:t>邮编：</w:t>
      </w:r>
      <w:r>
        <w:rPr>
          <w:rFonts w:ascii="宋体" w:hAnsi="宋体" w:hint="eastAsia"/>
          <w:sz w:val="24"/>
          <w:u w:val="single"/>
        </w:rPr>
        <w:t>350001</w:t>
      </w:r>
    </w:p>
    <w:p w14:paraId="5678BB54" w14:textId="77777777" w:rsidR="002B7774" w:rsidRDefault="00A81B9F">
      <w:pPr>
        <w:spacing w:line="500" w:lineRule="exact"/>
        <w:ind w:firstLineChars="200" w:firstLine="480"/>
        <w:rPr>
          <w:rFonts w:ascii="宋体" w:hAnsi="宋体"/>
          <w:sz w:val="24"/>
          <w:u w:val="single"/>
        </w:rPr>
      </w:pPr>
      <w:r>
        <w:rPr>
          <w:rFonts w:ascii="宋体" w:hAnsi="宋体" w:hint="eastAsia"/>
          <w:sz w:val="24"/>
        </w:rPr>
        <w:t>电话：</w:t>
      </w:r>
      <w:r>
        <w:rPr>
          <w:rFonts w:ascii="宋体" w:hAnsi="宋体"/>
          <w:sz w:val="24"/>
          <w:u w:val="single"/>
        </w:rPr>
        <w:t>0591-833933</w:t>
      </w:r>
      <w:r>
        <w:rPr>
          <w:rFonts w:ascii="宋体" w:hAnsi="宋体" w:hint="eastAsia"/>
          <w:sz w:val="24"/>
          <w:u w:val="single"/>
        </w:rPr>
        <w:t>06</w:t>
      </w:r>
      <w:r>
        <w:rPr>
          <w:rFonts w:ascii="宋体" w:hAnsi="宋体"/>
          <w:sz w:val="24"/>
          <w:u w:val="single"/>
        </w:rPr>
        <w:t>、833933</w:t>
      </w:r>
      <w:r>
        <w:rPr>
          <w:rFonts w:ascii="宋体" w:hAnsi="宋体" w:hint="eastAsia"/>
          <w:sz w:val="24"/>
          <w:u w:val="single"/>
        </w:rPr>
        <w:t>07</w:t>
      </w:r>
    </w:p>
    <w:p w14:paraId="61061DCB" w14:textId="77777777" w:rsidR="002B7774" w:rsidRDefault="00A81B9F">
      <w:pPr>
        <w:spacing w:line="500" w:lineRule="exact"/>
        <w:ind w:firstLineChars="200" w:firstLine="480"/>
        <w:rPr>
          <w:rFonts w:ascii="宋体" w:hAnsi="宋体"/>
          <w:sz w:val="24"/>
        </w:rPr>
      </w:pPr>
      <w:r>
        <w:rPr>
          <w:rFonts w:ascii="宋体" w:hAnsi="宋体" w:hint="eastAsia"/>
          <w:sz w:val="24"/>
        </w:rPr>
        <w:t>传真：</w:t>
      </w:r>
      <w:r>
        <w:rPr>
          <w:rFonts w:ascii="宋体" w:hAnsi="宋体" w:hint="eastAsia"/>
          <w:sz w:val="24"/>
          <w:u w:val="single"/>
        </w:rPr>
        <w:t>0591-83393305</w:t>
      </w:r>
    </w:p>
    <w:p w14:paraId="7DCED399" w14:textId="77777777" w:rsidR="002B7774" w:rsidRDefault="00A81B9F">
      <w:pPr>
        <w:spacing w:line="520" w:lineRule="exact"/>
        <w:ind w:firstLineChars="200" w:firstLine="480"/>
        <w:rPr>
          <w:rFonts w:ascii="宋体" w:hAnsi="宋体"/>
          <w:sz w:val="24"/>
          <w:u w:val="single"/>
        </w:rPr>
      </w:pPr>
      <w:r>
        <w:rPr>
          <w:rFonts w:ascii="宋体" w:hAnsi="宋体" w:hint="eastAsia"/>
          <w:sz w:val="24"/>
        </w:rPr>
        <w:t>标书编制人：</w:t>
      </w:r>
      <w:r>
        <w:rPr>
          <w:rFonts w:ascii="宋体" w:hAnsi="宋体" w:hint="eastAsia"/>
          <w:sz w:val="24"/>
          <w:u w:val="single"/>
        </w:rPr>
        <w:t xml:space="preserve">  陈云   </w:t>
      </w:r>
    </w:p>
    <w:p w14:paraId="7E848BE2" w14:textId="77777777" w:rsidR="002B7774" w:rsidRDefault="00A81B9F">
      <w:pPr>
        <w:spacing w:line="500" w:lineRule="exact"/>
        <w:ind w:firstLineChars="200" w:firstLine="480"/>
        <w:rPr>
          <w:rFonts w:ascii="宋体" w:hAnsi="宋体"/>
          <w:sz w:val="24"/>
        </w:rPr>
      </w:pPr>
      <w:r>
        <w:rPr>
          <w:rFonts w:ascii="宋体" w:hAnsi="宋体" w:hint="eastAsia"/>
          <w:sz w:val="24"/>
        </w:rPr>
        <w:t>电子信箱：</w:t>
      </w:r>
      <w:hyperlink r:id="rId7" w:history="1">
        <w:r>
          <w:rPr>
            <w:rFonts w:ascii="宋体" w:hAnsi="宋体" w:hint="eastAsia"/>
            <w:sz w:val="24"/>
            <w:u w:val="single"/>
          </w:rPr>
          <w:t>83393301@163.com</w:t>
        </w:r>
      </w:hyperlink>
    </w:p>
    <w:p w14:paraId="726DB08A" w14:textId="77777777" w:rsidR="002B7774" w:rsidRDefault="00A81B9F">
      <w:pPr>
        <w:widowControl/>
        <w:spacing w:line="480" w:lineRule="exact"/>
        <w:ind w:firstLineChars="200" w:firstLine="480"/>
        <w:rPr>
          <w:rFonts w:ascii="宋体" w:hAnsi="宋体"/>
          <w:sz w:val="24"/>
        </w:rPr>
      </w:pPr>
      <w:r>
        <w:rPr>
          <w:rFonts w:ascii="宋体" w:hAnsi="宋体" w:hint="eastAsia"/>
          <w:sz w:val="24"/>
        </w:rPr>
        <w:t>12、报名费、投标保证金、中标服务费缴交银行账号</w:t>
      </w:r>
    </w:p>
    <w:p w14:paraId="1480F8A7" w14:textId="77777777" w:rsidR="002B7774" w:rsidRDefault="00A81B9F">
      <w:pPr>
        <w:tabs>
          <w:tab w:val="left" w:pos="4144"/>
        </w:tabs>
        <w:spacing w:line="480" w:lineRule="exact"/>
        <w:ind w:firstLineChars="200" w:firstLine="480"/>
        <w:rPr>
          <w:rFonts w:ascii="宋体" w:hAnsi="宋体"/>
          <w:sz w:val="24"/>
          <w:u w:val="single"/>
        </w:rPr>
      </w:pPr>
      <w:r>
        <w:rPr>
          <w:rFonts w:ascii="宋体" w:hAnsi="宋体" w:hint="eastAsia"/>
          <w:sz w:val="24"/>
        </w:rPr>
        <w:t>开户名：</w:t>
      </w:r>
      <w:r>
        <w:rPr>
          <w:rFonts w:ascii="宋体" w:hAnsi="宋体" w:hint="eastAsia"/>
          <w:sz w:val="24"/>
          <w:u w:val="single"/>
        </w:rPr>
        <w:t>福建国诚招标有限公司</w:t>
      </w:r>
    </w:p>
    <w:p w14:paraId="29C2606A" w14:textId="77777777" w:rsidR="002B7774" w:rsidRDefault="00A81B9F">
      <w:pPr>
        <w:tabs>
          <w:tab w:val="left" w:pos="4144"/>
        </w:tabs>
        <w:spacing w:line="480" w:lineRule="exact"/>
        <w:ind w:firstLineChars="200" w:firstLine="480"/>
        <w:rPr>
          <w:rFonts w:ascii="宋体" w:hAnsi="宋体"/>
          <w:sz w:val="24"/>
          <w:u w:val="single"/>
        </w:rPr>
      </w:pPr>
      <w:r>
        <w:rPr>
          <w:rFonts w:ascii="宋体" w:hAnsi="宋体" w:hint="eastAsia"/>
          <w:sz w:val="24"/>
        </w:rPr>
        <w:t>开户行：</w:t>
      </w:r>
      <w:r>
        <w:rPr>
          <w:rFonts w:ascii="宋体" w:hAnsi="宋体" w:hint="eastAsia"/>
          <w:sz w:val="24"/>
          <w:u w:val="single"/>
        </w:rPr>
        <w:t>中国建设银行福州城东支行</w:t>
      </w:r>
    </w:p>
    <w:p w14:paraId="546DD08E" w14:textId="77777777" w:rsidR="002B7774" w:rsidRDefault="00A81B9F">
      <w:pPr>
        <w:tabs>
          <w:tab w:val="left" w:pos="4144"/>
        </w:tabs>
        <w:spacing w:line="480" w:lineRule="exact"/>
        <w:ind w:firstLineChars="200" w:firstLine="480"/>
        <w:rPr>
          <w:rFonts w:ascii="宋体"/>
          <w:sz w:val="24"/>
          <w:u w:val="single"/>
        </w:rPr>
      </w:pPr>
      <w:r>
        <w:rPr>
          <w:rFonts w:ascii="宋体" w:hAnsi="宋体" w:hint="eastAsia"/>
          <w:sz w:val="24"/>
        </w:rPr>
        <w:t>账号：</w:t>
      </w:r>
      <w:r>
        <w:rPr>
          <w:rFonts w:ascii="宋体" w:hAnsi="宋体"/>
          <w:sz w:val="24"/>
          <w:u w:val="single"/>
        </w:rPr>
        <w:t>35001610007052530977</w:t>
      </w:r>
    </w:p>
    <w:p w14:paraId="6838DB1F" w14:textId="77777777" w:rsidR="002B7774" w:rsidRDefault="00A81B9F">
      <w:pPr>
        <w:spacing w:line="480" w:lineRule="exact"/>
        <w:ind w:firstLineChars="200" w:firstLine="480"/>
        <w:rPr>
          <w:rFonts w:ascii="宋体" w:hAnsi="宋体"/>
          <w:sz w:val="24"/>
        </w:rPr>
      </w:pPr>
      <w:r>
        <w:rPr>
          <w:rFonts w:ascii="宋体" w:hAnsi="宋体" w:hint="eastAsia"/>
          <w:sz w:val="24"/>
        </w:rPr>
        <w:t>13、特别提示</w:t>
      </w:r>
    </w:p>
    <w:p w14:paraId="04903DC0" w14:textId="77777777" w:rsidR="002B7774" w:rsidRDefault="00A81B9F">
      <w:pPr>
        <w:spacing w:line="500" w:lineRule="exact"/>
        <w:ind w:firstLineChars="200" w:firstLine="480"/>
        <w:rPr>
          <w:rFonts w:ascii="宋体" w:hAnsi="宋体"/>
          <w:sz w:val="24"/>
        </w:rPr>
      </w:pPr>
      <w:r>
        <w:rPr>
          <w:rFonts w:ascii="宋体" w:hAnsi="宋体" w:hint="eastAsia"/>
          <w:sz w:val="24"/>
        </w:rPr>
        <w:t>13.1潜在投标人在采购文件获取登记表所填写的信息须为真实、准确、完整，且不具有任何误导性。潜在投标人已详细审查全部招标文件，包括修改文件(如有的话)和有关附件，将自行承担因对全部招标文件理解不正确或误解而产生的相应后果。</w:t>
      </w:r>
    </w:p>
    <w:p w14:paraId="306FED20" w14:textId="77777777" w:rsidR="002B7774" w:rsidRDefault="00A81B9F">
      <w:pPr>
        <w:spacing w:line="500" w:lineRule="exact"/>
        <w:ind w:firstLineChars="200" w:firstLine="480"/>
        <w:rPr>
          <w:rFonts w:ascii="宋体" w:hAnsi="宋体"/>
          <w:sz w:val="24"/>
        </w:rPr>
      </w:pPr>
      <w:r>
        <w:rPr>
          <w:rFonts w:ascii="宋体" w:hAnsi="宋体" w:hint="eastAsia"/>
          <w:sz w:val="24"/>
        </w:rPr>
        <w:t>13.2通过电子邮件获取电子文档招标文件者须按提供的开户名、开户行、账号及本公告第4条的要求，电汇或转账相应的金额到本公司账户，同时将电汇或转账底单复印件及贵公司所要获取招标文件的项目名称、招标文件编号、公司名称、联系人、联系电话、手机、传真和公司地址填写清楚并加盖公章送至(或传真)本公司。</w:t>
      </w:r>
    </w:p>
    <w:p w14:paraId="60ACC617" w14:textId="77777777" w:rsidR="002B7774" w:rsidRDefault="00A81B9F">
      <w:pPr>
        <w:spacing w:line="500" w:lineRule="exact"/>
        <w:ind w:firstLineChars="200" w:firstLine="480"/>
        <w:rPr>
          <w:rFonts w:ascii="宋体" w:hAnsi="宋体"/>
          <w:sz w:val="24"/>
        </w:rPr>
      </w:pPr>
      <w:r>
        <w:rPr>
          <w:rFonts w:ascii="宋体" w:hAnsi="宋体" w:cs="宋体" w:hint="eastAsia"/>
          <w:kern w:val="0"/>
          <w:sz w:val="24"/>
        </w:rPr>
        <w:t>13.3因开标地点的电梯搭乘需排队，投标人在递交投标文件过程中要注意时间的合理安排。</w:t>
      </w:r>
    </w:p>
    <w:p w14:paraId="66E41BA9" w14:textId="77777777" w:rsidR="002B7774" w:rsidRDefault="00A81B9F">
      <w:pPr>
        <w:spacing w:line="500" w:lineRule="exact"/>
        <w:ind w:firstLineChars="200" w:firstLine="480"/>
        <w:rPr>
          <w:rFonts w:ascii="宋体" w:hAnsi="宋体"/>
          <w:color w:val="000000"/>
          <w:sz w:val="24"/>
        </w:rPr>
      </w:pPr>
      <w:r>
        <w:rPr>
          <w:rFonts w:ascii="宋体" w:hAnsi="宋体" w:hint="eastAsia"/>
          <w:color w:val="000000"/>
          <w:sz w:val="24"/>
        </w:rPr>
        <w:t>13.4注意后附“招标项目一览表”规定的</w:t>
      </w:r>
      <w:r>
        <w:rPr>
          <w:rFonts w:ascii="宋体" w:hAnsi="宋体" w:hint="eastAsia"/>
          <w:sz w:val="24"/>
        </w:rPr>
        <w:t>交货期</w:t>
      </w:r>
      <w:r>
        <w:rPr>
          <w:rFonts w:ascii="宋体" w:hAnsi="宋体" w:hint="eastAsia"/>
          <w:color w:val="000000"/>
          <w:sz w:val="24"/>
        </w:rPr>
        <w:t>。</w:t>
      </w:r>
    </w:p>
    <w:p w14:paraId="3275DB79" w14:textId="77777777" w:rsidR="002B7774" w:rsidRDefault="002B7774">
      <w:pPr>
        <w:spacing w:line="500" w:lineRule="exact"/>
        <w:rPr>
          <w:rFonts w:ascii="宋体" w:hAnsi="宋体"/>
          <w:color w:val="000000"/>
          <w:sz w:val="24"/>
        </w:rPr>
      </w:pPr>
    </w:p>
    <w:p w14:paraId="3DEEBEEF" w14:textId="77777777" w:rsidR="002B7774" w:rsidRDefault="00A81B9F">
      <w:pPr>
        <w:widowControl/>
        <w:jc w:val="left"/>
        <w:rPr>
          <w:rFonts w:ascii="宋体" w:hAnsi="宋体"/>
          <w:b/>
          <w:sz w:val="32"/>
          <w:szCs w:val="32"/>
        </w:rPr>
      </w:pPr>
      <w:bookmarkStart w:id="31" w:name="_Toc513055825"/>
      <w:r>
        <w:rPr>
          <w:rFonts w:ascii="宋体" w:hAnsi="宋体"/>
          <w:b/>
          <w:sz w:val="32"/>
          <w:szCs w:val="32"/>
        </w:rPr>
        <w:br w:type="page"/>
      </w:r>
    </w:p>
    <w:p w14:paraId="53BF1B98" w14:textId="77777777" w:rsidR="002B7774" w:rsidRDefault="00A81B9F">
      <w:pPr>
        <w:spacing w:line="500" w:lineRule="exact"/>
        <w:ind w:firstLineChars="200" w:firstLine="643"/>
        <w:jc w:val="center"/>
        <w:rPr>
          <w:rFonts w:ascii="宋体" w:hAnsi="宋体"/>
          <w:b/>
          <w:sz w:val="32"/>
          <w:szCs w:val="32"/>
        </w:rPr>
      </w:pPr>
      <w:r>
        <w:rPr>
          <w:rFonts w:ascii="宋体" w:hAnsi="宋体" w:hint="eastAsia"/>
          <w:b/>
          <w:sz w:val="32"/>
          <w:szCs w:val="32"/>
        </w:rPr>
        <w:lastRenderedPageBreak/>
        <w:t>招标项目一览表</w:t>
      </w:r>
      <w:bookmarkEnd w:id="31"/>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766"/>
        <w:gridCol w:w="2556"/>
        <w:gridCol w:w="991"/>
        <w:gridCol w:w="1846"/>
        <w:gridCol w:w="1693"/>
        <w:gridCol w:w="972"/>
      </w:tblGrid>
      <w:tr w:rsidR="002B7774" w14:paraId="337FEC53" w14:textId="77777777">
        <w:trPr>
          <w:trHeight w:val="620"/>
          <w:jc w:val="center"/>
        </w:trPr>
        <w:tc>
          <w:tcPr>
            <w:tcW w:w="253" w:type="pct"/>
            <w:vAlign w:val="center"/>
          </w:tcPr>
          <w:p w14:paraId="31D544C2" w14:textId="77777777" w:rsidR="002B7774" w:rsidRDefault="00A81B9F">
            <w:pPr>
              <w:jc w:val="center"/>
              <w:rPr>
                <w:rFonts w:ascii="宋体" w:hAnsi="宋体" w:cs="Courier New"/>
                <w:bCs/>
                <w:kern w:val="0"/>
                <w:sz w:val="24"/>
              </w:rPr>
            </w:pPr>
            <w:r>
              <w:rPr>
                <w:rFonts w:ascii="宋体" w:hAnsi="宋体" w:cs="Courier New" w:hint="eastAsia"/>
                <w:bCs/>
                <w:kern w:val="0"/>
                <w:sz w:val="24"/>
              </w:rPr>
              <w:t>合同包</w:t>
            </w:r>
          </w:p>
        </w:tc>
        <w:tc>
          <w:tcPr>
            <w:tcW w:w="412" w:type="pct"/>
            <w:vAlign w:val="center"/>
          </w:tcPr>
          <w:p w14:paraId="7E88A834" w14:textId="77777777" w:rsidR="002B7774" w:rsidRDefault="00A81B9F">
            <w:pPr>
              <w:jc w:val="center"/>
              <w:rPr>
                <w:rFonts w:ascii="宋体" w:hAnsi="宋体" w:cs="Courier New"/>
                <w:bCs/>
                <w:kern w:val="0"/>
                <w:sz w:val="24"/>
              </w:rPr>
            </w:pPr>
            <w:r>
              <w:rPr>
                <w:rFonts w:ascii="宋体" w:hAnsi="宋体" w:cs="Courier New"/>
                <w:bCs/>
                <w:kern w:val="0"/>
                <w:sz w:val="24"/>
              </w:rPr>
              <w:t>品目号</w:t>
            </w:r>
          </w:p>
        </w:tc>
        <w:tc>
          <w:tcPr>
            <w:tcW w:w="1374" w:type="pct"/>
            <w:vAlign w:val="center"/>
          </w:tcPr>
          <w:p w14:paraId="05977733" w14:textId="77777777" w:rsidR="002B7774" w:rsidRDefault="00A81B9F">
            <w:pPr>
              <w:jc w:val="center"/>
              <w:rPr>
                <w:rFonts w:ascii="宋体" w:hAnsi="宋体" w:cs="Courier New"/>
                <w:bCs/>
                <w:kern w:val="0"/>
                <w:sz w:val="24"/>
              </w:rPr>
            </w:pPr>
            <w:r>
              <w:rPr>
                <w:rFonts w:asciiTheme="minorEastAsia" w:eastAsiaTheme="minorEastAsia" w:hAnsiTheme="minorEastAsia" w:cs="宋体" w:hint="eastAsia"/>
                <w:color w:val="000000"/>
                <w:sz w:val="24"/>
              </w:rPr>
              <w:t>货物名称</w:t>
            </w:r>
          </w:p>
        </w:tc>
        <w:tc>
          <w:tcPr>
            <w:tcW w:w="533" w:type="pct"/>
            <w:vAlign w:val="center"/>
          </w:tcPr>
          <w:p w14:paraId="672F12B8" w14:textId="77777777" w:rsidR="002B7774" w:rsidRDefault="00A81B9F">
            <w:pPr>
              <w:jc w:val="center"/>
              <w:rPr>
                <w:rFonts w:ascii="宋体" w:hAnsi="宋体" w:cs="Courier New"/>
                <w:bCs/>
                <w:kern w:val="0"/>
                <w:sz w:val="24"/>
              </w:rPr>
            </w:pPr>
            <w:r>
              <w:rPr>
                <w:rFonts w:ascii="宋体" w:hAnsi="宋体" w:cs="Courier New" w:hint="eastAsia"/>
                <w:bCs/>
                <w:kern w:val="0"/>
                <w:sz w:val="24"/>
              </w:rPr>
              <w:t>数量</w:t>
            </w:r>
          </w:p>
        </w:tc>
        <w:tc>
          <w:tcPr>
            <w:tcW w:w="992" w:type="pct"/>
            <w:vAlign w:val="center"/>
          </w:tcPr>
          <w:p w14:paraId="6912C3A2" w14:textId="77777777" w:rsidR="002B7774" w:rsidRDefault="00A81B9F">
            <w:pPr>
              <w:jc w:val="center"/>
              <w:rPr>
                <w:rFonts w:ascii="宋体" w:hAnsi="宋体" w:cs="Courier New"/>
                <w:bCs/>
                <w:kern w:val="0"/>
                <w:sz w:val="24"/>
              </w:rPr>
            </w:pPr>
            <w:r>
              <w:rPr>
                <w:rFonts w:asciiTheme="minorEastAsia" w:eastAsiaTheme="minorEastAsia" w:hAnsiTheme="minorEastAsia" w:cs="宋体" w:hint="eastAsia"/>
                <w:color w:val="000000"/>
                <w:sz w:val="24"/>
              </w:rPr>
              <w:t>预算单价（元）</w:t>
            </w:r>
          </w:p>
        </w:tc>
        <w:tc>
          <w:tcPr>
            <w:tcW w:w="910" w:type="pct"/>
            <w:vAlign w:val="center"/>
          </w:tcPr>
          <w:p w14:paraId="3CC66C36" w14:textId="77777777" w:rsidR="002B7774" w:rsidRDefault="00A81B9F">
            <w:pPr>
              <w:jc w:val="center"/>
              <w:rPr>
                <w:rFonts w:ascii="宋体" w:hAnsi="宋体" w:cs="Courier New"/>
                <w:bCs/>
                <w:kern w:val="0"/>
                <w:sz w:val="24"/>
              </w:rPr>
            </w:pPr>
            <w:r>
              <w:rPr>
                <w:rFonts w:asciiTheme="minorEastAsia" w:eastAsiaTheme="minorEastAsia" w:hAnsiTheme="minorEastAsia" w:cs="宋体" w:hint="eastAsia"/>
                <w:color w:val="000000"/>
                <w:sz w:val="24"/>
              </w:rPr>
              <w:t>预算金额（元）</w:t>
            </w:r>
          </w:p>
        </w:tc>
        <w:tc>
          <w:tcPr>
            <w:tcW w:w="523" w:type="pct"/>
            <w:vAlign w:val="center"/>
          </w:tcPr>
          <w:p w14:paraId="15756ABA" w14:textId="77777777" w:rsidR="002B7774" w:rsidRDefault="00A81B9F">
            <w:pPr>
              <w:jc w:val="center"/>
              <w:rPr>
                <w:rFonts w:ascii="宋体" w:hAnsi="宋体"/>
                <w:sz w:val="24"/>
              </w:rPr>
            </w:pPr>
            <w:r>
              <w:rPr>
                <w:rFonts w:ascii="宋体" w:hAnsi="宋体" w:hint="eastAsia"/>
                <w:sz w:val="24"/>
              </w:rPr>
              <w:t>主要技术规格</w:t>
            </w:r>
          </w:p>
        </w:tc>
      </w:tr>
      <w:tr w:rsidR="002B7774" w14:paraId="46EF19BC" w14:textId="77777777">
        <w:trPr>
          <w:trHeight w:val="454"/>
          <w:jc w:val="center"/>
        </w:trPr>
        <w:tc>
          <w:tcPr>
            <w:tcW w:w="253" w:type="pct"/>
            <w:vMerge w:val="restart"/>
            <w:vAlign w:val="center"/>
          </w:tcPr>
          <w:p w14:paraId="66F85DB3" w14:textId="77777777" w:rsidR="002B7774" w:rsidRDefault="00A81B9F">
            <w:pPr>
              <w:jc w:val="center"/>
              <w:rPr>
                <w:rFonts w:ascii="宋体" w:hAnsi="宋体" w:cs="Courier New"/>
                <w:bCs/>
                <w:kern w:val="0"/>
                <w:sz w:val="24"/>
              </w:rPr>
            </w:pPr>
            <w:r>
              <w:rPr>
                <w:rFonts w:ascii="宋体" w:hAnsi="宋体" w:cs="Courier New" w:hint="eastAsia"/>
                <w:bCs/>
                <w:kern w:val="0"/>
                <w:sz w:val="24"/>
              </w:rPr>
              <w:t>1</w:t>
            </w:r>
          </w:p>
        </w:tc>
        <w:tc>
          <w:tcPr>
            <w:tcW w:w="412" w:type="pct"/>
            <w:vAlign w:val="center"/>
          </w:tcPr>
          <w:p w14:paraId="17229FEB" w14:textId="77777777" w:rsidR="002B7774" w:rsidRDefault="00A81B9F">
            <w:pPr>
              <w:jc w:val="center"/>
              <w:rPr>
                <w:rFonts w:ascii="宋体" w:hAnsi="宋体"/>
                <w:sz w:val="24"/>
              </w:rPr>
            </w:pPr>
            <w:r>
              <w:rPr>
                <w:rFonts w:asciiTheme="minorEastAsia" w:eastAsiaTheme="minorEastAsia" w:hAnsiTheme="minorEastAsia"/>
                <w:sz w:val="24"/>
              </w:rPr>
              <w:t>1-1</w:t>
            </w:r>
          </w:p>
        </w:tc>
        <w:tc>
          <w:tcPr>
            <w:tcW w:w="1374" w:type="pct"/>
            <w:vAlign w:val="center"/>
          </w:tcPr>
          <w:p w14:paraId="0211A4A6" w14:textId="77777777" w:rsidR="002B7774" w:rsidRDefault="00A81B9F">
            <w:pPr>
              <w:jc w:val="center"/>
              <w:rPr>
                <w:rFonts w:ascii="宋体" w:hAnsi="宋体"/>
                <w:sz w:val="24"/>
              </w:rPr>
            </w:pPr>
            <w:r>
              <w:rPr>
                <w:rFonts w:asciiTheme="minorEastAsia" w:eastAsiaTheme="minorEastAsia" w:hAnsiTheme="minorEastAsia" w:hint="eastAsia"/>
                <w:sz w:val="24"/>
              </w:rPr>
              <w:t>交换机</w:t>
            </w:r>
          </w:p>
        </w:tc>
        <w:tc>
          <w:tcPr>
            <w:tcW w:w="533" w:type="pct"/>
            <w:vAlign w:val="center"/>
          </w:tcPr>
          <w:p w14:paraId="11865A93" w14:textId="77777777" w:rsidR="002B7774" w:rsidRDefault="00A81B9F">
            <w:pPr>
              <w:jc w:val="center"/>
              <w:rPr>
                <w:rFonts w:ascii="宋体" w:hAnsi="宋体" w:cs="Courier New"/>
                <w:bCs/>
                <w:kern w:val="0"/>
                <w:sz w:val="24"/>
              </w:rPr>
            </w:pPr>
            <w:r>
              <w:rPr>
                <w:rFonts w:asciiTheme="minorEastAsia" w:eastAsiaTheme="minorEastAsia" w:hAnsiTheme="minorEastAsia" w:hint="eastAsia"/>
                <w:sz w:val="24"/>
              </w:rPr>
              <w:t>6台</w:t>
            </w:r>
          </w:p>
        </w:tc>
        <w:tc>
          <w:tcPr>
            <w:tcW w:w="992" w:type="pct"/>
            <w:vAlign w:val="center"/>
          </w:tcPr>
          <w:p w14:paraId="265D2241" w14:textId="77777777" w:rsidR="002B7774" w:rsidRDefault="00A81B9F">
            <w:pPr>
              <w:jc w:val="center"/>
              <w:rPr>
                <w:rFonts w:ascii="宋体" w:hAnsi="宋体"/>
                <w:sz w:val="24"/>
              </w:rPr>
            </w:pPr>
            <w:r>
              <w:rPr>
                <w:rFonts w:asciiTheme="minorEastAsia" w:eastAsiaTheme="minorEastAsia" w:hAnsiTheme="minorEastAsia" w:hint="eastAsia"/>
                <w:sz w:val="24"/>
              </w:rPr>
              <w:t>1400</w:t>
            </w:r>
          </w:p>
        </w:tc>
        <w:tc>
          <w:tcPr>
            <w:tcW w:w="910" w:type="pct"/>
            <w:vAlign w:val="center"/>
          </w:tcPr>
          <w:p w14:paraId="66F3BD5F" w14:textId="77777777" w:rsidR="002B7774" w:rsidRDefault="00A81B9F">
            <w:pPr>
              <w:jc w:val="center"/>
              <w:rPr>
                <w:rFonts w:ascii="宋体" w:hAnsi="宋体"/>
                <w:sz w:val="24"/>
              </w:rPr>
            </w:pPr>
            <w:r>
              <w:rPr>
                <w:rFonts w:asciiTheme="minorEastAsia" w:eastAsiaTheme="minorEastAsia" w:hAnsiTheme="minorEastAsia" w:hint="eastAsia"/>
                <w:sz w:val="24"/>
              </w:rPr>
              <w:t>8400</w:t>
            </w:r>
          </w:p>
        </w:tc>
        <w:tc>
          <w:tcPr>
            <w:tcW w:w="523" w:type="pct"/>
            <w:vMerge w:val="restart"/>
            <w:vAlign w:val="center"/>
          </w:tcPr>
          <w:p w14:paraId="1ECDCAFD" w14:textId="77777777" w:rsidR="002B7774" w:rsidRDefault="00A81B9F">
            <w:pPr>
              <w:jc w:val="center"/>
              <w:rPr>
                <w:rFonts w:ascii="宋体" w:hAnsi="宋体"/>
                <w:sz w:val="24"/>
              </w:rPr>
            </w:pPr>
            <w:r>
              <w:rPr>
                <w:rFonts w:ascii="宋体" w:hAnsi="宋体"/>
                <w:sz w:val="24"/>
              </w:rPr>
              <w:t>详见第三章招标内容及要求</w:t>
            </w:r>
          </w:p>
        </w:tc>
      </w:tr>
      <w:tr w:rsidR="002B7774" w14:paraId="0C5A7D73" w14:textId="77777777">
        <w:trPr>
          <w:trHeight w:val="454"/>
          <w:jc w:val="center"/>
        </w:trPr>
        <w:tc>
          <w:tcPr>
            <w:tcW w:w="253" w:type="pct"/>
            <w:vMerge/>
            <w:vAlign w:val="center"/>
          </w:tcPr>
          <w:p w14:paraId="2A542BCA" w14:textId="77777777" w:rsidR="002B7774" w:rsidRDefault="002B7774">
            <w:pPr>
              <w:jc w:val="center"/>
              <w:rPr>
                <w:rFonts w:ascii="宋体" w:hAnsi="宋体" w:cs="Courier New"/>
                <w:bCs/>
                <w:kern w:val="0"/>
                <w:sz w:val="24"/>
              </w:rPr>
            </w:pPr>
          </w:p>
        </w:tc>
        <w:tc>
          <w:tcPr>
            <w:tcW w:w="412" w:type="pct"/>
            <w:vAlign w:val="center"/>
          </w:tcPr>
          <w:p w14:paraId="7A20B813" w14:textId="77777777" w:rsidR="002B7774" w:rsidRDefault="00A81B9F">
            <w:pPr>
              <w:jc w:val="center"/>
              <w:rPr>
                <w:rFonts w:ascii="宋体" w:hAnsi="宋体"/>
                <w:sz w:val="24"/>
              </w:rPr>
            </w:pPr>
            <w:r>
              <w:rPr>
                <w:rFonts w:asciiTheme="minorEastAsia" w:eastAsiaTheme="minorEastAsia" w:hAnsiTheme="minorEastAsia"/>
                <w:sz w:val="24"/>
              </w:rPr>
              <w:t>1-2</w:t>
            </w:r>
          </w:p>
        </w:tc>
        <w:tc>
          <w:tcPr>
            <w:tcW w:w="1374" w:type="pct"/>
            <w:vAlign w:val="center"/>
          </w:tcPr>
          <w:p w14:paraId="72975170" w14:textId="77777777" w:rsidR="002B7774" w:rsidRDefault="00A81B9F">
            <w:pPr>
              <w:jc w:val="center"/>
              <w:rPr>
                <w:rFonts w:ascii="宋体" w:hAnsi="宋体"/>
                <w:sz w:val="24"/>
              </w:rPr>
            </w:pPr>
            <w:r>
              <w:rPr>
                <w:rFonts w:asciiTheme="minorEastAsia" w:eastAsiaTheme="minorEastAsia" w:hAnsiTheme="minorEastAsia" w:hint="eastAsia"/>
                <w:sz w:val="24"/>
              </w:rPr>
              <w:t>机柜</w:t>
            </w:r>
          </w:p>
        </w:tc>
        <w:tc>
          <w:tcPr>
            <w:tcW w:w="533" w:type="pct"/>
            <w:vAlign w:val="center"/>
          </w:tcPr>
          <w:p w14:paraId="5442ACFC" w14:textId="77777777" w:rsidR="002B7774" w:rsidRDefault="00A81B9F">
            <w:pPr>
              <w:jc w:val="center"/>
              <w:rPr>
                <w:rFonts w:ascii="宋体" w:hAnsi="宋体" w:cs="Courier New"/>
                <w:bCs/>
                <w:kern w:val="0"/>
                <w:sz w:val="24"/>
              </w:rPr>
            </w:pPr>
            <w:r>
              <w:rPr>
                <w:rFonts w:asciiTheme="minorEastAsia" w:eastAsiaTheme="minorEastAsia" w:hAnsiTheme="minorEastAsia" w:hint="eastAsia"/>
                <w:sz w:val="24"/>
              </w:rPr>
              <w:t>1台</w:t>
            </w:r>
          </w:p>
        </w:tc>
        <w:tc>
          <w:tcPr>
            <w:tcW w:w="992" w:type="pct"/>
            <w:vAlign w:val="center"/>
          </w:tcPr>
          <w:p w14:paraId="1CF31199" w14:textId="77777777" w:rsidR="002B7774" w:rsidRDefault="00A81B9F">
            <w:pPr>
              <w:jc w:val="center"/>
              <w:rPr>
                <w:rFonts w:ascii="宋体" w:hAnsi="宋体"/>
                <w:sz w:val="24"/>
              </w:rPr>
            </w:pPr>
            <w:r>
              <w:rPr>
                <w:rFonts w:asciiTheme="minorEastAsia" w:eastAsiaTheme="minorEastAsia" w:hAnsiTheme="minorEastAsia" w:hint="eastAsia"/>
                <w:sz w:val="24"/>
              </w:rPr>
              <w:t>800</w:t>
            </w:r>
          </w:p>
        </w:tc>
        <w:tc>
          <w:tcPr>
            <w:tcW w:w="910" w:type="pct"/>
            <w:vAlign w:val="center"/>
          </w:tcPr>
          <w:p w14:paraId="33F6CA16" w14:textId="77777777" w:rsidR="002B7774" w:rsidRDefault="00A81B9F">
            <w:pPr>
              <w:jc w:val="center"/>
              <w:rPr>
                <w:rFonts w:ascii="宋体" w:hAnsi="宋体"/>
                <w:sz w:val="24"/>
              </w:rPr>
            </w:pPr>
            <w:r>
              <w:rPr>
                <w:rFonts w:asciiTheme="minorEastAsia" w:eastAsiaTheme="minorEastAsia" w:hAnsiTheme="minorEastAsia" w:hint="eastAsia"/>
                <w:sz w:val="24"/>
              </w:rPr>
              <w:t>800</w:t>
            </w:r>
          </w:p>
        </w:tc>
        <w:tc>
          <w:tcPr>
            <w:tcW w:w="523" w:type="pct"/>
            <w:vMerge/>
            <w:vAlign w:val="center"/>
          </w:tcPr>
          <w:p w14:paraId="55739443" w14:textId="77777777" w:rsidR="002B7774" w:rsidRDefault="002B7774">
            <w:pPr>
              <w:jc w:val="center"/>
              <w:rPr>
                <w:rFonts w:ascii="宋体" w:hAnsi="宋体"/>
                <w:sz w:val="24"/>
              </w:rPr>
            </w:pPr>
          </w:p>
        </w:tc>
      </w:tr>
      <w:tr w:rsidR="002B7774" w14:paraId="132B8E54" w14:textId="77777777">
        <w:trPr>
          <w:trHeight w:val="454"/>
          <w:jc w:val="center"/>
        </w:trPr>
        <w:tc>
          <w:tcPr>
            <w:tcW w:w="253" w:type="pct"/>
            <w:vMerge/>
            <w:vAlign w:val="center"/>
          </w:tcPr>
          <w:p w14:paraId="6BAE2375" w14:textId="77777777" w:rsidR="002B7774" w:rsidRDefault="002B7774">
            <w:pPr>
              <w:jc w:val="center"/>
              <w:rPr>
                <w:rFonts w:ascii="宋体" w:hAnsi="宋体" w:cs="Courier New"/>
                <w:bCs/>
                <w:kern w:val="0"/>
                <w:sz w:val="24"/>
              </w:rPr>
            </w:pPr>
          </w:p>
        </w:tc>
        <w:tc>
          <w:tcPr>
            <w:tcW w:w="412" w:type="pct"/>
            <w:vAlign w:val="center"/>
          </w:tcPr>
          <w:p w14:paraId="12932077" w14:textId="77777777" w:rsidR="002B7774" w:rsidRDefault="00A81B9F">
            <w:pPr>
              <w:jc w:val="center"/>
              <w:rPr>
                <w:rFonts w:ascii="宋体" w:hAnsi="宋体"/>
                <w:sz w:val="24"/>
              </w:rPr>
            </w:pPr>
            <w:r>
              <w:rPr>
                <w:rFonts w:asciiTheme="minorEastAsia" w:eastAsiaTheme="minorEastAsia" w:hAnsiTheme="minorEastAsia"/>
                <w:sz w:val="24"/>
              </w:rPr>
              <w:t>1-3</w:t>
            </w:r>
          </w:p>
        </w:tc>
        <w:tc>
          <w:tcPr>
            <w:tcW w:w="1374" w:type="pct"/>
            <w:vAlign w:val="center"/>
          </w:tcPr>
          <w:p w14:paraId="0884CA3B" w14:textId="77777777" w:rsidR="002B7774" w:rsidRDefault="00A81B9F">
            <w:pPr>
              <w:jc w:val="center"/>
              <w:rPr>
                <w:rFonts w:ascii="宋体" w:hAnsi="宋体"/>
                <w:sz w:val="24"/>
              </w:rPr>
            </w:pPr>
            <w:r>
              <w:rPr>
                <w:rFonts w:asciiTheme="minorEastAsia" w:eastAsiaTheme="minorEastAsia" w:hAnsiTheme="minorEastAsia" w:hint="eastAsia"/>
                <w:sz w:val="24"/>
              </w:rPr>
              <w:t>150寸投影幕布</w:t>
            </w:r>
          </w:p>
        </w:tc>
        <w:tc>
          <w:tcPr>
            <w:tcW w:w="533" w:type="pct"/>
            <w:vAlign w:val="center"/>
          </w:tcPr>
          <w:p w14:paraId="31512A81" w14:textId="77777777" w:rsidR="002B7774" w:rsidRDefault="00A81B9F">
            <w:pPr>
              <w:jc w:val="center"/>
              <w:rPr>
                <w:rFonts w:ascii="宋体" w:hAnsi="宋体" w:cs="Courier New"/>
                <w:bCs/>
                <w:kern w:val="0"/>
                <w:sz w:val="24"/>
              </w:rPr>
            </w:pPr>
            <w:r>
              <w:rPr>
                <w:rFonts w:asciiTheme="minorEastAsia" w:eastAsiaTheme="minorEastAsia" w:hAnsiTheme="minorEastAsia" w:hint="eastAsia"/>
                <w:sz w:val="24"/>
              </w:rPr>
              <w:t>3个</w:t>
            </w:r>
          </w:p>
        </w:tc>
        <w:tc>
          <w:tcPr>
            <w:tcW w:w="992" w:type="pct"/>
            <w:vAlign w:val="center"/>
          </w:tcPr>
          <w:p w14:paraId="11D87653" w14:textId="77777777" w:rsidR="002B7774" w:rsidRDefault="00A81B9F">
            <w:pPr>
              <w:jc w:val="center"/>
              <w:rPr>
                <w:rFonts w:ascii="宋体" w:hAnsi="宋体"/>
                <w:sz w:val="24"/>
              </w:rPr>
            </w:pPr>
            <w:r>
              <w:rPr>
                <w:rFonts w:asciiTheme="minorEastAsia" w:eastAsiaTheme="minorEastAsia" w:hAnsiTheme="minorEastAsia" w:hint="eastAsia"/>
                <w:sz w:val="24"/>
              </w:rPr>
              <w:t>2500</w:t>
            </w:r>
          </w:p>
        </w:tc>
        <w:tc>
          <w:tcPr>
            <w:tcW w:w="910" w:type="pct"/>
            <w:vAlign w:val="center"/>
          </w:tcPr>
          <w:p w14:paraId="3840115D" w14:textId="77777777" w:rsidR="002B7774" w:rsidRDefault="00A81B9F">
            <w:pPr>
              <w:jc w:val="center"/>
              <w:rPr>
                <w:rFonts w:ascii="宋体" w:hAnsi="宋体"/>
                <w:sz w:val="24"/>
              </w:rPr>
            </w:pPr>
            <w:r>
              <w:rPr>
                <w:rFonts w:asciiTheme="minorEastAsia" w:eastAsiaTheme="minorEastAsia" w:hAnsiTheme="minorEastAsia" w:hint="eastAsia"/>
                <w:sz w:val="24"/>
              </w:rPr>
              <w:t>7500</w:t>
            </w:r>
          </w:p>
        </w:tc>
        <w:tc>
          <w:tcPr>
            <w:tcW w:w="523" w:type="pct"/>
            <w:vMerge/>
            <w:vAlign w:val="center"/>
          </w:tcPr>
          <w:p w14:paraId="3292C39D" w14:textId="77777777" w:rsidR="002B7774" w:rsidRDefault="002B7774">
            <w:pPr>
              <w:jc w:val="center"/>
              <w:rPr>
                <w:rFonts w:ascii="宋体" w:hAnsi="宋体"/>
                <w:sz w:val="24"/>
              </w:rPr>
            </w:pPr>
          </w:p>
        </w:tc>
      </w:tr>
      <w:tr w:rsidR="002B7774" w14:paraId="3282A847" w14:textId="77777777">
        <w:trPr>
          <w:trHeight w:val="454"/>
          <w:jc w:val="center"/>
        </w:trPr>
        <w:tc>
          <w:tcPr>
            <w:tcW w:w="253" w:type="pct"/>
            <w:vMerge/>
            <w:vAlign w:val="center"/>
          </w:tcPr>
          <w:p w14:paraId="008EEDDB" w14:textId="77777777" w:rsidR="002B7774" w:rsidRDefault="002B7774">
            <w:pPr>
              <w:jc w:val="center"/>
              <w:rPr>
                <w:rFonts w:ascii="宋体" w:hAnsi="宋体" w:cs="Courier New"/>
                <w:bCs/>
                <w:kern w:val="0"/>
                <w:sz w:val="24"/>
              </w:rPr>
            </w:pPr>
          </w:p>
        </w:tc>
        <w:tc>
          <w:tcPr>
            <w:tcW w:w="412" w:type="pct"/>
            <w:vAlign w:val="center"/>
          </w:tcPr>
          <w:p w14:paraId="06479AF7" w14:textId="77777777" w:rsidR="002B7774" w:rsidRDefault="00A81B9F">
            <w:pPr>
              <w:jc w:val="center"/>
              <w:rPr>
                <w:rFonts w:ascii="宋体" w:hAnsi="宋体"/>
                <w:sz w:val="24"/>
              </w:rPr>
            </w:pPr>
            <w:r>
              <w:rPr>
                <w:rFonts w:asciiTheme="minorEastAsia" w:eastAsiaTheme="minorEastAsia" w:hAnsiTheme="minorEastAsia"/>
                <w:sz w:val="24"/>
              </w:rPr>
              <w:t>1-4</w:t>
            </w:r>
          </w:p>
        </w:tc>
        <w:tc>
          <w:tcPr>
            <w:tcW w:w="1374" w:type="pct"/>
            <w:vAlign w:val="center"/>
          </w:tcPr>
          <w:p w14:paraId="1145FD09" w14:textId="77777777" w:rsidR="002B7774" w:rsidRDefault="00A81B9F">
            <w:pPr>
              <w:jc w:val="center"/>
              <w:rPr>
                <w:rFonts w:ascii="宋体" w:hAnsi="宋体"/>
                <w:sz w:val="24"/>
              </w:rPr>
            </w:pPr>
            <w:r>
              <w:rPr>
                <w:rFonts w:asciiTheme="minorEastAsia" w:eastAsiaTheme="minorEastAsia" w:hAnsiTheme="minorEastAsia" w:hint="eastAsia"/>
                <w:sz w:val="24"/>
              </w:rPr>
              <w:t>电源控制器</w:t>
            </w:r>
          </w:p>
        </w:tc>
        <w:tc>
          <w:tcPr>
            <w:tcW w:w="533" w:type="pct"/>
            <w:vAlign w:val="center"/>
          </w:tcPr>
          <w:p w14:paraId="0410B640" w14:textId="77777777" w:rsidR="002B7774" w:rsidRDefault="00A81B9F">
            <w:pPr>
              <w:jc w:val="center"/>
              <w:rPr>
                <w:rFonts w:ascii="宋体" w:hAnsi="宋体" w:cs="Courier New"/>
                <w:bCs/>
                <w:kern w:val="0"/>
                <w:sz w:val="24"/>
              </w:rPr>
            </w:pPr>
            <w:r>
              <w:rPr>
                <w:rFonts w:asciiTheme="minorEastAsia" w:eastAsiaTheme="minorEastAsia" w:hAnsiTheme="minorEastAsia" w:hint="eastAsia"/>
                <w:sz w:val="24"/>
              </w:rPr>
              <w:t>1台</w:t>
            </w:r>
          </w:p>
        </w:tc>
        <w:tc>
          <w:tcPr>
            <w:tcW w:w="992" w:type="pct"/>
            <w:vAlign w:val="center"/>
          </w:tcPr>
          <w:p w14:paraId="102C5CEC" w14:textId="77777777" w:rsidR="002B7774" w:rsidRDefault="00A81B9F">
            <w:pPr>
              <w:jc w:val="center"/>
              <w:rPr>
                <w:rFonts w:ascii="宋体" w:hAnsi="宋体"/>
                <w:sz w:val="24"/>
              </w:rPr>
            </w:pPr>
            <w:r>
              <w:rPr>
                <w:rFonts w:asciiTheme="minorEastAsia" w:eastAsiaTheme="minorEastAsia" w:hAnsiTheme="minorEastAsia" w:hint="eastAsia"/>
                <w:sz w:val="24"/>
              </w:rPr>
              <w:t>1800</w:t>
            </w:r>
          </w:p>
        </w:tc>
        <w:tc>
          <w:tcPr>
            <w:tcW w:w="910" w:type="pct"/>
            <w:vAlign w:val="center"/>
          </w:tcPr>
          <w:p w14:paraId="10F58F9F" w14:textId="77777777" w:rsidR="002B7774" w:rsidRDefault="00A81B9F">
            <w:pPr>
              <w:jc w:val="center"/>
              <w:rPr>
                <w:rFonts w:ascii="宋体" w:hAnsi="宋体"/>
                <w:sz w:val="24"/>
              </w:rPr>
            </w:pPr>
            <w:r>
              <w:rPr>
                <w:rFonts w:asciiTheme="minorEastAsia" w:eastAsiaTheme="minorEastAsia" w:hAnsiTheme="minorEastAsia" w:hint="eastAsia"/>
                <w:sz w:val="24"/>
              </w:rPr>
              <w:t>1800</w:t>
            </w:r>
          </w:p>
        </w:tc>
        <w:tc>
          <w:tcPr>
            <w:tcW w:w="523" w:type="pct"/>
            <w:vMerge/>
            <w:vAlign w:val="center"/>
          </w:tcPr>
          <w:p w14:paraId="686A4E78" w14:textId="77777777" w:rsidR="002B7774" w:rsidRDefault="002B7774">
            <w:pPr>
              <w:jc w:val="center"/>
              <w:rPr>
                <w:rFonts w:ascii="宋体" w:hAnsi="宋体"/>
                <w:sz w:val="24"/>
              </w:rPr>
            </w:pPr>
          </w:p>
        </w:tc>
      </w:tr>
      <w:tr w:rsidR="002B7774" w14:paraId="766B3AF2" w14:textId="77777777">
        <w:trPr>
          <w:trHeight w:val="454"/>
          <w:jc w:val="center"/>
        </w:trPr>
        <w:tc>
          <w:tcPr>
            <w:tcW w:w="253" w:type="pct"/>
            <w:vMerge/>
            <w:vAlign w:val="center"/>
          </w:tcPr>
          <w:p w14:paraId="30E93173" w14:textId="77777777" w:rsidR="002B7774" w:rsidRDefault="002B7774">
            <w:pPr>
              <w:jc w:val="center"/>
              <w:rPr>
                <w:rFonts w:ascii="宋体" w:hAnsi="宋体" w:cs="Courier New"/>
                <w:bCs/>
                <w:kern w:val="0"/>
                <w:sz w:val="24"/>
              </w:rPr>
            </w:pPr>
          </w:p>
        </w:tc>
        <w:tc>
          <w:tcPr>
            <w:tcW w:w="412" w:type="pct"/>
            <w:vAlign w:val="center"/>
          </w:tcPr>
          <w:p w14:paraId="7D1AE802" w14:textId="77777777" w:rsidR="002B7774" w:rsidRDefault="00A81B9F">
            <w:pPr>
              <w:jc w:val="center"/>
              <w:rPr>
                <w:rFonts w:ascii="宋体" w:hAnsi="宋体"/>
                <w:sz w:val="24"/>
              </w:rPr>
            </w:pPr>
            <w:r>
              <w:rPr>
                <w:rFonts w:asciiTheme="minorEastAsia" w:eastAsiaTheme="minorEastAsia" w:hAnsiTheme="minorEastAsia"/>
                <w:sz w:val="24"/>
              </w:rPr>
              <w:t>1-5</w:t>
            </w:r>
          </w:p>
        </w:tc>
        <w:tc>
          <w:tcPr>
            <w:tcW w:w="1374" w:type="pct"/>
            <w:vAlign w:val="center"/>
          </w:tcPr>
          <w:p w14:paraId="5C8791B4" w14:textId="77777777" w:rsidR="002B7774" w:rsidRDefault="00A81B9F">
            <w:pPr>
              <w:jc w:val="center"/>
              <w:rPr>
                <w:rFonts w:ascii="宋体" w:hAnsi="宋体"/>
                <w:sz w:val="24"/>
              </w:rPr>
            </w:pPr>
            <w:r>
              <w:rPr>
                <w:rFonts w:asciiTheme="minorEastAsia" w:eastAsiaTheme="minorEastAsia" w:hAnsiTheme="minorEastAsia" w:hint="eastAsia"/>
                <w:sz w:val="24"/>
              </w:rPr>
              <w:t>HDMI编码器</w:t>
            </w:r>
          </w:p>
        </w:tc>
        <w:tc>
          <w:tcPr>
            <w:tcW w:w="533" w:type="pct"/>
            <w:vAlign w:val="center"/>
          </w:tcPr>
          <w:p w14:paraId="0C438FC3" w14:textId="77777777" w:rsidR="002B7774" w:rsidRDefault="00A81B9F">
            <w:pPr>
              <w:jc w:val="center"/>
              <w:rPr>
                <w:rFonts w:ascii="宋体" w:hAnsi="宋体" w:cs="Courier New"/>
                <w:bCs/>
                <w:kern w:val="0"/>
                <w:sz w:val="24"/>
              </w:rPr>
            </w:pPr>
            <w:r>
              <w:rPr>
                <w:rFonts w:asciiTheme="minorEastAsia" w:eastAsiaTheme="minorEastAsia" w:hAnsiTheme="minorEastAsia" w:hint="eastAsia"/>
                <w:sz w:val="24"/>
              </w:rPr>
              <w:t>2台</w:t>
            </w:r>
          </w:p>
        </w:tc>
        <w:tc>
          <w:tcPr>
            <w:tcW w:w="992" w:type="pct"/>
            <w:vAlign w:val="center"/>
          </w:tcPr>
          <w:p w14:paraId="16EEE935" w14:textId="77777777" w:rsidR="002B7774" w:rsidRDefault="00A81B9F">
            <w:pPr>
              <w:jc w:val="center"/>
              <w:rPr>
                <w:rFonts w:ascii="宋体" w:hAnsi="宋体"/>
                <w:sz w:val="24"/>
              </w:rPr>
            </w:pPr>
            <w:r>
              <w:rPr>
                <w:rFonts w:asciiTheme="minorEastAsia" w:eastAsiaTheme="minorEastAsia" w:hAnsiTheme="minorEastAsia" w:hint="eastAsia"/>
                <w:sz w:val="24"/>
              </w:rPr>
              <w:t>3570</w:t>
            </w:r>
          </w:p>
        </w:tc>
        <w:tc>
          <w:tcPr>
            <w:tcW w:w="910" w:type="pct"/>
            <w:vAlign w:val="center"/>
          </w:tcPr>
          <w:p w14:paraId="66756706" w14:textId="77777777" w:rsidR="002B7774" w:rsidRDefault="00A81B9F">
            <w:pPr>
              <w:jc w:val="center"/>
              <w:rPr>
                <w:rFonts w:ascii="宋体" w:hAnsi="宋体"/>
                <w:sz w:val="24"/>
              </w:rPr>
            </w:pPr>
            <w:r>
              <w:rPr>
                <w:rFonts w:asciiTheme="minorEastAsia" w:eastAsiaTheme="minorEastAsia" w:hAnsiTheme="minorEastAsia" w:hint="eastAsia"/>
                <w:sz w:val="24"/>
              </w:rPr>
              <w:t>7140</w:t>
            </w:r>
          </w:p>
        </w:tc>
        <w:tc>
          <w:tcPr>
            <w:tcW w:w="523" w:type="pct"/>
            <w:vMerge/>
            <w:vAlign w:val="center"/>
          </w:tcPr>
          <w:p w14:paraId="359C893A" w14:textId="77777777" w:rsidR="002B7774" w:rsidRDefault="002B7774">
            <w:pPr>
              <w:jc w:val="center"/>
              <w:rPr>
                <w:rFonts w:ascii="宋体" w:hAnsi="宋体"/>
                <w:sz w:val="24"/>
              </w:rPr>
            </w:pPr>
          </w:p>
        </w:tc>
      </w:tr>
      <w:tr w:rsidR="002B7774" w14:paraId="26344FCC" w14:textId="77777777">
        <w:trPr>
          <w:trHeight w:val="454"/>
          <w:jc w:val="center"/>
        </w:trPr>
        <w:tc>
          <w:tcPr>
            <w:tcW w:w="253" w:type="pct"/>
            <w:vMerge/>
            <w:vAlign w:val="center"/>
          </w:tcPr>
          <w:p w14:paraId="041C7C1B" w14:textId="77777777" w:rsidR="002B7774" w:rsidRDefault="002B7774">
            <w:pPr>
              <w:jc w:val="center"/>
              <w:rPr>
                <w:rFonts w:ascii="宋体" w:hAnsi="宋体" w:cs="Courier New"/>
                <w:bCs/>
                <w:kern w:val="0"/>
                <w:sz w:val="24"/>
              </w:rPr>
            </w:pPr>
          </w:p>
        </w:tc>
        <w:tc>
          <w:tcPr>
            <w:tcW w:w="412" w:type="pct"/>
            <w:vAlign w:val="center"/>
          </w:tcPr>
          <w:p w14:paraId="53D1BB19" w14:textId="77777777" w:rsidR="002B7774" w:rsidRDefault="00A81B9F">
            <w:pPr>
              <w:jc w:val="center"/>
              <w:rPr>
                <w:rFonts w:ascii="宋体" w:hAnsi="宋体"/>
                <w:sz w:val="24"/>
              </w:rPr>
            </w:pPr>
            <w:r>
              <w:rPr>
                <w:rFonts w:asciiTheme="minorEastAsia" w:eastAsiaTheme="minorEastAsia" w:hAnsiTheme="minorEastAsia"/>
                <w:sz w:val="24"/>
              </w:rPr>
              <w:t>1-6</w:t>
            </w:r>
          </w:p>
        </w:tc>
        <w:tc>
          <w:tcPr>
            <w:tcW w:w="1374" w:type="pct"/>
            <w:vAlign w:val="center"/>
          </w:tcPr>
          <w:p w14:paraId="4D28E3BA" w14:textId="77777777" w:rsidR="002B7774" w:rsidRDefault="00A81B9F">
            <w:pPr>
              <w:jc w:val="center"/>
              <w:rPr>
                <w:rFonts w:ascii="宋体" w:hAnsi="宋体"/>
                <w:sz w:val="24"/>
              </w:rPr>
            </w:pPr>
            <w:r>
              <w:rPr>
                <w:rFonts w:asciiTheme="minorEastAsia" w:eastAsiaTheme="minorEastAsia" w:hAnsiTheme="minorEastAsia" w:hint="eastAsia"/>
                <w:sz w:val="24"/>
              </w:rPr>
              <w:t>功放</w:t>
            </w:r>
          </w:p>
        </w:tc>
        <w:tc>
          <w:tcPr>
            <w:tcW w:w="533" w:type="pct"/>
            <w:vAlign w:val="center"/>
          </w:tcPr>
          <w:p w14:paraId="30039D21" w14:textId="77777777" w:rsidR="002B7774" w:rsidRDefault="00A81B9F">
            <w:pPr>
              <w:jc w:val="center"/>
              <w:rPr>
                <w:rFonts w:ascii="宋体" w:hAnsi="宋体" w:cs="Courier New"/>
                <w:bCs/>
                <w:kern w:val="0"/>
                <w:sz w:val="24"/>
              </w:rPr>
            </w:pPr>
            <w:r>
              <w:rPr>
                <w:rFonts w:asciiTheme="minorEastAsia" w:eastAsiaTheme="minorEastAsia" w:hAnsiTheme="minorEastAsia" w:hint="eastAsia"/>
                <w:sz w:val="24"/>
              </w:rPr>
              <w:t>2台</w:t>
            </w:r>
          </w:p>
        </w:tc>
        <w:tc>
          <w:tcPr>
            <w:tcW w:w="992" w:type="pct"/>
            <w:vAlign w:val="center"/>
          </w:tcPr>
          <w:p w14:paraId="15AFB5CF" w14:textId="77777777" w:rsidR="002B7774" w:rsidRDefault="00A81B9F">
            <w:pPr>
              <w:jc w:val="center"/>
              <w:rPr>
                <w:rFonts w:ascii="宋体" w:hAnsi="宋体"/>
                <w:sz w:val="24"/>
              </w:rPr>
            </w:pPr>
            <w:r>
              <w:rPr>
                <w:rFonts w:asciiTheme="minorEastAsia" w:eastAsiaTheme="minorEastAsia" w:hAnsiTheme="minorEastAsia" w:hint="eastAsia"/>
                <w:sz w:val="24"/>
              </w:rPr>
              <w:t>1600</w:t>
            </w:r>
          </w:p>
        </w:tc>
        <w:tc>
          <w:tcPr>
            <w:tcW w:w="910" w:type="pct"/>
            <w:vAlign w:val="center"/>
          </w:tcPr>
          <w:p w14:paraId="10DE903B" w14:textId="77777777" w:rsidR="002B7774" w:rsidRDefault="00A81B9F">
            <w:pPr>
              <w:jc w:val="center"/>
              <w:rPr>
                <w:rFonts w:ascii="宋体" w:eastAsiaTheme="minorEastAsia" w:hAnsi="宋体"/>
                <w:sz w:val="24"/>
              </w:rPr>
            </w:pPr>
            <w:r>
              <w:rPr>
                <w:rFonts w:asciiTheme="minorEastAsia" w:eastAsiaTheme="minorEastAsia" w:hAnsiTheme="minorEastAsia" w:hint="eastAsia"/>
                <w:sz w:val="24"/>
              </w:rPr>
              <w:t>3200</w:t>
            </w:r>
          </w:p>
        </w:tc>
        <w:tc>
          <w:tcPr>
            <w:tcW w:w="523" w:type="pct"/>
            <w:vMerge/>
            <w:vAlign w:val="center"/>
          </w:tcPr>
          <w:p w14:paraId="0077FE44" w14:textId="77777777" w:rsidR="002B7774" w:rsidRDefault="002B7774">
            <w:pPr>
              <w:jc w:val="center"/>
              <w:rPr>
                <w:rFonts w:ascii="宋体" w:hAnsi="宋体"/>
                <w:sz w:val="24"/>
              </w:rPr>
            </w:pPr>
          </w:p>
        </w:tc>
      </w:tr>
      <w:tr w:rsidR="002B7774" w14:paraId="36EB406A" w14:textId="77777777">
        <w:trPr>
          <w:trHeight w:val="454"/>
          <w:jc w:val="center"/>
        </w:trPr>
        <w:tc>
          <w:tcPr>
            <w:tcW w:w="253" w:type="pct"/>
            <w:vMerge/>
            <w:vAlign w:val="center"/>
          </w:tcPr>
          <w:p w14:paraId="665CE915" w14:textId="77777777" w:rsidR="002B7774" w:rsidRDefault="002B7774">
            <w:pPr>
              <w:jc w:val="center"/>
              <w:rPr>
                <w:rFonts w:ascii="宋体" w:hAnsi="宋体" w:cs="Courier New"/>
                <w:bCs/>
                <w:kern w:val="0"/>
                <w:sz w:val="24"/>
              </w:rPr>
            </w:pPr>
          </w:p>
        </w:tc>
        <w:tc>
          <w:tcPr>
            <w:tcW w:w="412" w:type="pct"/>
            <w:vAlign w:val="center"/>
          </w:tcPr>
          <w:p w14:paraId="1566A8D1" w14:textId="77777777" w:rsidR="002B7774" w:rsidRDefault="00A81B9F">
            <w:pPr>
              <w:jc w:val="center"/>
              <w:rPr>
                <w:rFonts w:ascii="宋体" w:hAnsi="宋体"/>
                <w:sz w:val="24"/>
              </w:rPr>
            </w:pPr>
            <w:r>
              <w:rPr>
                <w:rFonts w:asciiTheme="minorEastAsia" w:eastAsiaTheme="minorEastAsia" w:hAnsiTheme="minorEastAsia"/>
                <w:sz w:val="24"/>
              </w:rPr>
              <w:t>1-7</w:t>
            </w:r>
          </w:p>
        </w:tc>
        <w:tc>
          <w:tcPr>
            <w:tcW w:w="1374" w:type="pct"/>
            <w:vAlign w:val="center"/>
          </w:tcPr>
          <w:p w14:paraId="3D35FF9E" w14:textId="77777777" w:rsidR="002B7774" w:rsidRDefault="00A81B9F">
            <w:pPr>
              <w:jc w:val="center"/>
              <w:rPr>
                <w:rFonts w:ascii="宋体" w:hAnsi="宋体"/>
                <w:sz w:val="24"/>
              </w:rPr>
            </w:pPr>
            <w:r>
              <w:rPr>
                <w:rFonts w:asciiTheme="minorEastAsia" w:eastAsiaTheme="minorEastAsia" w:hAnsiTheme="minorEastAsia" w:hint="eastAsia"/>
                <w:sz w:val="24"/>
              </w:rPr>
              <w:t>数字红外无线教学扩声系统</w:t>
            </w:r>
          </w:p>
        </w:tc>
        <w:tc>
          <w:tcPr>
            <w:tcW w:w="533" w:type="pct"/>
            <w:vAlign w:val="center"/>
          </w:tcPr>
          <w:p w14:paraId="1E6719C4" w14:textId="77777777" w:rsidR="002B7774" w:rsidRDefault="00A81B9F">
            <w:pPr>
              <w:jc w:val="center"/>
              <w:rPr>
                <w:rFonts w:ascii="宋体" w:hAnsi="宋体" w:cs="Courier New"/>
                <w:bCs/>
                <w:kern w:val="0"/>
                <w:sz w:val="24"/>
              </w:rPr>
            </w:pPr>
            <w:r>
              <w:rPr>
                <w:rFonts w:asciiTheme="minorEastAsia" w:eastAsiaTheme="minorEastAsia" w:hAnsiTheme="minorEastAsia" w:hint="eastAsia"/>
                <w:sz w:val="24"/>
              </w:rPr>
              <w:t>1套</w:t>
            </w:r>
          </w:p>
        </w:tc>
        <w:tc>
          <w:tcPr>
            <w:tcW w:w="992" w:type="pct"/>
            <w:vAlign w:val="center"/>
          </w:tcPr>
          <w:p w14:paraId="745444C0" w14:textId="77777777" w:rsidR="002B7774" w:rsidRDefault="00A81B9F">
            <w:pPr>
              <w:jc w:val="center"/>
              <w:rPr>
                <w:rFonts w:ascii="宋体" w:hAnsi="宋体"/>
                <w:sz w:val="24"/>
              </w:rPr>
            </w:pPr>
            <w:r>
              <w:rPr>
                <w:rFonts w:asciiTheme="minorEastAsia" w:eastAsiaTheme="minorEastAsia" w:hAnsiTheme="minorEastAsia" w:hint="eastAsia"/>
                <w:sz w:val="24"/>
              </w:rPr>
              <w:t>6690</w:t>
            </w:r>
          </w:p>
        </w:tc>
        <w:tc>
          <w:tcPr>
            <w:tcW w:w="910" w:type="pct"/>
            <w:vAlign w:val="center"/>
          </w:tcPr>
          <w:p w14:paraId="5FDE5DB4" w14:textId="77777777" w:rsidR="002B7774" w:rsidRDefault="00A81B9F">
            <w:pPr>
              <w:jc w:val="center"/>
              <w:rPr>
                <w:rFonts w:ascii="宋体" w:hAnsi="宋体"/>
                <w:sz w:val="24"/>
              </w:rPr>
            </w:pPr>
            <w:r>
              <w:rPr>
                <w:rFonts w:asciiTheme="minorEastAsia" w:eastAsiaTheme="minorEastAsia" w:hAnsiTheme="minorEastAsia" w:hint="eastAsia"/>
                <w:sz w:val="24"/>
              </w:rPr>
              <w:t>6690</w:t>
            </w:r>
          </w:p>
        </w:tc>
        <w:tc>
          <w:tcPr>
            <w:tcW w:w="523" w:type="pct"/>
            <w:vMerge/>
            <w:vAlign w:val="center"/>
          </w:tcPr>
          <w:p w14:paraId="4EDF198C" w14:textId="77777777" w:rsidR="002B7774" w:rsidRDefault="002B7774">
            <w:pPr>
              <w:jc w:val="center"/>
              <w:rPr>
                <w:rFonts w:ascii="宋体" w:hAnsi="宋体"/>
                <w:sz w:val="24"/>
              </w:rPr>
            </w:pPr>
          </w:p>
        </w:tc>
      </w:tr>
      <w:tr w:rsidR="002B7774" w14:paraId="7465E8D9" w14:textId="77777777">
        <w:trPr>
          <w:trHeight w:val="454"/>
          <w:jc w:val="center"/>
        </w:trPr>
        <w:tc>
          <w:tcPr>
            <w:tcW w:w="253" w:type="pct"/>
            <w:vMerge/>
            <w:vAlign w:val="center"/>
          </w:tcPr>
          <w:p w14:paraId="26ECFE18" w14:textId="77777777" w:rsidR="002B7774" w:rsidRDefault="002B7774">
            <w:pPr>
              <w:jc w:val="center"/>
              <w:rPr>
                <w:rFonts w:ascii="宋体" w:hAnsi="宋体" w:cs="Courier New"/>
                <w:bCs/>
                <w:kern w:val="0"/>
                <w:sz w:val="24"/>
              </w:rPr>
            </w:pPr>
          </w:p>
        </w:tc>
        <w:tc>
          <w:tcPr>
            <w:tcW w:w="412" w:type="pct"/>
            <w:vAlign w:val="center"/>
          </w:tcPr>
          <w:p w14:paraId="6CDCAEBD" w14:textId="77777777" w:rsidR="002B7774" w:rsidRDefault="00A81B9F">
            <w:pPr>
              <w:jc w:val="center"/>
              <w:rPr>
                <w:rFonts w:ascii="宋体" w:hAnsi="宋体"/>
                <w:sz w:val="24"/>
              </w:rPr>
            </w:pPr>
            <w:r>
              <w:rPr>
                <w:rFonts w:asciiTheme="minorEastAsia" w:eastAsiaTheme="minorEastAsia" w:hAnsiTheme="minorEastAsia"/>
                <w:sz w:val="24"/>
              </w:rPr>
              <w:t>1-8</w:t>
            </w:r>
          </w:p>
        </w:tc>
        <w:tc>
          <w:tcPr>
            <w:tcW w:w="1374" w:type="pct"/>
            <w:vAlign w:val="center"/>
          </w:tcPr>
          <w:p w14:paraId="0A65B2AD" w14:textId="77777777" w:rsidR="002B7774" w:rsidRDefault="00A81B9F">
            <w:pPr>
              <w:jc w:val="center"/>
              <w:rPr>
                <w:rFonts w:ascii="宋体" w:hAnsi="宋体"/>
                <w:sz w:val="24"/>
              </w:rPr>
            </w:pPr>
            <w:r>
              <w:rPr>
                <w:rFonts w:asciiTheme="minorEastAsia" w:eastAsiaTheme="minorEastAsia" w:hAnsiTheme="minorEastAsia" w:hint="eastAsia"/>
                <w:sz w:val="24"/>
              </w:rPr>
              <w:t>鹅颈话筒</w:t>
            </w:r>
          </w:p>
        </w:tc>
        <w:tc>
          <w:tcPr>
            <w:tcW w:w="533" w:type="pct"/>
            <w:vAlign w:val="center"/>
          </w:tcPr>
          <w:p w14:paraId="69288890" w14:textId="77777777" w:rsidR="002B7774" w:rsidRDefault="00A81B9F">
            <w:pPr>
              <w:jc w:val="center"/>
              <w:rPr>
                <w:rFonts w:ascii="宋体" w:hAnsi="宋体" w:cs="Courier New"/>
                <w:bCs/>
                <w:kern w:val="0"/>
                <w:sz w:val="24"/>
              </w:rPr>
            </w:pPr>
            <w:r>
              <w:rPr>
                <w:rFonts w:asciiTheme="minorEastAsia" w:eastAsiaTheme="minorEastAsia" w:hAnsiTheme="minorEastAsia" w:hint="eastAsia"/>
                <w:sz w:val="24"/>
              </w:rPr>
              <w:t>2台</w:t>
            </w:r>
          </w:p>
        </w:tc>
        <w:tc>
          <w:tcPr>
            <w:tcW w:w="992" w:type="pct"/>
            <w:vAlign w:val="center"/>
          </w:tcPr>
          <w:p w14:paraId="530BD88C" w14:textId="77777777" w:rsidR="002B7774" w:rsidRDefault="00A81B9F">
            <w:pPr>
              <w:jc w:val="center"/>
              <w:rPr>
                <w:rFonts w:ascii="宋体" w:hAnsi="宋体"/>
                <w:sz w:val="24"/>
              </w:rPr>
            </w:pPr>
            <w:r>
              <w:rPr>
                <w:rFonts w:asciiTheme="minorEastAsia" w:eastAsiaTheme="minorEastAsia" w:hAnsiTheme="minorEastAsia" w:hint="eastAsia"/>
                <w:sz w:val="24"/>
              </w:rPr>
              <w:t>450</w:t>
            </w:r>
          </w:p>
        </w:tc>
        <w:tc>
          <w:tcPr>
            <w:tcW w:w="910" w:type="pct"/>
            <w:vAlign w:val="center"/>
          </w:tcPr>
          <w:p w14:paraId="087F63B5" w14:textId="77777777" w:rsidR="002B7774" w:rsidRDefault="00A81B9F">
            <w:pPr>
              <w:jc w:val="center"/>
              <w:rPr>
                <w:rFonts w:ascii="宋体" w:hAnsi="宋体"/>
                <w:sz w:val="24"/>
              </w:rPr>
            </w:pPr>
            <w:r>
              <w:rPr>
                <w:rFonts w:asciiTheme="minorEastAsia" w:eastAsiaTheme="minorEastAsia" w:hAnsiTheme="minorEastAsia" w:hint="eastAsia"/>
                <w:sz w:val="24"/>
              </w:rPr>
              <w:t>900</w:t>
            </w:r>
          </w:p>
        </w:tc>
        <w:tc>
          <w:tcPr>
            <w:tcW w:w="523" w:type="pct"/>
            <w:vMerge/>
            <w:vAlign w:val="center"/>
          </w:tcPr>
          <w:p w14:paraId="470068C9" w14:textId="77777777" w:rsidR="002B7774" w:rsidRDefault="002B7774">
            <w:pPr>
              <w:jc w:val="center"/>
              <w:rPr>
                <w:rFonts w:ascii="宋体" w:hAnsi="宋体"/>
                <w:sz w:val="24"/>
              </w:rPr>
            </w:pPr>
          </w:p>
        </w:tc>
      </w:tr>
      <w:tr w:rsidR="002B7774" w14:paraId="3E28FAFB" w14:textId="77777777">
        <w:trPr>
          <w:trHeight w:val="454"/>
          <w:jc w:val="center"/>
        </w:trPr>
        <w:tc>
          <w:tcPr>
            <w:tcW w:w="253" w:type="pct"/>
            <w:vMerge/>
            <w:vAlign w:val="center"/>
          </w:tcPr>
          <w:p w14:paraId="796FD136" w14:textId="77777777" w:rsidR="002B7774" w:rsidRDefault="002B7774">
            <w:pPr>
              <w:jc w:val="center"/>
              <w:rPr>
                <w:rFonts w:ascii="宋体" w:hAnsi="宋体" w:cs="Courier New"/>
                <w:bCs/>
                <w:kern w:val="0"/>
                <w:sz w:val="24"/>
              </w:rPr>
            </w:pPr>
          </w:p>
        </w:tc>
        <w:tc>
          <w:tcPr>
            <w:tcW w:w="412" w:type="pct"/>
            <w:vAlign w:val="center"/>
          </w:tcPr>
          <w:p w14:paraId="51B9FE73" w14:textId="77777777" w:rsidR="002B7774" w:rsidRDefault="00A81B9F">
            <w:pPr>
              <w:jc w:val="center"/>
              <w:rPr>
                <w:rFonts w:ascii="宋体" w:hAnsi="宋体"/>
                <w:sz w:val="24"/>
              </w:rPr>
            </w:pPr>
            <w:r>
              <w:rPr>
                <w:rFonts w:asciiTheme="minorEastAsia" w:eastAsiaTheme="minorEastAsia" w:hAnsiTheme="minorEastAsia"/>
                <w:sz w:val="24"/>
              </w:rPr>
              <w:t>1-9</w:t>
            </w:r>
          </w:p>
        </w:tc>
        <w:tc>
          <w:tcPr>
            <w:tcW w:w="1374" w:type="pct"/>
            <w:vAlign w:val="center"/>
          </w:tcPr>
          <w:p w14:paraId="573C7B8D" w14:textId="77777777" w:rsidR="002B7774" w:rsidRDefault="00A81B9F">
            <w:pPr>
              <w:jc w:val="center"/>
              <w:rPr>
                <w:rFonts w:ascii="宋体" w:hAnsi="宋体"/>
                <w:sz w:val="24"/>
              </w:rPr>
            </w:pPr>
            <w:r>
              <w:rPr>
                <w:rFonts w:asciiTheme="minorEastAsia" w:eastAsiaTheme="minorEastAsia" w:hAnsiTheme="minorEastAsia" w:hint="eastAsia"/>
                <w:sz w:val="24"/>
              </w:rPr>
              <w:t>音箱1</w:t>
            </w:r>
          </w:p>
        </w:tc>
        <w:tc>
          <w:tcPr>
            <w:tcW w:w="533" w:type="pct"/>
            <w:vAlign w:val="center"/>
          </w:tcPr>
          <w:p w14:paraId="6763691A" w14:textId="77777777" w:rsidR="002B7774" w:rsidRDefault="00A81B9F">
            <w:pPr>
              <w:jc w:val="center"/>
              <w:rPr>
                <w:rFonts w:ascii="宋体" w:hAnsi="宋体" w:cs="Courier New"/>
                <w:bCs/>
                <w:kern w:val="0"/>
                <w:sz w:val="24"/>
              </w:rPr>
            </w:pPr>
            <w:r>
              <w:rPr>
                <w:rFonts w:asciiTheme="minorEastAsia" w:eastAsiaTheme="minorEastAsia" w:hAnsiTheme="minorEastAsia" w:hint="eastAsia"/>
                <w:sz w:val="24"/>
              </w:rPr>
              <w:t>4台</w:t>
            </w:r>
          </w:p>
        </w:tc>
        <w:tc>
          <w:tcPr>
            <w:tcW w:w="992" w:type="pct"/>
            <w:vAlign w:val="center"/>
          </w:tcPr>
          <w:p w14:paraId="6BC3F6CA" w14:textId="77777777" w:rsidR="002B7774" w:rsidRDefault="00A81B9F">
            <w:pPr>
              <w:jc w:val="center"/>
              <w:rPr>
                <w:rFonts w:ascii="宋体" w:hAnsi="宋体"/>
                <w:sz w:val="24"/>
              </w:rPr>
            </w:pPr>
            <w:r>
              <w:rPr>
                <w:rFonts w:asciiTheme="minorEastAsia" w:eastAsiaTheme="minorEastAsia" w:hAnsiTheme="minorEastAsia" w:hint="eastAsia"/>
                <w:sz w:val="24"/>
              </w:rPr>
              <w:t>690</w:t>
            </w:r>
          </w:p>
        </w:tc>
        <w:tc>
          <w:tcPr>
            <w:tcW w:w="910" w:type="pct"/>
            <w:vAlign w:val="center"/>
          </w:tcPr>
          <w:p w14:paraId="57DF963F" w14:textId="77777777" w:rsidR="002B7774" w:rsidRDefault="00A81B9F">
            <w:pPr>
              <w:jc w:val="center"/>
              <w:rPr>
                <w:rFonts w:ascii="宋体" w:hAnsi="宋体"/>
                <w:sz w:val="24"/>
              </w:rPr>
            </w:pPr>
            <w:r>
              <w:rPr>
                <w:rFonts w:asciiTheme="minorEastAsia" w:eastAsiaTheme="minorEastAsia" w:hAnsiTheme="minorEastAsia" w:hint="eastAsia"/>
                <w:sz w:val="24"/>
              </w:rPr>
              <w:t>2760</w:t>
            </w:r>
          </w:p>
        </w:tc>
        <w:tc>
          <w:tcPr>
            <w:tcW w:w="523" w:type="pct"/>
            <w:vMerge/>
            <w:vAlign w:val="center"/>
          </w:tcPr>
          <w:p w14:paraId="7E01519C" w14:textId="77777777" w:rsidR="002B7774" w:rsidRDefault="002B7774">
            <w:pPr>
              <w:jc w:val="center"/>
              <w:rPr>
                <w:rFonts w:ascii="宋体" w:hAnsi="宋体"/>
                <w:sz w:val="24"/>
              </w:rPr>
            </w:pPr>
          </w:p>
        </w:tc>
      </w:tr>
      <w:tr w:rsidR="002B7774" w14:paraId="6736BB9B" w14:textId="77777777">
        <w:trPr>
          <w:trHeight w:val="454"/>
          <w:jc w:val="center"/>
        </w:trPr>
        <w:tc>
          <w:tcPr>
            <w:tcW w:w="253" w:type="pct"/>
            <w:vMerge/>
            <w:vAlign w:val="center"/>
          </w:tcPr>
          <w:p w14:paraId="07415040" w14:textId="77777777" w:rsidR="002B7774" w:rsidRDefault="002B7774">
            <w:pPr>
              <w:jc w:val="center"/>
              <w:rPr>
                <w:rFonts w:ascii="宋体" w:hAnsi="宋体" w:cs="Courier New"/>
                <w:bCs/>
                <w:kern w:val="0"/>
                <w:sz w:val="24"/>
              </w:rPr>
            </w:pPr>
          </w:p>
        </w:tc>
        <w:tc>
          <w:tcPr>
            <w:tcW w:w="412" w:type="pct"/>
            <w:vAlign w:val="center"/>
          </w:tcPr>
          <w:p w14:paraId="6FB054F4" w14:textId="77777777" w:rsidR="002B7774" w:rsidRDefault="00A81B9F">
            <w:pPr>
              <w:jc w:val="center"/>
              <w:rPr>
                <w:rFonts w:ascii="宋体" w:hAnsi="宋体"/>
                <w:sz w:val="24"/>
              </w:rPr>
            </w:pPr>
            <w:r>
              <w:rPr>
                <w:rFonts w:asciiTheme="minorEastAsia" w:eastAsiaTheme="minorEastAsia" w:hAnsiTheme="minorEastAsia"/>
                <w:sz w:val="24"/>
              </w:rPr>
              <w:t>1-10</w:t>
            </w:r>
          </w:p>
        </w:tc>
        <w:tc>
          <w:tcPr>
            <w:tcW w:w="1374" w:type="pct"/>
            <w:vAlign w:val="center"/>
          </w:tcPr>
          <w:p w14:paraId="4A69826C" w14:textId="77777777" w:rsidR="002B7774" w:rsidRDefault="00A81B9F">
            <w:pPr>
              <w:jc w:val="center"/>
              <w:rPr>
                <w:rFonts w:ascii="宋体" w:hAnsi="宋体"/>
                <w:sz w:val="24"/>
              </w:rPr>
            </w:pPr>
            <w:r>
              <w:rPr>
                <w:rFonts w:asciiTheme="minorEastAsia" w:eastAsiaTheme="minorEastAsia" w:hAnsiTheme="minorEastAsia" w:hint="eastAsia"/>
                <w:sz w:val="24"/>
              </w:rPr>
              <w:t>音箱2</w:t>
            </w:r>
          </w:p>
        </w:tc>
        <w:tc>
          <w:tcPr>
            <w:tcW w:w="533" w:type="pct"/>
            <w:vAlign w:val="center"/>
          </w:tcPr>
          <w:p w14:paraId="5AB80D33" w14:textId="77777777" w:rsidR="002B7774" w:rsidRDefault="00A81B9F">
            <w:pPr>
              <w:jc w:val="center"/>
              <w:rPr>
                <w:rFonts w:ascii="宋体" w:hAnsi="宋体" w:cs="Courier New"/>
                <w:bCs/>
                <w:kern w:val="0"/>
                <w:sz w:val="24"/>
              </w:rPr>
            </w:pPr>
            <w:r>
              <w:rPr>
                <w:rFonts w:asciiTheme="minorEastAsia" w:eastAsiaTheme="minorEastAsia" w:hAnsiTheme="minorEastAsia" w:hint="eastAsia"/>
                <w:sz w:val="24"/>
              </w:rPr>
              <w:t>8台</w:t>
            </w:r>
          </w:p>
        </w:tc>
        <w:tc>
          <w:tcPr>
            <w:tcW w:w="992" w:type="pct"/>
            <w:vAlign w:val="center"/>
          </w:tcPr>
          <w:p w14:paraId="61DF4168" w14:textId="77777777" w:rsidR="002B7774" w:rsidRDefault="00A81B9F">
            <w:pPr>
              <w:jc w:val="center"/>
              <w:rPr>
                <w:rFonts w:ascii="宋体" w:hAnsi="宋体"/>
                <w:sz w:val="24"/>
              </w:rPr>
            </w:pPr>
            <w:r>
              <w:rPr>
                <w:rFonts w:asciiTheme="minorEastAsia" w:eastAsiaTheme="minorEastAsia" w:hAnsiTheme="minorEastAsia" w:hint="eastAsia"/>
                <w:sz w:val="24"/>
              </w:rPr>
              <w:t>550</w:t>
            </w:r>
          </w:p>
        </w:tc>
        <w:tc>
          <w:tcPr>
            <w:tcW w:w="910" w:type="pct"/>
            <w:vAlign w:val="center"/>
          </w:tcPr>
          <w:p w14:paraId="4CDD117D" w14:textId="77777777" w:rsidR="002B7774" w:rsidRDefault="00A81B9F">
            <w:pPr>
              <w:jc w:val="center"/>
              <w:rPr>
                <w:rFonts w:ascii="宋体" w:hAnsi="宋体"/>
                <w:sz w:val="24"/>
              </w:rPr>
            </w:pPr>
            <w:r>
              <w:rPr>
                <w:rFonts w:asciiTheme="minorEastAsia" w:eastAsiaTheme="minorEastAsia" w:hAnsiTheme="minorEastAsia" w:hint="eastAsia"/>
                <w:sz w:val="24"/>
              </w:rPr>
              <w:t>4400</w:t>
            </w:r>
          </w:p>
        </w:tc>
        <w:tc>
          <w:tcPr>
            <w:tcW w:w="523" w:type="pct"/>
            <w:vMerge/>
            <w:vAlign w:val="center"/>
          </w:tcPr>
          <w:p w14:paraId="32757367" w14:textId="77777777" w:rsidR="002B7774" w:rsidRDefault="002B7774">
            <w:pPr>
              <w:jc w:val="center"/>
              <w:rPr>
                <w:rFonts w:ascii="宋体" w:hAnsi="宋体"/>
                <w:sz w:val="24"/>
              </w:rPr>
            </w:pPr>
          </w:p>
        </w:tc>
      </w:tr>
      <w:tr w:rsidR="002B7774" w14:paraId="29FB4AA5" w14:textId="77777777">
        <w:trPr>
          <w:trHeight w:val="454"/>
          <w:jc w:val="center"/>
        </w:trPr>
        <w:tc>
          <w:tcPr>
            <w:tcW w:w="253" w:type="pct"/>
            <w:vMerge/>
            <w:vAlign w:val="center"/>
          </w:tcPr>
          <w:p w14:paraId="5763FB94" w14:textId="77777777" w:rsidR="002B7774" w:rsidRDefault="002B7774">
            <w:pPr>
              <w:jc w:val="center"/>
              <w:rPr>
                <w:rFonts w:ascii="宋体" w:hAnsi="宋体" w:cs="Courier New"/>
                <w:bCs/>
                <w:kern w:val="0"/>
                <w:sz w:val="24"/>
              </w:rPr>
            </w:pPr>
          </w:p>
        </w:tc>
        <w:tc>
          <w:tcPr>
            <w:tcW w:w="412" w:type="pct"/>
            <w:vAlign w:val="center"/>
          </w:tcPr>
          <w:p w14:paraId="31B73CE6" w14:textId="77777777" w:rsidR="002B7774" w:rsidRDefault="00A81B9F">
            <w:pPr>
              <w:jc w:val="center"/>
              <w:rPr>
                <w:rFonts w:ascii="宋体" w:hAnsi="宋体"/>
                <w:sz w:val="24"/>
              </w:rPr>
            </w:pPr>
            <w:r>
              <w:rPr>
                <w:rFonts w:asciiTheme="minorEastAsia" w:eastAsiaTheme="minorEastAsia" w:hAnsiTheme="minorEastAsia"/>
                <w:sz w:val="24"/>
              </w:rPr>
              <w:t>1-11</w:t>
            </w:r>
          </w:p>
        </w:tc>
        <w:tc>
          <w:tcPr>
            <w:tcW w:w="1374" w:type="pct"/>
            <w:vAlign w:val="center"/>
          </w:tcPr>
          <w:p w14:paraId="5EA33139" w14:textId="77777777" w:rsidR="002B7774" w:rsidRDefault="00A81B9F">
            <w:pPr>
              <w:jc w:val="center"/>
              <w:rPr>
                <w:rFonts w:ascii="宋体" w:hAnsi="宋体"/>
                <w:sz w:val="24"/>
              </w:rPr>
            </w:pPr>
            <w:r>
              <w:rPr>
                <w:rFonts w:asciiTheme="minorEastAsia" w:eastAsiaTheme="minorEastAsia" w:hAnsiTheme="minorEastAsia" w:hint="eastAsia"/>
                <w:sz w:val="24"/>
              </w:rPr>
              <w:t>教学管理软件</w:t>
            </w:r>
          </w:p>
        </w:tc>
        <w:tc>
          <w:tcPr>
            <w:tcW w:w="533" w:type="pct"/>
            <w:vAlign w:val="center"/>
          </w:tcPr>
          <w:p w14:paraId="5DA81F1E" w14:textId="77777777" w:rsidR="002B7774" w:rsidRDefault="00A81B9F">
            <w:pPr>
              <w:jc w:val="center"/>
              <w:rPr>
                <w:rFonts w:ascii="宋体" w:hAnsi="宋体" w:cs="Courier New"/>
                <w:bCs/>
                <w:kern w:val="0"/>
                <w:sz w:val="24"/>
              </w:rPr>
            </w:pPr>
            <w:r>
              <w:rPr>
                <w:rFonts w:asciiTheme="minorEastAsia" w:eastAsiaTheme="minorEastAsia" w:hAnsiTheme="minorEastAsia" w:hint="eastAsia"/>
                <w:sz w:val="24"/>
              </w:rPr>
              <w:t>61点</w:t>
            </w:r>
          </w:p>
        </w:tc>
        <w:tc>
          <w:tcPr>
            <w:tcW w:w="992" w:type="pct"/>
            <w:vAlign w:val="center"/>
          </w:tcPr>
          <w:p w14:paraId="15BE9A64" w14:textId="77777777" w:rsidR="002B7774" w:rsidRDefault="00A81B9F">
            <w:pPr>
              <w:jc w:val="center"/>
              <w:rPr>
                <w:rFonts w:ascii="宋体" w:hAnsi="宋体"/>
                <w:sz w:val="24"/>
              </w:rPr>
            </w:pPr>
            <w:r>
              <w:rPr>
                <w:rFonts w:asciiTheme="minorEastAsia" w:eastAsiaTheme="minorEastAsia" w:hAnsiTheme="minorEastAsia" w:hint="eastAsia"/>
                <w:sz w:val="24"/>
              </w:rPr>
              <w:t>350</w:t>
            </w:r>
          </w:p>
        </w:tc>
        <w:tc>
          <w:tcPr>
            <w:tcW w:w="910" w:type="pct"/>
            <w:vAlign w:val="center"/>
          </w:tcPr>
          <w:p w14:paraId="4C35B5A9" w14:textId="77777777" w:rsidR="002B7774" w:rsidRDefault="00A81B9F">
            <w:pPr>
              <w:jc w:val="center"/>
              <w:rPr>
                <w:rFonts w:ascii="宋体" w:hAnsi="宋体"/>
                <w:sz w:val="24"/>
              </w:rPr>
            </w:pPr>
            <w:r>
              <w:rPr>
                <w:rFonts w:asciiTheme="minorEastAsia" w:eastAsiaTheme="minorEastAsia" w:hAnsiTheme="minorEastAsia" w:hint="eastAsia"/>
                <w:sz w:val="24"/>
              </w:rPr>
              <w:t>21350</w:t>
            </w:r>
          </w:p>
        </w:tc>
        <w:tc>
          <w:tcPr>
            <w:tcW w:w="523" w:type="pct"/>
            <w:vMerge/>
            <w:vAlign w:val="center"/>
          </w:tcPr>
          <w:p w14:paraId="457A465E" w14:textId="77777777" w:rsidR="002B7774" w:rsidRDefault="002B7774">
            <w:pPr>
              <w:jc w:val="center"/>
              <w:rPr>
                <w:rFonts w:ascii="宋体" w:hAnsi="宋体"/>
                <w:sz w:val="24"/>
              </w:rPr>
            </w:pPr>
          </w:p>
        </w:tc>
      </w:tr>
      <w:tr w:rsidR="002B7774" w14:paraId="58BBB1BC" w14:textId="77777777">
        <w:trPr>
          <w:trHeight w:val="454"/>
          <w:jc w:val="center"/>
        </w:trPr>
        <w:tc>
          <w:tcPr>
            <w:tcW w:w="253" w:type="pct"/>
            <w:vMerge/>
            <w:vAlign w:val="center"/>
          </w:tcPr>
          <w:p w14:paraId="0CF50CE2" w14:textId="77777777" w:rsidR="002B7774" w:rsidRDefault="002B7774">
            <w:pPr>
              <w:jc w:val="center"/>
              <w:rPr>
                <w:rFonts w:ascii="宋体" w:hAnsi="宋体" w:cs="Courier New"/>
                <w:bCs/>
                <w:kern w:val="0"/>
                <w:sz w:val="24"/>
              </w:rPr>
            </w:pPr>
          </w:p>
        </w:tc>
        <w:tc>
          <w:tcPr>
            <w:tcW w:w="412" w:type="pct"/>
            <w:vAlign w:val="center"/>
          </w:tcPr>
          <w:p w14:paraId="2FFBE2B7" w14:textId="77777777" w:rsidR="002B7774" w:rsidRDefault="00A81B9F">
            <w:pPr>
              <w:jc w:val="center"/>
              <w:rPr>
                <w:rFonts w:ascii="宋体" w:hAnsi="宋体"/>
                <w:sz w:val="24"/>
              </w:rPr>
            </w:pPr>
            <w:r>
              <w:rPr>
                <w:rFonts w:asciiTheme="minorEastAsia" w:eastAsiaTheme="minorEastAsia" w:hAnsiTheme="minorEastAsia"/>
                <w:sz w:val="24"/>
              </w:rPr>
              <w:t>1-12</w:t>
            </w:r>
          </w:p>
        </w:tc>
        <w:tc>
          <w:tcPr>
            <w:tcW w:w="1374" w:type="pct"/>
            <w:vAlign w:val="center"/>
          </w:tcPr>
          <w:p w14:paraId="1DE64CF3" w14:textId="77777777" w:rsidR="002B7774" w:rsidRDefault="00A81B9F">
            <w:pPr>
              <w:jc w:val="center"/>
              <w:rPr>
                <w:rFonts w:ascii="宋体" w:hAnsi="宋体"/>
                <w:sz w:val="24"/>
              </w:rPr>
            </w:pPr>
            <w:r>
              <w:rPr>
                <w:rFonts w:asciiTheme="minorEastAsia" w:eastAsiaTheme="minorEastAsia" w:hAnsiTheme="minorEastAsia" w:hint="eastAsia"/>
                <w:sz w:val="24"/>
              </w:rPr>
              <w:t>现场实施</w:t>
            </w:r>
          </w:p>
        </w:tc>
        <w:tc>
          <w:tcPr>
            <w:tcW w:w="533" w:type="pct"/>
            <w:vAlign w:val="center"/>
          </w:tcPr>
          <w:p w14:paraId="6D354B30" w14:textId="77777777" w:rsidR="002B7774" w:rsidRDefault="00A81B9F">
            <w:pPr>
              <w:jc w:val="center"/>
              <w:rPr>
                <w:rFonts w:ascii="宋体" w:hAnsi="宋体" w:cs="Courier New"/>
                <w:bCs/>
                <w:kern w:val="0"/>
                <w:sz w:val="24"/>
              </w:rPr>
            </w:pPr>
            <w:r>
              <w:rPr>
                <w:rFonts w:asciiTheme="minorEastAsia" w:eastAsiaTheme="minorEastAsia" w:hAnsiTheme="minorEastAsia" w:hint="eastAsia"/>
                <w:sz w:val="24"/>
              </w:rPr>
              <w:t>1项</w:t>
            </w:r>
          </w:p>
        </w:tc>
        <w:tc>
          <w:tcPr>
            <w:tcW w:w="992" w:type="pct"/>
            <w:vAlign w:val="center"/>
          </w:tcPr>
          <w:p w14:paraId="30925FEF" w14:textId="77777777" w:rsidR="002B7774" w:rsidRDefault="00A81B9F">
            <w:pPr>
              <w:jc w:val="center"/>
              <w:rPr>
                <w:rFonts w:ascii="宋体" w:hAnsi="宋体"/>
                <w:sz w:val="24"/>
              </w:rPr>
            </w:pPr>
            <w:r>
              <w:rPr>
                <w:rFonts w:asciiTheme="minorEastAsia" w:eastAsiaTheme="minorEastAsia" w:hAnsiTheme="minorEastAsia" w:hint="eastAsia"/>
                <w:sz w:val="24"/>
              </w:rPr>
              <w:t>24710</w:t>
            </w:r>
          </w:p>
        </w:tc>
        <w:tc>
          <w:tcPr>
            <w:tcW w:w="910" w:type="pct"/>
            <w:vAlign w:val="center"/>
          </w:tcPr>
          <w:p w14:paraId="7A771216" w14:textId="77777777" w:rsidR="002B7774" w:rsidRDefault="00A81B9F">
            <w:pPr>
              <w:jc w:val="center"/>
              <w:rPr>
                <w:rFonts w:ascii="宋体" w:hAnsi="宋体"/>
                <w:sz w:val="24"/>
              </w:rPr>
            </w:pPr>
            <w:r>
              <w:rPr>
                <w:rFonts w:asciiTheme="minorEastAsia" w:eastAsiaTheme="minorEastAsia" w:hAnsiTheme="minorEastAsia" w:hint="eastAsia"/>
                <w:sz w:val="24"/>
              </w:rPr>
              <w:t>24710</w:t>
            </w:r>
          </w:p>
        </w:tc>
        <w:tc>
          <w:tcPr>
            <w:tcW w:w="523" w:type="pct"/>
            <w:vMerge/>
            <w:vAlign w:val="center"/>
          </w:tcPr>
          <w:p w14:paraId="0118D998" w14:textId="77777777" w:rsidR="002B7774" w:rsidRDefault="002B7774">
            <w:pPr>
              <w:jc w:val="center"/>
              <w:rPr>
                <w:rFonts w:ascii="宋体" w:hAnsi="宋体"/>
                <w:sz w:val="24"/>
              </w:rPr>
            </w:pPr>
          </w:p>
        </w:tc>
      </w:tr>
    </w:tbl>
    <w:p w14:paraId="0A01B709" w14:textId="77777777" w:rsidR="002B7774" w:rsidRDefault="00A81B9F">
      <w:pPr>
        <w:tabs>
          <w:tab w:val="right" w:pos="9723"/>
        </w:tabs>
        <w:spacing w:line="500" w:lineRule="exact"/>
        <w:rPr>
          <w:rFonts w:ascii="宋体" w:hAnsi="宋体"/>
          <w:sz w:val="24"/>
        </w:rPr>
      </w:pPr>
      <w:r>
        <w:rPr>
          <w:rFonts w:ascii="宋体" w:hAnsi="宋体" w:hint="eastAsia"/>
          <w:sz w:val="24"/>
        </w:rPr>
        <w:t>注：</w:t>
      </w:r>
    </w:p>
    <w:p w14:paraId="07BDC3A5" w14:textId="77777777" w:rsidR="002B7774" w:rsidRDefault="00A81B9F">
      <w:pPr>
        <w:tabs>
          <w:tab w:val="right" w:pos="9723"/>
        </w:tabs>
        <w:spacing w:line="500" w:lineRule="exact"/>
        <w:ind w:firstLineChars="200" w:firstLine="480"/>
        <w:rPr>
          <w:rFonts w:ascii="宋体" w:hAnsi="宋体"/>
          <w:sz w:val="24"/>
        </w:rPr>
      </w:pPr>
      <w:r>
        <w:rPr>
          <w:rFonts w:ascii="宋体" w:hAnsi="宋体" w:hint="eastAsia"/>
          <w:sz w:val="24"/>
        </w:rPr>
        <w:t>1、投标人可按合同包报价，对同一合同包内所有品目</w:t>
      </w:r>
      <w:proofErr w:type="gramStart"/>
      <w:r>
        <w:rPr>
          <w:rFonts w:ascii="宋体" w:hAnsi="宋体" w:hint="eastAsia"/>
          <w:sz w:val="24"/>
        </w:rPr>
        <w:t>号内容</w:t>
      </w:r>
      <w:proofErr w:type="gramEnd"/>
      <w:r>
        <w:rPr>
          <w:rFonts w:ascii="宋体" w:hAnsi="宋体" w:hint="eastAsia"/>
          <w:sz w:val="24"/>
        </w:rPr>
        <w:t>报价时必须完整。评审与授标以合同包为单位。</w:t>
      </w:r>
    </w:p>
    <w:p w14:paraId="62275B1C" w14:textId="77777777" w:rsidR="002B7774" w:rsidRDefault="00A81B9F">
      <w:pPr>
        <w:tabs>
          <w:tab w:val="right" w:pos="9723"/>
        </w:tabs>
        <w:spacing w:line="500" w:lineRule="exact"/>
        <w:ind w:firstLineChars="200" w:firstLine="480"/>
        <w:rPr>
          <w:rFonts w:ascii="宋体" w:hAnsi="宋体" w:cs="宋体"/>
          <w:kern w:val="0"/>
          <w:sz w:val="24"/>
        </w:rPr>
      </w:pPr>
      <w:r>
        <w:rPr>
          <w:rFonts w:ascii="宋体" w:hAnsi="宋体" w:hint="eastAsia"/>
          <w:color w:val="000000"/>
          <w:sz w:val="24"/>
        </w:rPr>
        <w:t>2、投标人报价应包含设备的制造、税金、包装、运输、装卸、保险、安装、调试、验收、培训、检验、保修、接口对接（若有）等</w:t>
      </w:r>
      <w:r>
        <w:rPr>
          <w:rFonts w:ascii="宋体" w:hAnsi="宋体" w:hint="eastAsia"/>
          <w:sz w:val="24"/>
        </w:rPr>
        <w:t>伴随服务。还要考虑到合同中可能出现的索赔和变更。</w:t>
      </w:r>
    </w:p>
    <w:p w14:paraId="0FDBFF3E" w14:textId="77777777" w:rsidR="002B7774" w:rsidRDefault="00A81B9F">
      <w:pPr>
        <w:tabs>
          <w:tab w:val="right" w:pos="9723"/>
        </w:tabs>
        <w:spacing w:line="500" w:lineRule="exact"/>
        <w:ind w:firstLineChars="200" w:firstLine="480"/>
        <w:rPr>
          <w:rFonts w:ascii="宋体" w:hAnsi="宋体"/>
          <w:sz w:val="24"/>
        </w:rPr>
      </w:pPr>
      <w:r>
        <w:rPr>
          <w:rFonts w:ascii="宋体" w:hAnsi="宋体"/>
          <w:sz w:val="24"/>
        </w:rPr>
        <w:t>3、本次采购项目的</w:t>
      </w:r>
      <w:r>
        <w:rPr>
          <w:rFonts w:ascii="宋体" w:hAnsi="宋体" w:hint="eastAsia"/>
          <w:sz w:val="24"/>
        </w:rPr>
        <w:t>核</w:t>
      </w:r>
      <w:r>
        <w:rPr>
          <w:rFonts w:ascii="宋体" w:hAnsi="宋体"/>
          <w:sz w:val="24"/>
        </w:rPr>
        <w:t>心产品为品目号1-1</w:t>
      </w:r>
      <w:r>
        <w:rPr>
          <w:rFonts w:ascii="宋体" w:hAnsi="宋体" w:hint="eastAsia"/>
          <w:sz w:val="24"/>
        </w:rPr>
        <w:t>：交换机</w:t>
      </w:r>
      <w:r>
        <w:rPr>
          <w:rFonts w:ascii="宋体" w:hAnsi="宋体"/>
          <w:sz w:val="24"/>
        </w:rPr>
        <w:t>，</w:t>
      </w:r>
      <w:r>
        <w:rPr>
          <w:rFonts w:ascii="宋体" w:hAnsi="宋体" w:hint="eastAsia"/>
          <w:sz w:val="24"/>
        </w:rPr>
        <w:t>若提供相同品牌产品的不同投标人参加同一合同项下投标的</w:t>
      </w:r>
      <w:r>
        <w:rPr>
          <w:rFonts w:ascii="宋体" w:hAnsi="宋体"/>
          <w:sz w:val="24"/>
        </w:rPr>
        <w:t>, 按</w:t>
      </w:r>
      <w:r>
        <w:rPr>
          <w:rFonts w:ascii="宋体" w:hAnsi="宋体" w:hint="eastAsia"/>
          <w:sz w:val="24"/>
        </w:rPr>
        <w:t>招</w:t>
      </w:r>
      <w:r>
        <w:rPr>
          <w:rFonts w:ascii="宋体" w:hAnsi="宋体"/>
          <w:sz w:val="24"/>
        </w:rPr>
        <w:t>标文件相关规定执行。凡是列入核心产品范围的,其中任</w:t>
      </w:r>
      <w:proofErr w:type="gramStart"/>
      <w:r>
        <w:rPr>
          <w:rFonts w:ascii="宋体" w:hAnsi="宋体"/>
          <w:sz w:val="24"/>
        </w:rPr>
        <w:t>一</w:t>
      </w:r>
      <w:proofErr w:type="gramEnd"/>
      <w:r>
        <w:rPr>
          <w:rFonts w:ascii="宋体" w:hAnsi="宋体"/>
          <w:sz w:val="24"/>
        </w:rPr>
        <w:t>产品出现相同品牌的,均被认定为一家投标人来计算。</w:t>
      </w:r>
    </w:p>
    <w:p w14:paraId="43DC89CC" w14:textId="77777777" w:rsidR="002B7774" w:rsidRDefault="00A81B9F">
      <w:pPr>
        <w:spacing w:line="360" w:lineRule="auto"/>
        <w:ind w:firstLineChars="200" w:firstLine="480"/>
        <w:rPr>
          <w:rFonts w:ascii="宋体" w:hAnsi="宋体"/>
          <w:sz w:val="24"/>
        </w:rPr>
      </w:pPr>
      <w:r>
        <w:rPr>
          <w:rFonts w:ascii="宋体" w:hAnsi="宋体"/>
          <w:sz w:val="24"/>
        </w:rPr>
        <w:br w:type="page"/>
      </w:r>
    </w:p>
    <w:p w14:paraId="235926E3" w14:textId="3A71833E" w:rsidR="002B7774" w:rsidRDefault="00A81B9F">
      <w:pPr>
        <w:tabs>
          <w:tab w:val="left" w:pos="6930"/>
        </w:tabs>
        <w:spacing w:line="360" w:lineRule="auto"/>
        <w:ind w:right="62"/>
        <w:jc w:val="center"/>
        <w:outlineLvl w:val="0"/>
        <w:rPr>
          <w:rFonts w:ascii="宋体" w:hAnsi="宋体"/>
          <w:b/>
          <w:sz w:val="24"/>
        </w:rPr>
      </w:pPr>
      <w:bookmarkStart w:id="32" w:name="_Toc203469604"/>
      <w:r>
        <w:rPr>
          <w:rFonts w:ascii="宋体" w:hAnsi="宋体" w:hint="eastAsia"/>
          <w:b/>
          <w:sz w:val="36"/>
        </w:rPr>
        <w:lastRenderedPageBreak/>
        <w:t>第二章  投标人须知</w:t>
      </w:r>
      <w:bookmarkEnd w:id="32"/>
    </w:p>
    <w:p w14:paraId="4D35260A" w14:textId="77777777" w:rsidR="002B7774" w:rsidRDefault="00A81B9F">
      <w:pPr>
        <w:spacing w:line="360" w:lineRule="auto"/>
        <w:ind w:firstLine="723"/>
        <w:jc w:val="center"/>
        <w:outlineLvl w:val="1"/>
        <w:rPr>
          <w:rFonts w:asciiTheme="majorEastAsia" w:eastAsiaTheme="majorEastAsia" w:hAnsiTheme="majorEastAsia"/>
          <w:b/>
          <w:color w:val="000000" w:themeColor="text1"/>
          <w:sz w:val="36"/>
          <w:szCs w:val="36"/>
        </w:rPr>
      </w:pPr>
      <w:bookmarkStart w:id="33" w:name="_Toc30754"/>
      <w:bookmarkStart w:id="34" w:name="_Toc203469606"/>
      <w:r>
        <w:rPr>
          <w:rFonts w:asciiTheme="majorEastAsia" w:eastAsiaTheme="majorEastAsia" w:hAnsiTheme="majorEastAsia" w:hint="eastAsia"/>
          <w:b/>
          <w:color w:val="000000" w:themeColor="text1"/>
          <w:sz w:val="36"/>
          <w:szCs w:val="36"/>
        </w:rPr>
        <w:t>附件A：评标方法、评标标准</w:t>
      </w:r>
      <w:proofErr w:type="gramStart"/>
      <w:r>
        <w:rPr>
          <w:rFonts w:asciiTheme="majorEastAsia" w:eastAsiaTheme="majorEastAsia" w:hAnsiTheme="majorEastAsia" w:hint="eastAsia"/>
          <w:b/>
          <w:color w:val="000000" w:themeColor="text1"/>
          <w:sz w:val="36"/>
          <w:szCs w:val="36"/>
        </w:rPr>
        <w:t>和废标条款</w:t>
      </w:r>
      <w:bookmarkEnd w:id="33"/>
      <w:bookmarkEnd w:id="34"/>
      <w:proofErr w:type="gramEnd"/>
    </w:p>
    <w:p w14:paraId="0B013D81" w14:textId="77777777" w:rsidR="002B7774" w:rsidRDefault="00A81B9F">
      <w:pPr>
        <w:spacing w:line="500" w:lineRule="exact"/>
        <w:ind w:firstLine="482"/>
        <w:rPr>
          <w:rFonts w:asciiTheme="majorEastAsia" w:eastAsiaTheme="majorEastAsia" w:hAnsiTheme="majorEastAsia"/>
          <w:b/>
          <w:color w:val="000000" w:themeColor="text1"/>
          <w:sz w:val="24"/>
        </w:rPr>
      </w:pPr>
      <w:bookmarkStart w:id="35" w:name="_Toc421649224"/>
      <w:bookmarkStart w:id="36" w:name="_Toc421773730"/>
      <w:r>
        <w:rPr>
          <w:rFonts w:asciiTheme="majorEastAsia" w:eastAsiaTheme="majorEastAsia" w:hAnsiTheme="majorEastAsia" w:hint="eastAsia"/>
          <w:b/>
          <w:color w:val="000000" w:themeColor="text1"/>
          <w:sz w:val="24"/>
        </w:rPr>
        <w:t>一、评标方法：</w:t>
      </w:r>
      <w:r>
        <w:rPr>
          <w:rFonts w:asciiTheme="majorEastAsia" w:eastAsiaTheme="majorEastAsia" w:hAnsiTheme="majorEastAsia" w:hint="eastAsia"/>
          <w:color w:val="000000" w:themeColor="text1"/>
          <w:sz w:val="24"/>
        </w:rPr>
        <w:t>本项目采用最低评标价法。</w:t>
      </w:r>
      <w:bookmarkEnd w:id="35"/>
      <w:bookmarkEnd w:id="36"/>
    </w:p>
    <w:p w14:paraId="49A1389B" w14:textId="77777777" w:rsidR="002B7774" w:rsidRDefault="00A81B9F">
      <w:pPr>
        <w:snapToGrid w:val="0"/>
        <w:spacing w:line="500" w:lineRule="exact"/>
        <w:ind w:firstLine="482"/>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二、评标标准：</w:t>
      </w:r>
    </w:p>
    <w:p w14:paraId="49057BBC" w14:textId="77777777" w:rsidR="002B7774" w:rsidRDefault="00A81B9F">
      <w:pPr>
        <w:snapToGrid w:val="0"/>
        <w:spacing w:line="500" w:lineRule="exact"/>
        <w:ind w:firstLineChars="200" w:firstLine="480"/>
        <w:rPr>
          <w:rFonts w:asciiTheme="majorEastAsia" w:eastAsiaTheme="majorEastAsia" w:hAnsiTheme="majorEastAsia"/>
          <w:b/>
          <w:color w:val="000000" w:themeColor="text1"/>
          <w:sz w:val="24"/>
        </w:rPr>
      </w:pPr>
      <w:r>
        <w:rPr>
          <w:rFonts w:asciiTheme="majorEastAsia" w:eastAsiaTheme="majorEastAsia" w:hAnsiTheme="majorEastAsia" w:hint="eastAsia"/>
          <w:color w:val="000000"/>
          <w:sz w:val="24"/>
        </w:rPr>
        <w:t>(</w:t>
      </w:r>
      <w:proofErr w:type="gramStart"/>
      <w:r>
        <w:rPr>
          <w:rFonts w:asciiTheme="majorEastAsia" w:eastAsiaTheme="majorEastAsia" w:hAnsiTheme="majorEastAsia" w:hint="eastAsia"/>
          <w:color w:val="000000"/>
          <w:sz w:val="24"/>
        </w:rPr>
        <w:t>一</w:t>
      </w:r>
      <w:proofErr w:type="gramEnd"/>
      <w:r>
        <w:rPr>
          <w:rFonts w:asciiTheme="majorEastAsia" w:eastAsiaTheme="majorEastAsia" w:hAnsiTheme="majorEastAsia" w:hint="eastAsia"/>
          <w:color w:val="000000"/>
          <w:sz w:val="24"/>
        </w:rPr>
        <w:t>)评标工作将参照</w:t>
      </w:r>
      <w:r>
        <w:rPr>
          <w:rFonts w:ascii="宋体" w:hAnsi="宋体" w:cs="宋体" w:hint="eastAsia"/>
          <w:sz w:val="24"/>
        </w:rPr>
        <w:t>《中华人民共和国政府采购法》、</w:t>
      </w:r>
      <w:r>
        <w:rPr>
          <w:rFonts w:ascii="宋体" w:hAnsi="宋体" w:cs="宋体" w:hint="eastAsia"/>
          <w:kern w:val="0"/>
          <w:sz w:val="24"/>
        </w:rPr>
        <w:t>《中华人民共和国政府采购法实施条例》、</w:t>
      </w:r>
      <w:r>
        <w:rPr>
          <w:rFonts w:ascii="宋体" w:hAnsi="宋体" w:cs="宋体" w:hint="eastAsia"/>
          <w:sz w:val="24"/>
        </w:rPr>
        <w:t>《政府采购货物和服务招标投标管理办法》</w:t>
      </w:r>
      <w:r>
        <w:rPr>
          <w:rFonts w:ascii="宋体" w:hAnsi="宋体" w:hint="eastAsia"/>
          <w:sz w:val="24"/>
        </w:rPr>
        <w:t>(</w:t>
      </w:r>
      <w:r>
        <w:rPr>
          <w:rFonts w:ascii="宋体" w:hAnsi="宋体" w:cs="宋体"/>
          <w:kern w:val="0"/>
          <w:sz w:val="24"/>
        </w:rPr>
        <w:t>财政部令第</w:t>
      </w:r>
      <w:r>
        <w:rPr>
          <w:rFonts w:ascii="宋体" w:hAnsi="宋体" w:cs="宋体" w:hint="eastAsia"/>
          <w:kern w:val="0"/>
          <w:sz w:val="24"/>
        </w:rPr>
        <w:t>87</w:t>
      </w:r>
      <w:r>
        <w:rPr>
          <w:rFonts w:ascii="宋体" w:hAnsi="宋体" w:cs="宋体"/>
          <w:kern w:val="0"/>
          <w:sz w:val="24"/>
        </w:rPr>
        <w:t>号</w:t>
      </w:r>
      <w:r>
        <w:rPr>
          <w:rFonts w:ascii="宋体" w:hAnsi="宋体" w:hint="eastAsia"/>
          <w:sz w:val="24"/>
        </w:rPr>
        <w:t>)</w:t>
      </w:r>
      <w:r>
        <w:rPr>
          <w:rFonts w:asciiTheme="majorEastAsia" w:eastAsiaTheme="majorEastAsia" w:hAnsiTheme="majorEastAsia" w:hint="eastAsia"/>
          <w:color w:val="000000"/>
          <w:sz w:val="24"/>
        </w:rPr>
        <w:t>的规定进行，</w:t>
      </w:r>
      <w:r>
        <w:rPr>
          <w:rFonts w:asciiTheme="majorEastAsia" w:eastAsiaTheme="majorEastAsia" w:hAnsiTheme="majorEastAsia" w:cs="宋体" w:hint="eastAsia"/>
          <w:color w:val="000000"/>
          <w:kern w:val="0"/>
          <w:sz w:val="24"/>
        </w:rPr>
        <w:t>按照客观、公正、审慎的原则，根据招标文件规定的评审程序、评标方法和评标标准进行独立评审。</w:t>
      </w:r>
      <w:r>
        <w:rPr>
          <w:rFonts w:asciiTheme="majorEastAsia" w:eastAsiaTheme="majorEastAsia" w:hAnsiTheme="majorEastAsia" w:hint="eastAsia"/>
          <w:color w:val="000000"/>
          <w:sz w:val="24"/>
        </w:rPr>
        <w:t>评标考虑的主要实质性要求如下：</w:t>
      </w:r>
    </w:p>
    <w:p w14:paraId="7268A493" w14:textId="77777777" w:rsidR="002B7774" w:rsidRDefault="00A81B9F">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1、投标文件。</w:t>
      </w:r>
    </w:p>
    <w:p w14:paraId="337E8DF8" w14:textId="77777777" w:rsidR="002B7774" w:rsidRDefault="00A81B9F">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s="宋体" w:hint="eastAsia"/>
          <w:color w:val="000000"/>
          <w:kern w:val="0"/>
          <w:sz w:val="24"/>
        </w:rPr>
        <w:t>招标文件</w:t>
      </w:r>
      <w:r>
        <w:rPr>
          <w:rFonts w:asciiTheme="majorEastAsia" w:eastAsiaTheme="majorEastAsia" w:hAnsiTheme="majorEastAsia" w:hint="eastAsia"/>
          <w:color w:val="000000" w:themeColor="text1"/>
          <w:sz w:val="24"/>
        </w:rPr>
        <w:t>资格标准。</w:t>
      </w:r>
    </w:p>
    <w:p w14:paraId="19193298" w14:textId="77777777" w:rsidR="002B7774" w:rsidRDefault="00A81B9F">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s="宋体" w:hint="eastAsia"/>
          <w:color w:val="000000"/>
          <w:kern w:val="0"/>
          <w:sz w:val="24"/>
        </w:rPr>
        <w:t>招标文件</w:t>
      </w:r>
      <w:r>
        <w:rPr>
          <w:rFonts w:asciiTheme="majorEastAsia" w:eastAsiaTheme="majorEastAsia" w:hAnsiTheme="majorEastAsia" w:hint="eastAsia"/>
          <w:color w:val="000000" w:themeColor="text1"/>
          <w:sz w:val="24"/>
        </w:rPr>
        <w:t>第二章“投标人须知”17.2、17.5条款。</w:t>
      </w:r>
    </w:p>
    <w:p w14:paraId="76B6C057" w14:textId="77777777" w:rsidR="002B7774" w:rsidRDefault="00A81B9F">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w:t>
      </w:r>
      <w:r>
        <w:rPr>
          <w:rFonts w:asciiTheme="majorEastAsia" w:eastAsiaTheme="majorEastAsia" w:hAnsiTheme="majorEastAsia" w:cs="宋体" w:hint="eastAsia"/>
          <w:color w:val="000000"/>
          <w:kern w:val="0"/>
          <w:sz w:val="24"/>
        </w:rPr>
        <w:t>招标文件</w:t>
      </w:r>
      <w:r>
        <w:rPr>
          <w:rFonts w:asciiTheme="majorEastAsia" w:eastAsiaTheme="majorEastAsia" w:hAnsiTheme="majorEastAsia" w:hint="eastAsia"/>
          <w:color w:val="000000" w:themeColor="text1"/>
          <w:sz w:val="24"/>
        </w:rPr>
        <w:t>第三章“招标内容及要求”。</w:t>
      </w:r>
    </w:p>
    <w:p w14:paraId="19B1E26F" w14:textId="77777777" w:rsidR="002B7774" w:rsidRDefault="00A81B9F">
      <w:pPr>
        <w:spacing w:line="500" w:lineRule="exact"/>
        <w:ind w:firstLine="482"/>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A、</w:t>
      </w:r>
      <w:r>
        <w:rPr>
          <w:rFonts w:asciiTheme="majorEastAsia" w:eastAsiaTheme="majorEastAsia" w:hAnsiTheme="majorEastAsia"/>
          <w:b/>
          <w:color w:val="000000" w:themeColor="text1"/>
          <w:sz w:val="24"/>
        </w:rPr>
        <w:t>优先类节能产品、环境标志产品的价格扣除规则如下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1038"/>
        <w:gridCol w:w="6775"/>
      </w:tblGrid>
      <w:tr w:rsidR="002B7774" w14:paraId="67EFE95E" w14:textId="77777777">
        <w:trPr>
          <w:trHeight w:val="532"/>
        </w:trPr>
        <w:tc>
          <w:tcPr>
            <w:tcW w:w="2076" w:type="dxa"/>
            <w:vAlign w:val="center"/>
          </w:tcPr>
          <w:p w14:paraId="584889F3" w14:textId="77777777" w:rsidR="002B7774" w:rsidRDefault="00A81B9F">
            <w:pPr>
              <w:pStyle w:val="null3"/>
              <w:jc w:val="center"/>
              <w:rPr>
                <w:rFonts w:asciiTheme="majorEastAsia" w:eastAsiaTheme="majorEastAsia" w:hAnsiTheme="majorEastAsia" w:hint="default"/>
                <w:sz w:val="24"/>
                <w:szCs w:val="24"/>
              </w:rPr>
            </w:pPr>
            <w:r>
              <w:rPr>
                <w:rFonts w:asciiTheme="majorEastAsia" w:eastAsiaTheme="majorEastAsia" w:hAnsiTheme="majorEastAsia" w:cs="仿宋_GB2312"/>
                <w:sz w:val="24"/>
                <w:szCs w:val="24"/>
              </w:rPr>
              <w:t>项目</w:t>
            </w:r>
          </w:p>
        </w:tc>
        <w:tc>
          <w:tcPr>
            <w:tcW w:w="1038" w:type="dxa"/>
            <w:vAlign w:val="center"/>
          </w:tcPr>
          <w:p w14:paraId="71E11002" w14:textId="77777777" w:rsidR="002B7774" w:rsidRDefault="00A81B9F">
            <w:pPr>
              <w:pStyle w:val="null3"/>
              <w:jc w:val="center"/>
              <w:rPr>
                <w:rFonts w:asciiTheme="majorEastAsia" w:eastAsiaTheme="majorEastAsia" w:hAnsiTheme="majorEastAsia" w:hint="default"/>
                <w:sz w:val="24"/>
                <w:szCs w:val="24"/>
              </w:rPr>
            </w:pPr>
            <w:r>
              <w:rPr>
                <w:rFonts w:asciiTheme="majorEastAsia" w:eastAsiaTheme="majorEastAsia" w:hAnsiTheme="majorEastAsia" w:cs="仿宋_GB2312"/>
                <w:sz w:val="24"/>
                <w:szCs w:val="24"/>
              </w:rPr>
              <w:t>比例</w:t>
            </w:r>
          </w:p>
        </w:tc>
        <w:tc>
          <w:tcPr>
            <w:tcW w:w="6775" w:type="dxa"/>
            <w:vAlign w:val="center"/>
          </w:tcPr>
          <w:p w14:paraId="623009AC" w14:textId="77777777" w:rsidR="002B7774" w:rsidRDefault="00A81B9F">
            <w:pPr>
              <w:pStyle w:val="null3"/>
              <w:spacing w:line="360" w:lineRule="auto"/>
              <w:jc w:val="center"/>
              <w:rPr>
                <w:rFonts w:asciiTheme="majorEastAsia" w:eastAsiaTheme="majorEastAsia" w:hAnsiTheme="majorEastAsia" w:hint="default"/>
                <w:sz w:val="24"/>
                <w:szCs w:val="24"/>
              </w:rPr>
            </w:pPr>
            <w:r>
              <w:rPr>
                <w:rFonts w:asciiTheme="majorEastAsia" w:eastAsiaTheme="majorEastAsia" w:hAnsiTheme="majorEastAsia" w:cs="仿宋_GB2312"/>
                <w:sz w:val="24"/>
                <w:szCs w:val="24"/>
              </w:rPr>
              <w:t>方法</w:t>
            </w:r>
          </w:p>
        </w:tc>
      </w:tr>
      <w:tr w:rsidR="002B7774" w14:paraId="02433A43" w14:textId="77777777">
        <w:tc>
          <w:tcPr>
            <w:tcW w:w="2076" w:type="dxa"/>
            <w:vAlign w:val="center"/>
          </w:tcPr>
          <w:p w14:paraId="79D8ABD6" w14:textId="77777777" w:rsidR="002B7774" w:rsidRDefault="00A81B9F">
            <w:pPr>
              <w:pStyle w:val="null3"/>
              <w:jc w:val="center"/>
              <w:rPr>
                <w:rFonts w:asciiTheme="majorEastAsia" w:eastAsiaTheme="majorEastAsia" w:hAnsiTheme="majorEastAsia" w:hint="default"/>
                <w:sz w:val="24"/>
                <w:szCs w:val="24"/>
              </w:rPr>
            </w:pPr>
            <w:r>
              <w:rPr>
                <w:rFonts w:asciiTheme="majorEastAsia" w:eastAsiaTheme="majorEastAsia" w:hAnsiTheme="majorEastAsia" w:cs="仿宋_GB2312"/>
                <w:sz w:val="24"/>
                <w:szCs w:val="24"/>
              </w:rPr>
              <w:t>节能、环境标志产品</w:t>
            </w:r>
          </w:p>
        </w:tc>
        <w:tc>
          <w:tcPr>
            <w:tcW w:w="1038" w:type="dxa"/>
            <w:vAlign w:val="center"/>
          </w:tcPr>
          <w:p w14:paraId="08453824" w14:textId="77777777" w:rsidR="002B7774" w:rsidRDefault="00A81B9F">
            <w:pPr>
              <w:pStyle w:val="null3"/>
              <w:jc w:val="center"/>
              <w:rPr>
                <w:rFonts w:asciiTheme="majorEastAsia" w:eastAsiaTheme="majorEastAsia" w:hAnsiTheme="majorEastAsia" w:hint="default"/>
                <w:sz w:val="24"/>
                <w:szCs w:val="24"/>
              </w:rPr>
            </w:pPr>
            <w:r>
              <w:rPr>
                <w:rFonts w:asciiTheme="majorEastAsia" w:eastAsiaTheme="majorEastAsia" w:hAnsiTheme="majorEastAsia" w:cs="仿宋_GB2312"/>
                <w:sz w:val="24"/>
                <w:szCs w:val="24"/>
              </w:rPr>
              <w:t>15.00%</w:t>
            </w:r>
          </w:p>
        </w:tc>
        <w:tc>
          <w:tcPr>
            <w:tcW w:w="6775" w:type="dxa"/>
            <w:vAlign w:val="center"/>
          </w:tcPr>
          <w:p w14:paraId="6287793E" w14:textId="77777777" w:rsidR="002B7774" w:rsidRDefault="00A81B9F">
            <w:pPr>
              <w:pStyle w:val="null3"/>
              <w:spacing w:line="360" w:lineRule="auto"/>
              <w:rPr>
                <w:rFonts w:asciiTheme="majorEastAsia" w:eastAsiaTheme="majorEastAsia" w:hAnsiTheme="majorEastAsia" w:hint="default"/>
                <w:sz w:val="24"/>
                <w:szCs w:val="24"/>
              </w:rPr>
            </w:pPr>
            <w:r>
              <w:rPr>
                <w:rFonts w:asciiTheme="majorEastAsia" w:eastAsiaTheme="majorEastAsia" w:hAnsiTheme="majorEastAsia" w:cs="仿宋_GB2312"/>
                <w:sz w:val="24"/>
                <w:szCs w:val="24"/>
              </w:rPr>
              <w:t>(1)执行财政部 发展改革委 生态环境部 市场监管总局印发《关于调整优化节能产品、环境标志产品政府采购执行机制的通知》(财库〔2019〕9号)、《福建省财政厅关于加强政府绿色采购工作的通知》(闽财规〔2024〕3 号)的规定。 (2) 节能(非强制类产品)、环境标志产品评审优惠内容及幅度如下： ①对节能产品、环境标志产品政府采购品目清单范围内，实施优先采购的产品，给予产品价格报价15%的扣除，用扣除后的价格参加评审。采购标的同时包含其它非优先采购产品的，供应商在报价时必须对优先采购产品和非优先采购产品分项报价、单独填写扣除表，并提供产品认证证书复印件附在报价部分且加盖供应商公章。优先采购产品和非优先采购产品未单独分项报价或未提供产品认证证书复印件的不给予价格扣除。非优先采购产品的报价不享受给予节能产品、环境标志产品的价格扣除优惠。 ②对于同时属于环境标志和节能的产品，应当优先于只获</w:t>
            </w:r>
            <w:r>
              <w:rPr>
                <w:rFonts w:asciiTheme="majorEastAsia" w:eastAsiaTheme="majorEastAsia" w:hAnsiTheme="majorEastAsia" w:cs="仿宋_GB2312"/>
                <w:sz w:val="24"/>
                <w:szCs w:val="24"/>
              </w:rPr>
              <w:lastRenderedPageBreak/>
              <w:t>得其中一项认证的产品。若节能、环境标志产品仅是构成投标产品的部件、组件或零件的，则该投标产品不享受鼓励优惠政策。磋商小组审查此项响应性只根据响应文件本身的内容，而不寻求其他的外部证据。</w:t>
            </w:r>
          </w:p>
        </w:tc>
      </w:tr>
    </w:tbl>
    <w:p w14:paraId="017D8DFF" w14:textId="77777777" w:rsidR="002B7774" w:rsidRDefault="00A81B9F">
      <w:pPr>
        <w:spacing w:line="500" w:lineRule="exact"/>
        <w:ind w:firstLineChars="200" w:firstLine="480"/>
        <w:rPr>
          <w:rFonts w:asciiTheme="majorEastAsia" w:eastAsiaTheme="majorEastAsia" w:hAnsiTheme="majorEastAsia"/>
          <w:bCs/>
          <w:color w:val="000000" w:themeColor="text1"/>
          <w:sz w:val="24"/>
        </w:rPr>
      </w:pPr>
      <w:bookmarkStart w:id="37" w:name="_Toc452041612"/>
      <w:bookmarkStart w:id="38" w:name="_Toc452041728"/>
      <w:bookmarkStart w:id="39" w:name="_Toc453050700"/>
      <w:bookmarkStart w:id="40" w:name="_Toc445912824"/>
      <w:r>
        <w:rPr>
          <w:rFonts w:asciiTheme="majorEastAsia" w:eastAsiaTheme="majorEastAsia" w:hAnsiTheme="majorEastAsia" w:hint="eastAsia"/>
          <w:color w:val="000000" w:themeColor="text1"/>
          <w:sz w:val="24"/>
        </w:rPr>
        <w:lastRenderedPageBreak/>
        <w:t>(二)定标原则：</w:t>
      </w:r>
      <w:r>
        <w:rPr>
          <w:rFonts w:asciiTheme="majorEastAsia" w:eastAsiaTheme="majorEastAsia" w:hAnsiTheme="majorEastAsia" w:cs="宋体"/>
          <w:color w:val="000000" w:themeColor="text1"/>
          <w:kern w:val="0"/>
          <w:sz w:val="24"/>
        </w:rPr>
        <w:t>评标结果按</w:t>
      </w:r>
      <w:r>
        <w:rPr>
          <w:rFonts w:asciiTheme="majorEastAsia" w:eastAsiaTheme="majorEastAsia" w:hAnsiTheme="majorEastAsia" w:hint="eastAsia"/>
          <w:color w:val="000000" w:themeColor="text1"/>
          <w:sz w:val="24"/>
        </w:rPr>
        <w:t>投标报价</w:t>
      </w:r>
      <w:r>
        <w:rPr>
          <w:rFonts w:asciiTheme="majorEastAsia" w:eastAsiaTheme="majorEastAsia" w:hAnsiTheme="majorEastAsia" w:cs="宋体"/>
          <w:color w:val="000000" w:themeColor="text1"/>
          <w:kern w:val="0"/>
          <w:sz w:val="24"/>
        </w:rPr>
        <w:t>由低到高顺序排列</w:t>
      </w:r>
      <w:r>
        <w:rPr>
          <w:rFonts w:asciiTheme="majorEastAsia" w:eastAsiaTheme="majorEastAsia" w:hAnsiTheme="majorEastAsia" w:cs="宋体" w:hint="eastAsia"/>
          <w:color w:val="000000" w:themeColor="text1"/>
          <w:kern w:val="0"/>
          <w:sz w:val="24"/>
        </w:rPr>
        <w:t>，</w:t>
      </w:r>
      <w:r>
        <w:rPr>
          <w:rFonts w:asciiTheme="majorEastAsia" w:eastAsiaTheme="majorEastAsia" w:hAnsiTheme="majorEastAsia" w:hint="eastAsia"/>
          <w:color w:val="000000" w:themeColor="text1"/>
          <w:sz w:val="24"/>
        </w:rPr>
        <w:t>投标报价</w:t>
      </w:r>
      <w:r>
        <w:rPr>
          <w:rFonts w:asciiTheme="majorEastAsia" w:eastAsiaTheme="majorEastAsia" w:hAnsiTheme="majorEastAsia" w:cs="宋体"/>
          <w:color w:val="000000" w:themeColor="text1"/>
          <w:kern w:val="0"/>
          <w:sz w:val="24"/>
        </w:rPr>
        <w:t>相同的并列。投标文件满足招标文件全部实质性要求且</w:t>
      </w:r>
      <w:r>
        <w:rPr>
          <w:rFonts w:asciiTheme="majorEastAsia" w:eastAsiaTheme="majorEastAsia" w:hAnsiTheme="majorEastAsia" w:hint="eastAsia"/>
          <w:color w:val="000000" w:themeColor="text1"/>
          <w:sz w:val="24"/>
        </w:rPr>
        <w:t>投标报价</w:t>
      </w:r>
      <w:r>
        <w:rPr>
          <w:rFonts w:asciiTheme="majorEastAsia" w:eastAsiaTheme="majorEastAsia" w:hAnsiTheme="majorEastAsia" w:cs="宋体"/>
          <w:color w:val="000000" w:themeColor="text1"/>
          <w:kern w:val="0"/>
          <w:sz w:val="24"/>
        </w:rPr>
        <w:t>最低的为中标候选人</w:t>
      </w:r>
      <w:r>
        <w:rPr>
          <w:rFonts w:asciiTheme="majorEastAsia" w:eastAsiaTheme="majorEastAsia" w:hAnsiTheme="majorEastAsia" w:cs="宋体" w:hint="eastAsia"/>
          <w:color w:val="000000" w:themeColor="text1"/>
          <w:kern w:val="0"/>
          <w:sz w:val="24"/>
        </w:rPr>
        <w:t>。本项目</w:t>
      </w:r>
      <w:r>
        <w:rPr>
          <w:rFonts w:asciiTheme="majorEastAsia" w:eastAsiaTheme="majorEastAsia" w:hAnsiTheme="majorEastAsia" w:hint="eastAsia"/>
          <w:color w:val="000000" w:themeColor="text1"/>
          <w:sz w:val="24"/>
        </w:rPr>
        <w:t>推荐1名中标候选人。</w:t>
      </w:r>
      <w:bookmarkEnd w:id="37"/>
      <w:bookmarkEnd w:id="38"/>
      <w:bookmarkEnd w:id="39"/>
      <w:bookmarkEnd w:id="40"/>
      <w:r>
        <w:rPr>
          <w:rFonts w:asciiTheme="majorEastAsia" w:eastAsiaTheme="majorEastAsia" w:hAnsiTheme="majorEastAsia" w:hint="eastAsia"/>
          <w:color w:val="000000" w:themeColor="text1"/>
          <w:sz w:val="24"/>
        </w:rPr>
        <w:t>中标候选人并列的，则采取随机抽取方式确定。</w:t>
      </w:r>
    </w:p>
    <w:p w14:paraId="48BD218A" w14:textId="77777777" w:rsidR="002B7774" w:rsidRDefault="00A81B9F">
      <w:pPr>
        <w:spacing w:line="500" w:lineRule="exact"/>
        <w:ind w:firstLine="482"/>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三、</w:t>
      </w:r>
      <w:proofErr w:type="gramStart"/>
      <w:r>
        <w:rPr>
          <w:rFonts w:asciiTheme="majorEastAsia" w:eastAsiaTheme="majorEastAsia" w:hAnsiTheme="majorEastAsia" w:hint="eastAsia"/>
          <w:b/>
          <w:color w:val="000000" w:themeColor="text1"/>
          <w:sz w:val="24"/>
        </w:rPr>
        <w:t>废标条款</w:t>
      </w:r>
      <w:proofErr w:type="gramEnd"/>
    </w:p>
    <w:p w14:paraId="1ABC83ED" w14:textId="77777777" w:rsidR="002B7774" w:rsidRDefault="00A81B9F">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kern w:val="0"/>
          <w:sz w:val="24"/>
        </w:rPr>
        <w:t>在招标采购中，出现下列情形之一的，应予废标：</w:t>
      </w:r>
    </w:p>
    <w:p w14:paraId="4D1DE367" w14:textId="77777777" w:rsidR="002B7774" w:rsidRDefault="00A81B9F">
      <w:pPr>
        <w:spacing w:line="500" w:lineRule="exact"/>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 xml:space="preserve">　　(</w:t>
      </w:r>
      <w:proofErr w:type="gramStart"/>
      <w:r>
        <w:rPr>
          <w:rFonts w:asciiTheme="majorEastAsia" w:eastAsiaTheme="majorEastAsia" w:hAnsiTheme="majorEastAsia" w:hint="eastAsia"/>
          <w:color w:val="000000" w:themeColor="text1"/>
          <w:kern w:val="0"/>
          <w:sz w:val="24"/>
        </w:rPr>
        <w:t>一</w:t>
      </w:r>
      <w:proofErr w:type="gramEnd"/>
      <w:r>
        <w:rPr>
          <w:rFonts w:asciiTheme="majorEastAsia" w:eastAsiaTheme="majorEastAsia" w:hAnsiTheme="majorEastAsia" w:hint="eastAsia"/>
          <w:color w:val="000000" w:themeColor="text1"/>
          <w:kern w:val="0"/>
          <w:sz w:val="24"/>
        </w:rPr>
        <w:t xml:space="preserve">)符合专业条件的供应商或者对招标文件作实质响应的供应商不足三家的； </w:t>
      </w:r>
    </w:p>
    <w:p w14:paraId="0EA9CB20" w14:textId="77777777" w:rsidR="002B7774" w:rsidRDefault="00A81B9F">
      <w:pPr>
        <w:spacing w:line="500" w:lineRule="exact"/>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 xml:space="preserve">　　(二)出现影响采购公正的违法、违规行为的； </w:t>
      </w:r>
    </w:p>
    <w:p w14:paraId="22E242E6" w14:textId="77777777" w:rsidR="002B7774" w:rsidRDefault="00A81B9F">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 xml:space="preserve">(三)投标人的报价均超过了采购预算，采购人不能支付的； </w:t>
      </w:r>
    </w:p>
    <w:p w14:paraId="3F5235E1" w14:textId="77777777" w:rsidR="002B7774" w:rsidRDefault="00A81B9F">
      <w:pPr>
        <w:snapToGrid w:val="0"/>
        <w:spacing w:line="500" w:lineRule="atLeast"/>
        <w:ind w:firstLineChars="200" w:firstLine="480"/>
        <w:rPr>
          <w:rFonts w:ascii="宋体" w:hAnsi="宋体"/>
          <w:kern w:val="0"/>
          <w:sz w:val="24"/>
        </w:rPr>
      </w:pPr>
      <w:r>
        <w:rPr>
          <w:rFonts w:asciiTheme="majorEastAsia" w:eastAsiaTheme="majorEastAsia" w:hAnsiTheme="majorEastAsia" w:hint="eastAsia"/>
          <w:color w:val="000000" w:themeColor="text1"/>
          <w:kern w:val="0"/>
          <w:sz w:val="24"/>
        </w:rPr>
        <w:t>(四)因重大变故，采购任务取消的。</w:t>
      </w:r>
    </w:p>
    <w:p w14:paraId="14C5B4B7" w14:textId="77777777" w:rsidR="002B7774" w:rsidRDefault="00A81B9F">
      <w:pPr>
        <w:spacing w:line="360" w:lineRule="auto"/>
        <w:jc w:val="center"/>
        <w:outlineLvl w:val="1"/>
        <w:rPr>
          <w:rFonts w:ascii="宋体" w:hAnsi="宋体"/>
          <w:b/>
          <w:sz w:val="24"/>
        </w:rPr>
      </w:pPr>
      <w:r>
        <w:rPr>
          <w:rFonts w:ascii="宋体" w:hAnsi="宋体"/>
          <w:kern w:val="0"/>
          <w:sz w:val="24"/>
        </w:rPr>
        <w:br w:type="page"/>
      </w:r>
      <w:bookmarkStart w:id="41" w:name="_Toc456183424"/>
    </w:p>
    <w:p w14:paraId="3CEBE57D" w14:textId="77777777" w:rsidR="002B7774" w:rsidRDefault="00A81B9F">
      <w:pPr>
        <w:spacing w:line="360" w:lineRule="auto"/>
        <w:jc w:val="center"/>
        <w:rPr>
          <w:rFonts w:ascii="宋体" w:hAnsi="宋体"/>
          <w:b/>
          <w:sz w:val="24"/>
        </w:rPr>
      </w:pPr>
      <w:r>
        <w:rPr>
          <w:rFonts w:ascii="宋体" w:hAnsi="宋体" w:hint="eastAsia"/>
          <w:b/>
          <w:sz w:val="24"/>
        </w:rPr>
        <w:lastRenderedPageBreak/>
        <w:t>一、说明</w:t>
      </w:r>
      <w:bookmarkEnd w:id="41"/>
    </w:p>
    <w:p w14:paraId="645C27AF" w14:textId="77777777" w:rsidR="00DD0D8A" w:rsidRDefault="00DD0D8A" w:rsidP="00DD0D8A">
      <w:pPr>
        <w:spacing w:line="360" w:lineRule="auto"/>
        <w:jc w:val="center"/>
        <w:outlineLvl w:val="1"/>
        <w:rPr>
          <w:rFonts w:ascii="宋体" w:hAnsi="宋体"/>
          <w:b/>
          <w:sz w:val="28"/>
          <w:szCs w:val="28"/>
        </w:rPr>
      </w:pPr>
      <w:bookmarkStart w:id="42" w:name="_Toc457421995"/>
      <w:bookmarkStart w:id="43" w:name="_Toc454824801"/>
      <w:bookmarkStart w:id="44" w:name="_Toc203469607"/>
      <w:bookmarkStart w:id="45" w:name="_Toc312225519"/>
      <w:bookmarkStart w:id="46" w:name="_Toc319482851"/>
      <w:bookmarkStart w:id="47" w:name="_Toc203469605"/>
      <w:r>
        <w:rPr>
          <w:rFonts w:ascii="宋体" w:hAnsi="宋体" w:hint="eastAsia"/>
          <w:b/>
          <w:sz w:val="28"/>
          <w:szCs w:val="28"/>
        </w:rPr>
        <w:t>投标人须知前附表</w:t>
      </w:r>
      <w:bookmarkEnd w:id="47"/>
    </w:p>
    <w:p w14:paraId="3E6B3F3D" w14:textId="77777777" w:rsidR="00DD0D8A" w:rsidRDefault="00DD0D8A" w:rsidP="00DD0D8A">
      <w:pPr>
        <w:spacing w:line="500" w:lineRule="exact"/>
        <w:ind w:firstLine="525"/>
        <w:rPr>
          <w:rFonts w:ascii="宋体" w:hAnsi="宋体"/>
          <w:sz w:val="24"/>
        </w:rPr>
      </w:pPr>
      <w:r>
        <w:rPr>
          <w:rFonts w:ascii="宋体" w:hAnsi="宋体" w:hint="eastAsia"/>
          <w:sz w:val="24"/>
        </w:rPr>
        <w:t>本须知前附表的条款号是与《投标人须知》中条款</w:t>
      </w:r>
      <w:proofErr w:type="gramStart"/>
      <w:r>
        <w:rPr>
          <w:rFonts w:ascii="宋体" w:hAnsi="宋体" w:hint="eastAsia"/>
          <w:sz w:val="24"/>
        </w:rPr>
        <w:t>的项号相</w:t>
      </w:r>
      <w:proofErr w:type="gramEnd"/>
      <w:r>
        <w:rPr>
          <w:rFonts w:ascii="宋体" w:hAnsi="宋体" w:hint="eastAsia"/>
          <w:sz w:val="24"/>
        </w:rPr>
        <w:t>对应的。如果有矛盾的话，应以本须知前附表为准。</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980"/>
        <w:gridCol w:w="8096"/>
      </w:tblGrid>
      <w:tr w:rsidR="00DD0D8A" w14:paraId="77282A4B" w14:textId="77777777" w:rsidTr="00DD0D8A">
        <w:trPr>
          <w:trHeight w:val="547"/>
          <w:jc w:val="center"/>
        </w:trPr>
        <w:tc>
          <w:tcPr>
            <w:tcW w:w="644" w:type="dxa"/>
            <w:vAlign w:val="center"/>
          </w:tcPr>
          <w:p w14:paraId="3365D8C2" w14:textId="77777777" w:rsidR="00DD0D8A" w:rsidRDefault="00DD0D8A" w:rsidP="00DD0D8A">
            <w:pPr>
              <w:spacing w:line="500" w:lineRule="exact"/>
              <w:jc w:val="center"/>
              <w:rPr>
                <w:rFonts w:ascii="宋体" w:hAnsi="宋体"/>
                <w:sz w:val="24"/>
              </w:rPr>
            </w:pPr>
            <w:proofErr w:type="gramStart"/>
            <w:r>
              <w:rPr>
                <w:rFonts w:ascii="宋体" w:hAnsi="宋体" w:hint="eastAsia"/>
                <w:sz w:val="24"/>
              </w:rPr>
              <w:t>项号</w:t>
            </w:r>
            <w:proofErr w:type="gramEnd"/>
          </w:p>
        </w:tc>
        <w:tc>
          <w:tcPr>
            <w:tcW w:w="980" w:type="dxa"/>
            <w:vAlign w:val="center"/>
          </w:tcPr>
          <w:p w14:paraId="65395CE5" w14:textId="77777777" w:rsidR="00DD0D8A" w:rsidRDefault="00DD0D8A" w:rsidP="00DD0D8A">
            <w:pPr>
              <w:spacing w:line="500" w:lineRule="exact"/>
              <w:jc w:val="center"/>
              <w:rPr>
                <w:rFonts w:ascii="宋体" w:hAnsi="宋体"/>
                <w:sz w:val="24"/>
              </w:rPr>
            </w:pPr>
            <w:r>
              <w:rPr>
                <w:rFonts w:ascii="宋体" w:hAnsi="宋体" w:hint="eastAsia"/>
                <w:sz w:val="24"/>
              </w:rPr>
              <w:t>条款号</w:t>
            </w:r>
          </w:p>
        </w:tc>
        <w:tc>
          <w:tcPr>
            <w:tcW w:w="8096" w:type="dxa"/>
            <w:vAlign w:val="center"/>
          </w:tcPr>
          <w:p w14:paraId="64ADB5E6" w14:textId="77777777" w:rsidR="00DD0D8A" w:rsidRDefault="00DD0D8A" w:rsidP="00DD0D8A">
            <w:pPr>
              <w:spacing w:line="500" w:lineRule="exact"/>
              <w:jc w:val="center"/>
              <w:rPr>
                <w:rFonts w:ascii="宋体" w:hAnsi="宋体"/>
                <w:sz w:val="24"/>
              </w:rPr>
            </w:pPr>
            <w:r>
              <w:rPr>
                <w:rFonts w:ascii="宋体" w:hAnsi="宋体" w:hint="eastAsia"/>
                <w:sz w:val="24"/>
              </w:rPr>
              <w:t>编列内容</w:t>
            </w:r>
          </w:p>
        </w:tc>
      </w:tr>
      <w:tr w:rsidR="00DD0D8A" w14:paraId="1C9C01F6" w14:textId="77777777" w:rsidTr="00DD0D8A">
        <w:trPr>
          <w:trHeight w:val="1063"/>
          <w:jc w:val="center"/>
        </w:trPr>
        <w:tc>
          <w:tcPr>
            <w:tcW w:w="644" w:type="dxa"/>
            <w:vAlign w:val="center"/>
          </w:tcPr>
          <w:p w14:paraId="5AEB751B" w14:textId="77777777" w:rsidR="00DD0D8A" w:rsidRDefault="00DD0D8A" w:rsidP="00DD0D8A">
            <w:pPr>
              <w:spacing w:line="500" w:lineRule="exact"/>
              <w:jc w:val="center"/>
              <w:rPr>
                <w:rFonts w:ascii="宋体" w:hAnsi="宋体"/>
                <w:sz w:val="24"/>
              </w:rPr>
            </w:pPr>
            <w:r>
              <w:rPr>
                <w:rFonts w:ascii="宋体" w:hAnsi="宋体" w:hint="eastAsia"/>
                <w:sz w:val="24"/>
              </w:rPr>
              <w:t>1</w:t>
            </w:r>
          </w:p>
        </w:tc>
        <w:tc>
          <w:tcPr>
            <w:tcW w:w="980" w:type="dxa"/>
            <w:vAlign w:val="center"/>
          </w:tcPr>
          <w:p w14:paraId="15F88260" w14:textId="77777777" w:rsidR="00DD0D8A" w:rsidRDefault="00DD0D8A" w:rsidP="00DD0D8A">
            <w:pPr>
              <w:spacing w:line="500" w:lineRule="exact"/>
              <w:jc w:val="center"/>
              <w:rPr>
                <w:rFonts w:ascii="宋体" w:hAnsi="宋体"/>
                <w:sz w:val="24"/>
              </w:rPr>
            </w:pPr>
            <w:r>
              <w:rPr>
                <w:rFonts w:ascii="宋体" w:hAnsi="宋体" w:hint="eastAsia"/>
                <w:sz w:val="24"/>
              </w:rPr>
              <w:t>1.1</w:t>
            </w:r>
          </w:p>
        </w:tc>
        <w:tc>
          <w:tcPr>
            <w:tcW w:w="8096" w:type="dxa"/>
          </w:tcPr>
          <w:p w14:paraId="79AE501F" w14:textId="77777777" w:rsidR="00DD0D8A" w:rsidRDefault="00DD0D8A" w:rsidP="00DD0D8A">
            <w:pPr>
              <w:pStyle w:val="aa"/>
              <w:spacing w:line="500" w:lineRule="exact"/>
              <w:ind w:left="1217" w:hangingChars="507" w:hanging="1217"/>
              <w:rPr>
                <w:rFonts w:ascii="宋体" w:eastAsia="宋体" w:hAnsi="宋体"/>
                <w:sz w:val="24"/>
                <w:szCs w:val="24"/>
              </w:rPr>
            </w:pPr>
            <w:r>
              <w:rPr>
                <w:rFonts w:ascii="宋体" w:eastAsia="宋体" w:hAnsi="宋体" w:hint="eastAsia"/>
                <w:sz w:val="24"/>
                <w:szCs w:val="24"/>
              </w:rPr>
              <w:t>项目名称：</w:t>
            </w:r>
            <w:r>
              <w:rPr>
                <w:rFonts w:ascii="宋体" w:eastAsia="宋体" w:hAnsi="宋体" w:cs="宋体" w:hint="eastAsia"/>
                <w:sz w:val="24"/>
              </w:rPr>
              <w:t>数字化教学设施（福佑园）改造项目</w:t>
            </w:r>
          </w:p>
          <w:p w14:paraId="2F44BEC2" w14:textId="77777777" w:rsidR="00DD0D8A" w:rsidRDefault="00DD0D8A" w:rsidP="00DD0D8A">
            <w:pPr>
              <w:pStyle w:val="aa"/>
              <w:spacing w:line="500" w:lineRule="exact"/>
              <w:ind w:left="1217" w:hangingChars="507" w:hanging="1217"/>
              <w:rPr>
                <w:rFonts w:ascii="宋体" w:eastAsia="宋体" w:hAnsi="宋体"/>
                <w:sz w:val="24"/>
                <w:szCs w:val="24"/>
              </w:rPr>
            </w:pPr>
            <w:r>
              <w:rPr>
                <w:rFonts w:ascii="宋体" w:eastAsia="宋体" w:hAnsi="宋体" w:hint="eastAsia"/>
                <w:sz w:val="24"/>
                <w:szCs w:val="24"/>
              </w:rPr>
              <w:t>采购人名称：福建船政交通职业学院</w:t>
            </w:r>
          </w:p>
          <w:p w14:paraId="7B56D7F0" w14:textId="77777777" w:rsidR="00DD0D8A" w:rsidRDefault="00DD0D8A" w:rsidP="00DD0D8A">
            <w:pPr>
              <w:spacing w:line="500" w:lineRule="exact"/>
              <w:rPr>
                <w:rFonts w:ascii="宋体" w:hAnsi="宋体"/>
                <w:sz w:val="24"/>
              </w:rPr>
            </w:pPr>
            <w:r>
              <w:rPr>
                <w:rFonts w:ascii="宋体" w:hAnsi="宋体" w:hint="eastAsia"/>
                <w:sz w:val="24"/>
              </w:rPr>
              <w:t>项目内容：</w:t>
            </w:r>
            <w:r>
              <w:rPr>
                <w:rFonts w:ascii="宋体" w:hAnsi="宋体" w:hint="eastAsia"/>
                <w:color w:val="000000"/>
                <w:sz w:val="24"/>
              </w:rPr>
              <w:t>详见招标项目一览表</w:t>
            </w:r>
            <w:r>
              <w:rPr>
                <w:rFonts w:ascii="宋体" w:hAnsi="宋体" w:hint="eastAsia"/>
                <w:sz w:val="24"/>
              </w:rPr>
              <w:t>及第三章招标内容及要求</w:t>
            </w:r>
          </w:p>
          <w:p w14:paraId="4DA70C9F" w14:textId="77777777" w:rsidR="00DD0D8A" w:rsidRDefault="00DD0D8A" w:rsidP="00DD0D8A">
            <w:pPr>
              <w:spacing w:line="500" w:lineRule="exact"/>
              <w:rPr>
                <w:rFonts w:ascii="宋体" w:hAnsi="宋体"/>
                <w:sz w:val="24"/>
              </w:rPr>
            </w:pPr>
            <w:r>
              <w:rPr>
                <w:rFonts w:ascii="宋体" w:hAnsi="宋体" w:hint="eastAsia"/>
                <w:sz w:val="24"/>
              </w:rPr>
              <w:t>招标编号：</w:t>
            </w:r>
            <w:r>
              <w:rPr>
                <w:rFonts w:ascii="宋体" w:hAnsi="宋体"/>
                <w:sz w:val="24"/>
              </w:rPr>
              <w:t>FJGC-FS-G-2025-136</w:t>
            </w:r>
          </w:p>
        </w:tc>
      </w:tr>
      <w:tr w:rsidR="00DD0D8A" w14:paraId="256FFB4D" w14:textId="77777777" w:rsidTr="00DD0D8A">
        <w:trPr>
          <w:trHeight w:val="302"/>
          <w:jc w:val="center"/>
        </w:trPr>
        <w:tc>
          <w:tcPr>
            <w:tcW w:w="644" w:type="dxa"/>
            <w:vAlign w:val="center"/>
          </w:tcPr>
          <w:p w14:paraId="2803F7CF" w14:textId="77777777" w:rsidR="00DD0D8A" w:rsidRDefault="00DD0D8A" w:rsidP="00DD0D8A">
            <w:pPr>
              <w:spacing w:line="500" w:lineRule="exact"/>
              <w:jc w:val="center"/>
              <w:rPr>
                <w:rFonts w:ascii="宋体" w:hAnsi="宋体"/>
                <w:sz w:val="24"/>
              </w:rPr>
            </w:pPr>
            <w:r>
              <w:rPr>
                <w:rFonts w:ascii="宋体" w:hAnsi="宋体" w:hint="eastAsia"/>
                <w:sz w:val="24"/>
              </w:rPr>
              <w:t>2</w:t>
            </w:r>
          </w:p>
        </w:tc>
        <w:tc>
          <w:tcPr>
            <w:tcW w:w="980" w:type="dxa"/>
            <w:vAlign w:val="center"/>
          </w:tcPr>
          <w:p w14:paraId="3B4697F1" w14:textId="77777777" w:rsidR="00DD0D8A" w:rsidRDefault="00DD0D8A" w:rsidP="00DD0D8A">
            <w:pPr>
              <w:spacing w:line="500" w:lineRule="exact"/>
              <w:jc w:val="center"/>
              <w:rPr>
                <w:rFonts w:ascii="宋体" w:hAnsi="宋体"/>
                <w:sz w:val="24"/>
              </w:rPr>
            </w:pPr>
            <w:r>
              <w:rPr>
                <w:rFonts w:ascii="宋体" w:hAnsi="宋体" w:hint="eastAsia"/>
                <w:sz w:val="24"/>
              </w:rPr>
              <w:t>3.1</w:t>
            </w:r>
          </w:p>
        </w:tc>
        <w:tc>
          <w:tcPr>
            <w:tcW w:w="8096" w:type="dxa"/>
            <w:vAlign w:val="center"/>
          </w:tcPr>
          <w:p w14:paraId="1E3FC6EE" w14:textId="77777777" w:rsidR="00DD0D8A" w:rsidRDefault="00DD0D8A" w:rsidP="00DD0D8A">
            <w:pPr>
              <w:snapToGrid w:val="0"/>
              <w:spacing w:line="500" w:lineRule="exact"/>
              <w:rPr>
                <w:rFonts w:ascii="宋体" w:hAnsi="宋体"/>
                <w:sz w:val="24"/>
              </w:rPr>
            </w:pPr>
            <w:r>
              <w:rPr>
                <w:rFonts w:ascii="宋体" w:hAnsi="宋体"/>
                <w:sz w:val="24"/>
              </w:rPr>
              <w:t>3.1资格标准：</w:t>
            </w:r>
          </w:p>
          <w:p w14:paraId="0FBF4BCA" w14:textId="77777777" w:rsidR="00DD0D8A" w:rsidRDefault="00DD0D8A" w:rsidP="00DD0D8A">
            <w:pPr>
              <w:snapToGrid w:val="0"/>
              <w:spacing w:line="500" w:lineRule="exact"/>
              <w:ind w:firstLineChars="200" w:firstLine="480"/>
              <w:rPr>
                <w:rFonts w:ascii="宋体" w:hAnsi="宋体"/>
                <w:sz w:val="24"/>
              </w:rPr>
            </w:pPr>
            <w:r>
              <w:rPr>
                <w:rFonts w:ascii="宋体" w:hAnsi="宋体"/>
                <w:sz w:val="24"/>
              </w:rPr>
              <w:t>3.1.1投标人须具有独立承担民事责任的能力；</w:t>
            </w:r>
          </w:p>
          <w:p w14:paraId="38CB481E" w14:textId="77777777" w:rsidR="00DD0D8A" w:rsidRDefault="00DD0D8A" w:rsidP="00DD0D8A">
            <w:pPr>
              <w:snapToGrid w:val="0"/>
              <w:spacing w:line="500" w:lineRule="exact"/>
              <w:ind w:firstLineChars="200" w:firstLine="480"/>
              <w:rPr>
                <w:rFonts w:ascii="宋体" w:hAnsi="宋体"/>
                <w:sz w:val="24"/>
              </w:rPr>
            </w:pPr>
            <w:r>
              <w:rPr>
                <w:rFonts w:ascii="宋体" w:hAnsi="宋体"/>
                <w:sz w:val="24"/>
              </w:rPr>
              <w:t>3.1.2投标人须提供财务状况报告的相关材料；</w:t>
            </w:r>
          </w:p>
          <w:p w14:paraId="699A8887" w14:textId="77777777" w:rsidR="00DD0D8A" w:rsidRDefault="00DD0D8A" w:rsidP="00DD0D8A">
            <w:pPr>
              <w:snapToGrid w:val="0"/>
              <w:spacing w:line="500" w:lineRule="exact"/>
              <w:ind w:firstLineChars="200" w:firstLine="480"/>
              <w:rPr>
                <w:rFonts w:ascii="宋体" w:hAnsi="宋体"/>
                <w:sz w:val="24"/>
              </w:rPr>
            </w:pPr>
            <w:r>
              <w:rPr>
                <w:rFonts w:ascii="宋体" w:hAnsi="宋体"/>
                <w:sz w:val="24"/>
              </w:rPr>
              <w:t>3.1.3投标人须提供依法缴纳税收的相关材料；</w:t>
            </w:r>
          </w:p>
          <w:p w14:paraId="687496E1" w14:textId="77777777" w:rsidR="00DD0D8A" w:rsidRDefault="00DD0D8A" w:rsidP="00DD0D8A">
            <w:pPr>
              <w:snapToGrid w:val="0"/>
              <w:spacing w:line="500" w:lineRule="exact"/>
              <w:ind w:firstLineChars="200" w:firstLine="480"/>
              <w:rPr>
                <w:rFonts w:ascii="宋体" w:hAnsi="宋体"/>
                <w:sz w:val="24"/>
              </w:rPr>
            </w:pPr>
            <w:r>
              <w:rPr>
                <w:rFonts w:ascii="宋体" w:hAnsi="宋体"/>
                <w:sz w:val="24"/>
              </w:rPr>
              <w:t>3.1.4投标人须提供社会保障资金的相关材料；</w:t>
            </w:r>
          </w:p>
          <w:p w14:paraId="5BCD2EE5" w14:textId="77777777" w:rsidR="00DD0D8A" w:rsidRDefault="00DD0D8A" w:rsidP="00DD0D8A">
            <w:pPr>
              <w:snapToGrid w:val="0"/>
              <w:spacing w:line="500" w:lineRule="exact"/>
              <w:ind w:firstLineChars="200" w:firstLine="480"/>
              <w:rPr>
                <w:rFonts w:ascii="宋体" w:hAnsi="宋体"/>
                <w:sz w:val="24"/>
              </w:rPr>
            </w:pPr>
            <w:r>
              <w:rPr>
                <w:rFonts w:ascii="宋体" w:hAnsi="宋体"/>
                <w:sz w:val="24"/>
              </w:rPr>
              <w:t>3.1.5投标人须提供具备履行合同所必需的设备和专业技术能力的</w:t>
            </w:r>
            <w:r>
              <w:rPr>
                <w:rFonts w:ascii="宋体" w:hAnsi="宋体" w:hint="eastAsia"/>
                <w:sz w:val="24"/>
              </w:rPr>
              <w:t>书面声明</w:t>
            </w:r>
            <w:r>
              <w:rPr>
                <w:rFonts w:ascii="宋体" w:hAnsi="宋体"/>
                <w:sz w:val="24"/>
              </w:rPr>
              <w:t>；</w:t>
            </w:r>
          </w:p>
          <w:p w14:paraId="698CFC61" w14:textId="77777777" w:rsidR="00DD0D8A" w:rsidRDefault="00DD0D8A" w:rsidP="00DD0D8A">
            <w:pPr>
              <w:snapToGrid w:val="0"/>
              <w:spacing w:line="500" w:lineRule="exact"/>
              <w:ind w:firstLineChars="200" w:firstLine="480"/>
              <w:rPr>
                <w:rFonts w:ascii="宋体" w:hAnsi="宋体"/>
                <w:sz w:val="24"/>
              </w:rPr>
            </w:pPr>
            <w:r>
              <w:rPr>
                <w:rFonts w:ascii="宋体" w:hAnsi="宋体"/>
                <w:sz w:val="24"/>
              </w:rPr>
              <w:t>3.1.6投标人须提供参加采购活动前3年内在经营活动中没有重大违法记录的书面声明；</w:t>
            </w:r>
          </w:p>
          <w:p w14:paraId="60BAF25F" w14:textId="77777777" w:rsidR="00DD0D8A" w:rsidRDefault="00DD0D8A" w:rsidP="00DD0D8A">
            <w:pPr>
              <w:wordWrap w:val="0"/>
              <w:topLinePunct/>
              <w:snapToGrid w:val="0"/>
              <w:spacing w:line="500" w:lineRule="exact"/>
              <w:ind w:firstLineChars="200" w:firstLine="480"/>
              <w:rPr>
                <w:rFonts w:ascii="宋体" w:hAnsi="宋体"/>
                <w:sz w:val="24"/>
              </w:rPr>
            </w:pPr>
            <w:r>
              <w:rPr>
                <w:rFonts w:ascii="宋体" w:hAnsi="宋体" w:hint="eastAsia"/>
                <w:sz w:val="24"/>
              </w:rPr>
              <w:t>3.1.7信用记录查询结果；</w:t>
            </w:r>
          </w:p>
          <w:p w14:paraId="7EF11E3E" w14:textId="77777777" w:rsidR="00DD0D8A" w:rsidRDefault="00DD0D8A" w:rsidP="00DD0D8A">
            <w:pPr>
              <w:wordWrap w:val="0"/>
              <w:topLinePunct/>
              <w:snapToGrid w:val="0"/>
              <w:spacing w:line="500" w:lineRule="exact"/>
              <w:ind w:firstLineChars="200" w:firstLine="480"/>
              <w:rPr>
                <w:rFonts w:ascii="宋体" w:hAnsi="宋体"/>
                <w:sz w:val="24"/>
              </w:rPr>
            </w:pPr>
            <w:r>
              <w:rPr>
                <w:rFonts w:ascii="宋体" w:hAnsi="宋体" w:hint="eastAsia"/>
                <w:sz w:val="24"/>
              </w:rPr>
              <w:t>3.1.8</w:t>
            </w:r>
            <w:r>
              <w:rPr>
                <w:rFonts w:ascii="宋体" w:hAnsi="宋体"/>
                <w:sz w:val="24"/>
              </w:rPr>
              <w:t>投标人须</w:t>
            </w:r>
            <w:r>
              <w:rPr>
                <w:rFonts w:ascii="宋体" w:hAnsi="宋体" w:hint="eastAsia"/>
                <w:sz w:val="24"/>
              </w:rPr>
              <w:t>按照招标文件规定提交投标保证金；</w:t>
            </w:r>
          </w:p>
          <w:p w14:paraId="03223AC5" w14:textId="77777777" w:rsidR="00DD0D8A" w:rsidRDefault="00DD0D8A" w:rsidP="00DD0D8A">
            <w:pPr>
              <w:snapToGrid w:val="0"/>
              <w:spacing w:line="500" w:lineRule="exact"/>
              <w:ind w:firstLineChars="200" w:firstLine="480"/>
              <w:rPr>
                <w:rFonts w:ascii="宋体" w:hAnsi="宋体"/>
                <w:sz w:val="24"/>
              </w:rPr>
            </w:pPr>
            <w:r>
              <w:rPr>
                <w:rFonts w:ascii="宋体" w:hAnsi="宋体" w:hint="eastAsia"/>
                <w:sz w:val="24"/>
              </w:rPr>
              <w:t>3.1.9本项目专门面向中小企业采购；</w:t>
            </w:r>
          </w:p>
          <w:p w14:paraId="53354FFD" w14:textId="77777777" w:rsidR="00DD0D8A" w:rsidRDefault="00DD0D8A" w:rsidP="00DD0D8A">
            <w:pPr>
              <w:snapToGrid w:val="0"/>
              <w:spacing w:line="500" w:lineRule="exact"/>
              <w:ind w:firstLineChars="200" w:firstLine="480"/>
              <w:rPr>
                <w:rFonts w:ascii="宋体" w:hAnsi="宋体"/>
                <w:sz w:val="24"/>
              </w:rPr>
            </w:pPr>
            <w:r>
              <w:rPr>
                <w:rFonts w:ascii="宋体" w:hAnsi="宋体" w:hint="eastAsia"/>
                <w:sz w:val="24"/>
              </w:rPr>
              <w:t>3.1.10</w:t>
            </w:r>
            <w:r>
              <w:rPr>
                <w:rFonts w:ascii="宋体" w:hAnsi="宋体"/>
                <w:sz w:val="24"/>
              </w:rPr>
              <w:t>本项目不接受联合体投标。</w:t>
            </w:r>
          </w:p>
          <w:p w14:paraId="3F4A6E23"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注：(1)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w:t>
            </w:r>
            <w:r>
              <w:rPr>
                <w:rFonts w:ascii="宋体" w:hAnsi="宋体" w:hint="eastAsia"/>
                <w:sz w:val="24"/>
              </w:rPr>
              <w:lastRenderedPageBreak/>
              <w:t>证件复印件；其他投标人应按照有关法律、法规和规章规定，提供有效的相应具体证照复印件。(2)财务状况报告的相关材料，是指提供会计师事务所出具的20</w:t>
            </w:r>
            <w:r>
              <w:rPr>
                <w:rFonts w:ascii="宋体" w:hAnsi="宋体"/>
                <w:sz w:val="24"/>
              </w:rPr>
              <w:t>2</w:t>
            </w:r>
            <w:r>
              <w:rPr>
                <w:rFonts w:ascii="宋体" w:hAnsi="宋体" w:hint="eastAsia"/>
                <w:sz w:val="24"/>
              </w:rPr>
              <w:t>3或2024年度财务审计报告，至少包括“资产负债表、利润表、现金流量表”；或者提供开户银行出具的资信证明（可提供复印件，不论是否注明“复印件无效”或“复印无效”)；或者提供财政部门认可的政府采购专业担保机构出具的投标担保函。(3)依法缴纳税收的相关材料，是指提供投标截止时间前六个月内任一个月依法缴纳税收的凭据；或者提供依法免税的相应证明文件。(4)社会保障资金的相关材料，是指提供投标截止时间前六个月内任一个月缴纳社会保险的凭据；或者提供不需要缴纳社会保障资金的相应证明文件。(5)具备履行合同所必需的设备和专业技术能力的书面声明；是指提供具备履行合同所必需的设备和专业技术能力的声明函；(6)参加政府采购活动前3年内在经营活动中没有重大违法记录的书面声明，是指提交“参与采购活动前三年内在经营活动中没有重大违法记录的书面声明函”。</w:t>
            </w:r>
            <w:r>
              <w:rPr>
                <w:rFonts w:ascii="宋体" w:hAnsi="宋体"/>
                <w:sz w:val="24"/>
              </w:rPr>
              <w:t>(</w:t>
            </w:r>
            <w:r>
              <w:rPr>
                <w:rFonts w:ascii="宋体" w:hAnsi="宋体" w:hint="eastAsia"/>
                <w:sz w:val="24"/>
              </w:rPr>
              <w:t>7</w:t>
            </w:r>
            <w:r>
              <w:rPr>
                <w:rFonts w:ascii="宋体" w:hAnsi="宋体"/>
                <w:sz w:val="24"/>
              </w:rPr>
              <w:t>)</w:t>
            </w:r>
            <w:r>
              <w:rPr>
                <w:rFonts w:ascii="宋体" w:hAnsi="宋体" w:hint="eastAsia"/>
                <w:sz w:val="24"/>
              </w:rPr>
              <w:t>信用记录查询结果，是指采购代理机构在投标截止时间截止后，资格审查工作结束前，通过“信用中国”网站</w:t>
            </w:r>
            <w:r>
              <w:rPr>
                <w:rFonts w:ascii="宋体" w:hAnsi="宋体"/>
                <w:sz w:val="24"/>
              </w:rPr>
              <w:t>(www.creditchina.gov.cn)、中国政府采购网(www.ccgp.gov.cn)查询投标人的信用记录。</w:t>
            </w:r>
            <w:r>
              <w:rPr>
                <w:rFonts w:ascii="宋体" w:hAnsi="宋体" w:hint="eastAsia"/>
                <w:sz w:val="24"/>
              </w:rPr>
              <w:t>信用信息的查询渠道及截止时点、查询记录和证据留存的具体方式、使用规则等内容)详见招标文件第二章</w:t>
            </w:r>
            <w:proofErr w:type="gramStart"/>
            <w:r>
              <w:rPr>
                <w:rFonts w:ascii="宋体" w:hAnsi="宋体" w:hint="eastAsia"/>
                <w:sz w:val="24"/>
              </w:rPr>
              <w:t>“投标人须知前附表”项号</w:t>
            </w:r>
            <w:proofErr w:type="gramEnd"/>
            <w:r>
              <w:rPr>
                <w:rFonts w:ascii="宋体" w:hAnsi="宋体" w:hint="eastAsia"/>
                <w:sz w:val="24"/>
              </w:rPr>
              <w:t>10中“信用记录查询及使用”的规定。(8)</w:t>
            </w:r>
            <w:r>
              <w:rPr>
                <w:rFonts w:ascii="宋体" w:hAnsi="宋体" w:cs="宋体" w:hint="eastAsia"/>
                <w:color w:val="000000"/>
                <w:sz w:val="24"/>
              </w:rPr>
              <w:t xml:space="preserve"> 中小企业</w:t>
            </w:r>
            <w:r>
              <w:rPr>
                <w:rFonts w:ascii="宋体" w:hAnsi="宋体" w:hint="eastAsia"/>
                <w:color w:val="000000"/>
                <w:sz w:val="24"/>
              </w:rPr>
              <w:t>相关证明材料，是指：</w:t>
            </w:r>
            <w:r>
              <w:rPr>
                <w:rFonts w:ascii="宋体" w:hAnsi="宋体" w:cs="宋体" w:hint="eastAsia"/>
                <w:color w:val="000000"/>
                <w:sz w:val="24"/>
              </w:rPr>
              <w:t>①供应商提供的货物应符合《政府采购促进中小企业发展管理办法》(财库〔2020〕46号)第四条规定的情形，且应当提供《政府采购促进中小企业发展管理办法》(财库〔2020〕46号)规定的《中小企业声明函》，格式见第五章《投标文件格式》附件。②供应商为监狱企业的视同小型和微型企业，可不提供以上第①材料，但应当提供由省级以上监狱管理局、戒毒管理局(含新疆生产建设兵团)出具的属于监狱企业的证明文件。③供应商为残疾人福利性单位的视同小型和微型企业，可不提供以上第①点材料，但应当提供《残疾人福利性单位声明函》，格式见第五章《投标文件格式》附件。④、</w:t>
            </w:r>
            <w:r>
              <w:rPr>
                <w:rFonts w:ascii="宋体" w:hAnsi="宋体" w:cs="宋体" w:hint="eastAsia"/>
                <w:b/>
                <w:color w:val="000000"/>
                <w:sz w:val="24"/>
              </w:rPr>
              <w:t>本项目采购标的对应的中小企业划分标准所属行业为</w:t>
            </w:r>
            <w:r>
              <w:rPr>
                <w:rFonts w:ascii="宋体" w:hAnsi="宋体" w:cs="宋体" w:hint="eastAsia"/>
                <w:b/>
                <w:color w:val="000000"/>
                <w:sz w:val="24"/>
                <w:u w:val="single"/>
              </w:rPr>
              <w:t>工业</w:t>
            </w:r>
            <w:r>
              <w:rPr>
                <w:rFonts w:ascii="宋体" w:hAnsi="宋体" w:cs="宋体" w:hint="eastAsia"/>
                <w:b/>
                <w:color w:val="000000"/>
                <w:sz w:val="24"/>
              </w:rPr>
              <w:t>。供应商应对应填写《中小企业声明函》(货物)模板；</w:t>
            </w:r>
            <w:r>
              <w:rPr>
                <w:rFonts w:ascii="宋体" w:hAnsi="宋体" w:cs="宋体" w:hint="eastAsia"/>
                <w:color w:val="000000"/>
                <w:sz w:val="24"/>
              </w:rPr>
              <w:t>若</w:t>
            </w:r>
            <w:r>
              <w:rPr>
                <w:rFonts w:ascii="宋体" w:hAnsi="宋体" w:cs="宋体" w:hint="eastAsia"/>
                <w:color w:val="000000"/>
                <w:sz w:val="24"/>
              </w:rPr>
              <w:lastRenderedPageBreak/>
              <w:t>供应商填写的《中小企业声明函》不是对应模板的或者提供的《中小企业声明函》中填写的行业与招标文件明确的采购标的对应的中小企业划分标准所属行业不一致，均不予认定为中小企业。</w:t>
            </w:r>
            <w:r>
              <w:rPr>
                <w:rFonts w:ascii="宋体" w:hAnsi="宋体" w:hint="eastAsia"/>
                <w:sz w:val="24"/>
              </w:rPr>
              <w:t>(9)</w:t>
            </w:r>
            <w:r>
              <w:rPr>
                <w:rFonts w:ascii="宋体" w:hAnsi="宋体" w:cs="宋体"/>
                <w:color w:val="000000"/>
                <w:sz w:val="24"/>
              </w:rPr>
              <w:t>《福建省财政厅关于印发推行政府采购供应商资格承诺制指导意见的通知》(</w:t>
            </w:r>
            <w:proofErr w:type="gramStart"/>
            <w:r>
              <w:rPr>
                <w:rFonts w:ascii="宋体" w:hAnsi="宋体" w:cs="宋体"/>
                <w:color w:val="000000"/>
                <w:sz w:val="24"/>
              </w:rPr>
              <w:t>闽财购</w:t>
            </w:r>
            <w:proofErr w:type="gramEnd"/>
            <w:r>
              <w:rPr>
                <w:rFonts w:ascii="宋体" w:hAnsi="宋体" w:cs="宋体"/>
                <w:color w:val="000000"/>
                <w:sz w:val="24"/>
              </w:rPr>
              <w:t>〔2024〕6 号)规定，</w:t>
            </w:r>
            <w:r>
              <w:rPr>
                <w:rFonts w:ascii="宋体" w:hAnsi="宋体" w:cs="宋体"/>
                <w:color w:val="000000"/>
                <w:sz w:val="24"/>
              </w:rPr>
              <w:fldChar w:fldCharType="begin"/>
            </w:r>
            <w:r>
              <w:rPr>
                <w:rFonts w:ascii="宋体" w:hAnsi="宋体" w:cs="宋体"/>
                <w:color w:val="000000"/>
                <w:sz w:val="24"/>
              </w:rPr>
              <w:instrText xml:space="preserve"> </w:instrText>
            </w:r>
            <w:r>
              <w:rPr>
                <w:rFonts w:ascii="宋体" w:hAnsi="宋体" w:cs="宋体" w:hint="eastAsia"/>
                <w:color w:val="000000"/>
                <w:sz w:val="24"/>
              </w:rPr>
              <w:instrText>= 1 \* GB3</w:instrText>
            </w:r>
            <w:r>
              <w:rPr>
                <w:rFonts w:ascii="宋体" w:hAnsi="宋体" w:cs="宋体"/>
                <w:color w:val="000000"/>
                <w:sz w:val="24"/>
              </w:rPr>
              <w:instrText xml:space="preserve"> </w:instrText>
            </w:r>
            <w:r>
              <w:rPr>
                <w:rFonts w:ascii="宋体" w:hAnsi="宋体" w:cs="宋体"/>
                <w:color w:val="000000"/>
                <w:sz w:val="24"/>
              </w:rPr>
              <w:fldChar w:fldCharType="separate"/>
            </w:r>
            <w:r>
              <w:rPr>
                <w:rFonts w:ascii="宋体" w:hAnsi="宋体" w:cs="宋体" w:hint="eastAsia"/>
                <w:color w:val="000000"/>
                <w:sz w:val="24"/>
              </w:rPr>
              <w:t>①</w:t>
            </w:r>
            <w:r>
              <w:rPr>
                <w:rFonts w:ascii="宋体" w:hAnsi="宋体" w:cs="宋体"/>
                <w:color w:val="000000"/>
                <w:sz w:val="24"/>
              </w:rPr>
              <w:fldChar w:fldCharType="end"/>
            </w:r>
            <w:r>
              <w:rPr>
                <w:rFonts w:ascii="宋体" w:hAnsi="宋体" w:cs="宋体"/>
                <w:color w:val="000000"/>
                <w:sz w:val="24"/>
              </w:rPr>
              <w:t>投标人在投标文件中可自行选择是否提供资格承诺函 (格式详见附件)，若按附件内容要求提供资格承诺函，在投标(响应)文件中可不提供《中华人民共和国政府采购法实施条例》第十七条第一款规定的资格条件证明材料</w:t>
            </w:r>
            <w:r>
              <w:rPr>
                <w:rFonts w:ascii="宋体" w:hAnsi="宋体" w:cs="宋体" w:hint="eastAsia"/>
                <w:color w:val="000000"/>
                <w:sz w:val="24"/>
              </w:rPr>
              <w:t>(即招标文件资格标准中的3.1.1、3.1.2、3.1.3、3.1.4、3.1.5、3.1.6条款)</w:t>
            </w:r>
            <w:r>
              <w:rPr>
                <w:rFonts w:ascii="宋体" w:hAnsi="宋体" w:cs="宋体"/>
                <w:color w:val="000000"/>
                <w:sz w:val="24"/>
              </w:rPr>
              <w:t>。采购人有权在签订合同前要求中标人提供相关证明材料以核实中标人承诺事项的真实性。投标人应当遵循诚实守信的原则，不得</w:t>
            </w:r>
            <w:proofErr w:type="gramStart"/>
            <w:r>
              <w:rPr>
                <w:rFonts w:ascii="宋体" w:hAnsi="宋体" w:cs="宋体"/>
                <w:color w:val="000000"/>
                <w:sz w:val="24"/>
              </w:rPr>
              <w:t>作出</w:t>
            </w:r>
            <w:proofErr w:type="gramEnd"/>
            <w:r>
              <w:rPr>
                <w:rFonts w:ascii="宋体" w:hAnsi="宋体" w:cs="宋体"/>
                <w:color w:val="000000"/>
                <w:sz w:val="24"/>
              </w:rPr>
              <w:t>虚假承诺，承诺不实的，属于提供虚假材料谋取中标、成交，依法追究相关的法律责任</w:t>
            </w:r>
            <w:r>
              <w:rPr>
                <w:rFonts w:ascii="宋体" w:hAnsi="宋体" w:cs="宋体" w:hint="eastAsia"/>
                <w:color w:val="000000"/>
                <w:sz w:val="24"/>
              </w:rPr>
              <w:t>。</w:t>
            </w:r>
            <w:r>
              <w:rPr>
                <w:rFonts w:ascii="宋体" w:hAnsi="宋体" w:cs="宋体"/>
                <w:color w:val="000000"/>
                <w:sz w:val="24"/>
              </w:rPr>
              <w:fldChar w:fldCharType="begin"/>
            </w:r>
            <w:r>
              <w:rPr>
                <w:rFonts w:ascii="宋体" w:hAnsi="宋体" w:cs="宋体"/>
                <w:color w:val="000000"/>
                <w:sz w:val="24"/>
              </w:rPr>
              <w:instrText xml:space="preserve"> </w:instrText>
            </w:r>
            <w:r>
              <w:rPr>
                <w:rFonts w:ascii="宋体" w:hAnsi="宋体" w:cs="宋体" w:hint="eastAsia"/>
                <w:color w:val="000000"/>
                <w:sz w:val="24"/>
              </w:rPr>
              <w:instrText>= 2 \* GB3</w:instrText>
            </w:r>
            <w:r>
              <w:rPr>
                <w:rFonts w:ascii="宋体" w:hAnsi="宋体" w:cs="宋体"/>
                <w:color w:val="000000"/>
                <w:sz w:val="24"/>
              </w:rPr>
              <w:instrText xml:space="preserve"> </w:instrText>
            </w:r>
            <w:r>
              <w:rPr>
                <w:rFonts w:ascii="宋体" w:hAnsi="宋体" w:cs="宋体"/>
                <w:color w:val="000000"/>
                <w:sz w:val="24"/>
              </w:rPr>
              <w:fldChar w:fldCharType="separate"/>
            </w:r>
            <w:r>
              <w:rPr>
                <w:rFonts w:ascii="宋体" w:hAnsi="宋体" w:cs="宋体" w:hint="eastAsia"/>
                <w:color w:val="000000"/>
                <w:sz w:val="24"/>
              </w:rPr>
              <w:t>②</w:t>
            </w:r>
            <w:r>
              <w:rPr>
                <w:rFonts w:ascii="宋体" w:hAnsi="宋体" w:cs="宋体"/>
                <w:color w:val="000000"/>
                <w:sz w:val="24"/>
              </w:rPr>
              <w:fldChar w:fldCharType="end"/>
            </w:r>
            <w:r>
              <w:rPr>
                <w:rFonts w:ascii="宋体" w:hAnsi="宋体" w:cs="宋体"/>
                <w:color w:val="000000"/>
                <w:sz w:val="24"/>
              </w:rPr>
              <w:t>若不提供资格承诺函</w:t>
            </w:r>
            <w:r>
              <w:rPr>
                <w:rFonts w:ascii="宋体" w:hAnsi="宋体" w:cs="宋体" w:hint="eastAsia"/>
                <w:color w:val="000000"/>
                <w:sz w:val="24"/>
              </w:rPr>
              <w:t>(</w:t>
            </w:r>
            <w:r>
              <w:rPr>
                <w:rFonts w:ascii="宋体" w:hAnsi="宋体" w:cs="宋体"/>
                <w:color w:val="000000"/>
                <w:sz w:val="24"/>
              </w:rPr>
              <w:t>格式详见附件</w:t>
            </w:r>
            <w:r>
              <w:rPr>
                <w:rFonts w:ascii="宋体" w:hAnsi="宋体" w:cs="宋体" w:hint="eastAsia"/>
                <w:color w:val="000000"/>
                <w:sz w:val="24"/>
              </w:rPr>
              <w:t>)</w:t>
            </w:r>
            <w:r>
              <w:rPr>
                <w:rFonts w:ascii="宋体" w:hAnsi="宋体" w:cs="宋体"/>
                <w:color w:val="000000"/>
                <w:sz w:val="24"/>
              </w:rPr>
              <w:t>的，应按招标文件要求提供相应的证明材料。</w:t>
            </w:r>
          </w:p>
        </w:tc>
      </w:tr>
      <w:tr w:rsidR="00DD0D8A" w14:paraId="14A48B83" w14:textId="77777777" w:rsidTr="00DD0D8A">
        <w:trPr>
          <w:trHeight w:val="1077"/>
          <w:jc w:val="center"/>
        </w:trPr>
        <w:tc>
          <w:tcPr>
            <w:tcW w:w="644" w:type="dxa"/>
            <w:vAlign w:val="center"/>
          </w:tcPr>
          <w:p w14:paraId="5408707E" w14:textId="77777777" w:rsidR="00DD0D8A" w:rsidRDefault="00DD0D8A" w:rsidP="00DD0D8A">
            <w:pPr>
              <w:spacing w:line="500" w:lineRule="exact"/>
              <w:jc w:val="center"/>
              <w:rPr>
                <w:rFonts w:ascii="宋体" w:hAnsi="宋体"/>
                <w:sz w:val="24"/>
              </w:rPr>
            </w:pPr>
            <w:r>
              <w:rPr>
                <w:rFonts w:ascii="宋体" w:hAnsi="宋体" w:hint="eastAsia"/>
                <w:sz w:val="24"/>
              </w:rPr>
              <w:lastRenderedPageBreak/>
              <w:t>3</w:t>
            </w:r>
          </w:p>
        </w:tc>
        <w:tc>
          <w:tcPr>
            <w:tcW w:w="980" w:type="dxa"/>
            <w:vAlign w:val="center"/>
          </w:tcPr>
          <w:p w14:paraId="62D08277" w14:textId="77777777" w:rsidR="00DD0D8A" w:rsidRDefault="00DD0D8A" w:rsidP="00DD0D8A">
            <w:pPr>
              <w:spacing w:line="500" w:lineRule="exact"/>
              <w:jc w:val="center"/>
              <w:rPr>
                <w:rFonts w:ascii="宋体" w:hAnsi="宋体"/>
                <w:sz w:val="24"/>
              </w:rPr>
            </w:pPr>
            <w:r>
              <w:rPr>
                <w:rFonts w:ascii="宋体" w:hAnsi="宋体" w:hint="eastAsia"/>
                <w:sz w:val="24"/>
              </w:rPr>
              <w:t>11.1</w:t>
            </w:r>
          </w:p>
        </w:tc>
        <w:tc>
          <w:tcPr>
            <w:tcW w:w="8096" w:type="dxa"/>
            <w:vAlign w:val="center"/>
          </w:tcPr>
          <w:p w14:paraId="7429F042" w14:textId="77777777" w:rsidR="00DD0D8A" w:rsidRDefault="00DD0D8A" w:rsidP="00DD0D8A">
            <w:pPr>
              <w:spacing w:line="500" w:lineRule="exact"/>
              <w:rPr>
                <w:rFonts w:ascii="宋体" w:hAnsi="宋体"/>
                <w:sz w:val="24"/>
              </w:rPr>
            </w:pPr>
            <w:r>
              <w:rPr>
                <w:rFonts w:ascii="宋体" w:hAnsi="宋体" w:hint="eastAsia"/>
                <w:sz w:val="24"/>
              </w:rPr>
              <w:t>投标有效期：投标截止日结束后</w:t>
            </w:r>
            <w:r>
              <w:rPr>
                <w:rFonts w:ascii="宋体" w:hAnsi="宋体" w:hint="eastAsia"/>
                <w:sz w:val="24"/>
                <w:u w:val="single"/>
              </w:rPr>
              <w:t>90</w:t>
            </w:r>
            <w:r>
              <w:rPr>
                <w:rFonts w:ascii="宋体" w:hAnsi="宋体" w:hint="eastAsia"/>
                <w:sz w:val="24"/>
              </w:rPr>
              <w:t>日历日。</w:t>
            </w:r>
          </w:p>
          <w:p w14:paraId="07F31CCD" w14:textId="77777777" w:rsidR="00DD0D8A" w:rsidRDefault="00DD0D8A" w:rsidP="00DD0D8A">
            <w:pPr>
              <w:spacing w:line="500" w:lineRule="exact"/>
              <w:rPr>
                <w:rFonts w:ascii="宋体" w:hAnsi="宋体"/>
                <w:sz w:val="24"/>
              </w:rPr>
            </w:pPr>
            <w:r>
              <w:rPr>
                <w:rFonts w:ascii="宋体" w:hAnsi="宋体" w:hint="eastAsia"/>
                <w:sz w:val="24"/>
              </w:rPr>
              <w:t>有效期不足将导致其投标无效。</w:t>
            </w:r>
          </w:p>
        </w:tc>
      </w:tr>
      <w:tr w:rsidR="00DD0D8A" w14:paraId="3125B556" w14:textId="77777777" w:rsidTr="00DD0D8A">
        <w:trPr>
          <w:trHeight w:val="1544"/>
          <w:jc w:val="center"/>
        </w:trPr>
        <w:tc>
          <w:tcPr>
            <w:tcW w:w="644" w:type="dxa"/>
            <w:vAlign w:val="center"/>
          </w:tcPr>
          <w:p w14:paraId="0788EC6C" w14:textId="77777777" w:rsidR="00DD0D8A" w:rsidRDefault="00DD0D8A" w:rsidP="00DD0D8A">
            <w:pPr>
              <w:spacing w:line="500" w:lineRule="exact"/>
              <w:jc w:val="center"/>
              <w:rPr>
                <w:rFonts w:ascii="宋体" w:hAnsi="宋体"/>
                <w:sz w:val="24"/>
              </w:rPr>
            </w:pPr>
            <w:r>
              <w:rPr>
                <w:rFonts w:ascii="宋体" w:hAnsi="宋体" w:hint="eastAsia"/>
                <w:sz w:val="24"/>
              </w:rPr>
              <w:t>4</w:t>
            </w:r>
          </w:p>
        </w:tc>
        <w:tc>
          <w:tcPr>
            <w:tcW w:w="980" w:type="dxa"/>
            <w:vAlign w:val="center"/>
          </w:tcPr>
          <w:p w14:paraId="2AE297D1" w14:textId="77777777" w:rsidR="00DD0D8A" w:rsidRDefault="00DD0D8A" w:rsidP="00DD0D8A">
            <w:pPr>
              <w:spacing w:line="500" w:lineRule="exact"/>
              <w:jc w:val="center"/>
              <w:rPr>
                <w:rFonts w:ascii="宋体" w:hAnsi="宋体"/>
                <w:sz w:val="24"/>
              </w:rPr>
            </w:pPr>
          </w:p>
        </w:tc>
        <w:tc>
          <w:tcPr>
            <w:tcW w:w="8096" w:type="dxa"/>
            <w:vAlign w:val="center"/>
          </w:tcPr>
          <w:p w14:paraId="51E709B0" w14:textId="77777777" w:rsidR="00DD0D8A" w:rsidRDefault="00DD0D8A" w:rsidP="00DD0D8A">
            <w:pPr>
              <w:spacing w:line="500" w:lineRule="exact"/>
              <w:rPr>
                <w:rFonts w:ascii="宋体" w:hAnsi="宋体"/>
                <w:sz w:val="24"/>
              </w:rPr>
            </w:pPr>
            <w:r>
              <w:rPr>
                <w:rFonts w:ascii="宋体" w:hAnsi="宋体" w:hint="eastAsia"/>
                <w:sz w:val="24"/>
              </w:rPr>
              <w:t>投标文件递交地址：福州市古田路107号中美大厦24层</w:t>
            </w:r>
          </w:p>
          <w:p w14:paraId="276B79D5" w14:textId="77777777" w:rsidR="00DD0D8A" w:rsidRDefault="00DD0D8A" w:rsidP="00DD0D8A">
            <w:pPr>
              <w:spacing w:line="500" w:lineRule="exact"/>
              <w:rPr>
                <w:rFonts w:ascii="宋体" w:hAnsi="宋体"/>
                <w:sz w:val="24"/>
              </w:rPr>
            </w:pPr>
            <w:r>
              <w:rPr>
                <w:rFonts w:ascii="宋体" w:hAnsi="宋体" w:hint="eastAsia"/>
                <w:sz w:val="24"/>
              </w:rPr>
              <w:t>接收人：采购代理机构工作人员</w:t>
            </w:r>
          </w:p>
          <w:p w14:paraId="612DB280" w14:textId="77777777" w:rsidR="00DD0D8A" w:rsidRDefault="00DD0D8A" w:rsidP="00DD0D8A">
            <w:pPr>
              <w:spacing w:line="500" w:lineRule="exact"/>
              <w:rPr>
                <w:rFonts w:ascii="宋体" w:hAnsi="宋体"/>
                <w:sz w:val="24"/>
              </w:rPr>
            </w:pPr>
            <w:r>
              <w:rPr>
                <w:rFonts w:ascii="宋体" w:hAnsi="宋体" w:hint="eastAsia"/>
                <w:sz w:val="24"/>
              </w:rPr>
              <w:t>投标截止时间：</w:t>
            </w:r>
            <w:r>
              <w:rPr>
                <w:rFonts w:asciiTheme="minorEastAsia" w:hAnsiTheme="minorEastAsia" w:hint="eastAsia"/>
                <w:sz w:val="24"/>
              </w:rPr>
              <w:t>2025年8月8日09:00</w:t>
            </w:r>
            <w:r>
              <w:rPr>
                <w:rFonts w:ascii="宋体" w:hAnsi="宋体" w:hint="eastAsia"/>
                <w:sz w:val="24"/>
              </w:rPr>
              <w:t>；</w:t>
            </w:r>
          </w:p>
        </w:tc>
      </w:tr>
      <w:tr w:rsidR="00DD0D8A" w14:paraId="73BF042B" w14:textId="77777777" w:rsidTr="00DD0D8A">
        <w:trPr>
          <w:trHeight w:val="455"/>
          <w:jc w:val="center"/>
        </w:trPr>
        <w:tc>
          <w:tcPr>
            <w:tcW w:w="644" w:type="dxa"/>
            <w:vAlign w:val="center"/>
          </w:tcPr>
          <w:p w14:paraId="0EAA801C" w14:textId="77777777" w:rsidR="00DD0D8A" w:rsidRDefault="00DD0D8A" w:rsidP="00DD0D8A">
            <w:pPr>
              <w:spacing w:line="500" w:lineRule="exact"/>
              <w:jc w:val="center"/>
              <w:rPr>
                <w:rFonts w:ascii="宋体" w:hAnsi="宋体"/>
                <w:sz w:val="24"/>
              </w:rPr>
            </w:pPr>
            <w:r>
              <w:rPr>
                <w:rFonts w:ascii="宋体" w:hAnsi="宋体" w:hint="eastAsia"/>
                <w:sz w:val="24"/>
              </w:rPr>
              <w:t>5</w:t>
            </w:r>
          </w:p>
        </w:tc>
        <w:tc>
          <w:tcPr>
            <w:tcW w:w="980" w:type="dxa"/>
            <w:vAlign w:val="center"/>
          </w:tcPr>
          <w:p w14:paraId="3E0159CF" w14:textId="77777777" w:rsidR="00DD0D8A" w:rsidRDefault="00DD0D8A" w:rsidP="00DD0D8A">
            <w:pPr>
              <w:spacing w:line="500" w:lineRule="exact"/>
              <w:jc w:val="center"/>
              <w:rPr>
                <w:rFonts w:ascii="宋体" w:hAnsi="宋体"/>
                <w:sz w:val="24"/>
              </w:rPr>
            </w:pPr>
          </w:p>
        </w:tc>
        <w:tc>
          <w:tcPr>
            <w:tcW w:w="8096" w:type="dxa"/>
            <w:vAlign w:val="center"/>
          </w:tcPr>
          <w:p w14:paraId="54DF3769" w14:textId="77777777" w:rsidR="00DD0D8A" w:rsidRDefault="00DD0D8A" w:rsidP="00DD0D8A">
            <w:pPr>
              <w:spacing w:line="500" w:lineRule="exact"/>
              <w:rPr>
                <w:rFonts w:ascii="宋体" w:hAnsi="宋体"/>
                <w:sz w:val="24"/>
              </w:rPr>
            </w:pPr>
            <w:r>
              <w:rPr>
                <w:rFonts w:ascii="宋体" w:hAnsi="宋体" w:hint="eastAsia"/>
                <w:sz w:val="24"/>
              </w:rPr>
              <w:t>投标保证金缴交:</w:t>
            </w:r>
          </w:p>
          <w:p w14:paraId="125D8F7D" w14:textId="77777777" w:rsidR="00DD0D8A" w:rsidRDefault="00DD0D8A" w:rsidP="00DD0D8A">
            <w:pPr>
              <w:spacing w:line="480" w:lineRule="exact"/>
              <w:ind w:firstLineChars="200" w:firstLine="480"/>
              <w:rPr>
                <w:rFonts w:ascii="宋体" w:hAnsi="宋体" w:cs="宋体"/>
                <w:kern w:val="0"/>
                <w:sz w:val="24"/>
              </w:rPr>
            </w:pPr>
            <w:r>
              <w:rPr>
                <w:rFonts w:ascii="宋体" w:hAnsi="宋体" w:hint="eastAsia"/>
                <w:sz w:val="24"/>
              </w:rPr>
              <w:t>(1)</w:t>
            </w:r>
            <w:r>
              <w:rPr>
                <w:rFonts w:ascii="宋体" w:hAnsi="宋体" w:cs="宋体" w:hint="eastAsia"/>
                <w:kern w:val="0"/>
                <w:sz w:val="24"/>
              </w:rPr>
              <w:t>投标保证金应当以转账或电汇等非现金形式提交。</w:t>
            </w:r>
            <w:r>
              <w:rPr>
                <w:rFonts w:ascii="宋体" w:hAnsi="宋体" w:hint="eastAsia"/>
                <w:sz w:val="24"/>
              </w:rPr>
              <w:t>不接受现金、现金存款形式</w:t>
            </w:r>
            <w:r>
              <w:rPr>
                <w:rFonts w:ascii="宋体" w:hAnsi="宋体" w:cs="宋体" w:hint="eastAsia"/>
                <w:kern w:val="0"/>
                <w:sz w:val="24"/>
              </w:rPr>
              <w:t>提交</w:t>
            </w:r>
            <w:r>
              <w:rPr>
                <w:rFonts w:ascii="宋体" w:hAnsi="宋体" w:hint="eastAsia"/>
                <w:sz w:val="24"/>
              </w:rPr>
              <w:t>。</w:t>
            </w:r>
          </w:p>
          <w:p w14:paraId="2A5667CF" w14:textId="77777777" w:rsidR="00DD0D8A" w:rsidRDefault="00DD0D8A" w:rsidP="00DD0D8A">
            <w:pPr>
              <w:spacing w:line="480" w:lineRule="exact"/>
              <w:ind w:firstLineChars="200" w:firstLine="480"/>
              <w:rPr>
                <w:rFonts w:ascii="宋体" w:hAnsi="宋体"/>
                <w:sz w:val="24"/>
              </w:rPr>
            </w:pPr>
            <w:r>
              <w:rPr>
                <w:rFonts w:ascii="宋体" w:hAnsi="宋体" w:hint="eastAsia"/>
                <w:sz w:val="24"/>
              </w:rPr>
              <w:t>(2)投标保证金缴交的金额：人民币1600元；</w:t>
            </w:r>
          </w:p>
          <w:p w14:paraId="4FD928EB" w14:textId="77777777" w:rsidR="00DD0D8A" w:rsidRDefault="00DD0D8A" w:rsidP="00DD0D8A">
            <w:pPr>
              <w:spacing w:line="500" w:lineRule="exact"/>
              <w:ind w:firstLineChars="200" w:firstLine="480"/>
              <w:rPr>
                <w:rFonts w:ascii="宋体" w:hAnsi="宋体" w:cs="宋体"/>
                <w:kern w:val="0"/>
                <w:sz w:val="24"/>
              </w:rPr>
            </w:pPr>
            <w:r>
              <w:rPr>
                <w:rFonts w:ascii="宋体" w:hAnsi="宋体" w:hint="eastAsia"/>
                <w:sz w:val="24"/>
              </w:rPr>
              <w:t>(3)</w:t>
            </w:r>
            <w:r>
              <w:rPr>
                <w:rFonts w:ascii="宋体" w:hAnsi="宋体" w:cs="宋体" w:hint="eastAsia"/>
                <w:kern w:val="0"/>
                <w:sz w:val="24"/>
              </w:rPr>
              <w:t>投标人未按照招标文件要求提交投标保证金的，投标无效。</w:t>
            </w:r>
          </w:p>
          <w:p w14:paraId="5903AC77" w14:textId="77777777" w:rsidR="00DD0D8A" w:rsidRDefault="00DD0D8A" w:rsidP="00DD0D8A">
            <w:pPr>
              <w:spacing w:line="500" w:lineRule="exact"/>
              <w:ind w:firstLineChars="200" w:firstLine="480"/>
              <w:rPr>
                <w:rFonts w:ascii="宋体" w:hAnsi="宋体" w:cs="宋体"/>
                <w:kern w:val="0"/>
                <w:sz w:val="24"/>
              </w:rPr>
            </w:pPr>
            <w:r>
              <w:rPr>
                <w:rFonts w:ascii="宋体" w:hAnsi="宋体" w:hint="eastAsia"/>
                <w:sz w:val="24"/>
              </w:rPr>
              <w:t>(4)投标人的投标保证金</w:t>
            </w:r>
            <w:r>
              <w:rPr>
                <w:rFonts w:ascii="宋体" w:hAnsi="宋体" w:cs="宋体" w:hint="eastAsia"/>
                <w:kern w:val="0"/>
                <w:sz w:val="24"/>
              </w:rPr>
              <w:t>未</w:t>
            </w:r>
            <w:r>
              <w:rPr>
                <w:rFonts w:ascii="宋体" w:hAnsi="宋体" w:hint="eastAsia"/>
                <w:sz w:val="24"/>
              </w:rPr>
              <w:t>在投标截止时间前到达指定账户的，</w:t>
            </w:r>
            <w:r>
              <w:rPr>
                <w:rFonts w:ascii="宋体" w:hAnsi="宋体" w:cs="宋体" w:hint="eastAsia"/>
                <w:kern w:val="0"/>
                <w:sz w:val="24"/>
              </w:rPr>
              <w:t>投标无效。</w:t>
            </w:r>
          </w:p>
          <w:p w14:paraId="7CFC3D0D" w14:textId="77777777" w:rsidR="00DD0D8A" w:rsidRDefault="00DD0D8A" w:rsidP="00DD0D8A">
            <w:pPr>
              <w:spacing w:line="500" w:lineRule="exact"/>
              <w:ind w:firstLineChars="200" w:firstLine="480"/>
              <w:rPr>
                <w:rFonts w:ascii="宋体" w:hAnsi="宋体" w:cs="宋体"/>
                <w:kern w:val="0"/>
                <w:sz w:val="24"/>
              </w:rPr>
            </w:pPr>
            <w:r>
              <w:rPr>
                <w:rFonts w:ascii="宋体" w:hAnsi="宋体" w:hint="eastAsia"/>
                <w:sz w:val="24"/>
              </w:rPr>
              <w:t>(5)投标保证金</w:t>
            </w:r>
            <w:r>
              <w:rPr>
                <w:rFonts w:ascii="宋体" w:hAnsi="宋体" w:cs="宋体" w:hint="eastAsia"/>
                <w:kern w:val="0"/>
                <w:sz w:val="24"/>
              </w:rPr>
              <w:t>未</w:t>
            </w:r>
            <w:r>
              <w:rPr>
                <w:rFonts w:ascii="宋体" w:hAnsi="宋体" w:hint="eastAsia"/>
                <w:sz w:val="24"/>
              </w:rPr>
              <w:t>以</w:t>
            </w:r>
            <w:r>
              <w:rPr>
                <w:rFonts w:ascii="宋体" w:hAnsi="宋体" w:hint="eastAsia"/>
                <w:bCs/>
                <w:sz w:val="24"/>
              </w:rPr>
              <w:t>投标人</w:t>
            </w:r>
            <w:r>
              <w:rPr>
                <w:rFonts w:ascii="宋体" w:hAnsi="宋体" w:hint="eastAsia"/>
                <w:sz w:val="24"/>
              </w:rPr>
              <w:t>名义提交的，</w:t>
            </w:r>
            <w:r>
              <w:rPr>
                <w:rFonts w:ascii="宋体" w:hAnsi="宋体" w:cs="宋体" w:hint="eastAsia"/>
                <w:kern w:val="0"/>
                <w:sz w:val="24"/>
              </w:rPr>
              <w:t>投标无效。</w:t>
            </w:r>
          </w:p>
        </w:tc>
      </w:tr>
      <w:tr w:rsidR="00DD0D8A" w14:paraId="332873C9" w14:textId="77777777" w:rsidTr="00DD0D8A">
        <w:trPr>
          <w:trHeight w:val="715"/>
          <w:jc w:val="center"/>
        </w:trPr>
        <w:tc>
          <w:tcPr>
            <w:tcW w:w="644" w:type="dxa"/>
            <w:vAlign w:val="center"/>
          </w:tcPr>
          <w:p w14:paraId="020FEDC5" w14:textId="77777777" w:rsidR="00DD0D8A" w:rsidRDefault="00DD0D8A" w:rsidP="00DD0D8A">
            <w:pPr>
              <w:spacing w:line="500" w:lineRule="exact"/>
              <w:jc w:val="center"/>
              <w:rPr>
                <w:rFonts w:ascii="宋体" w:hAnsi="宋体"/>
                <w:sz w:val="24"/>
              </w:rPr>
            </w:pPr>
            <w:r>
              <w:rPr>
                <w:rFonts w:ascii="宋体" w:hAnsi="宋体" w:hint="eastAsia"/>
                <w:sz w:val="24"/>
              </w:rPr>
              <w:t>6</w:t>
            </w:r>
          </w:p>
        </w:tc>
        <w:tc>
          <w:tcPr>
            <w:tcW w:w="980" w:type="dxa"/>
            <w:vAlign w:val="center"/>
          </w:tcPr>
          <w:p w14:paraId="382153B1" w14:textId="77777777" w:rsidR="00DD0D8A" w:rsidRDefault="00DD0D8A" w:rsidP="00DD0D8A">
            <w:pPr>
              <w:spacing w:line="500" w:lineRule="exact"/>
              <w:jc w:val="center"/>
              <w:rPr>
                <w:rFonts w:ascii="宋体" w:hAnsi="宋体"/>
                <w:sz w:val="24"/>
              </w:rPr>
            </w:pPr>
          </w:p>
        </w:tc>
        <w:tc>
          <w:tcPr>
            <w:tcW w:w="8096" w:type="dxa"/>
            <w:vAlign w:val="center"/>
          </w:tcPr>
          <w:p w14:paraId="71947ED3" w14:textId="77777777" w:rsidR="00DD0D8A" w:rsidRDefault="00DD0D8A" w:rsidP="00DD0D8A">
            <w:pPr>
              <w:spacing w:line="500" w:lineRule="exact"/>
              <w:rPr>
                <w:rFonts w:ascii="宋体" w:hAnsi="宋体"/>
                <w:sz w:val="24"/>
              </w:rPr>
            </w:pPr>
            <w:r>
              <w:rPr>
                <w:rFonts w:ascii="宋体" w:hAnsi="宋体" w:hint="eastAsia"/>
                <w:sz w:val="24"/>
              </w:rPr>
              <w:t>采购代理服务费：</w:t>
            </w:r>
          </w:p>
          <w:p w14:paraId="68D2471B" w14:textId="77777777" w:rsidR="00DD0D8A" w:rsidRDefault="00DD0D8A" w:rsidP="00DD0D8A">
            <w:pPr>
              <w:widowControl/>
              <w:spacing w:line="500" w:lineRule="exact"/>
              <w:ind w:firstLineChars="200" w:firstLine="480"/>
              <w:jc w:val="left"/>
              <w:rPr>
                <w:rFonts w:ascii="宋体" w:hAnsi="宋体"/>
                <w:sz w:val="24"/>
              </w:rPr>
            </w:pPr>
            <w:r>
              <w:rPr>
                <w:rFonts w:ascii="宋体" w:hAnsi="宋体" w:hint="eastAsia"/>
                <w:sz w:val="24"/>
              </w:rPr>
              <w:t>1、</w:t>
            </w:r>
            <w:r>
              <w:rPr>
                <w:rFonts w:ascii="宋体" w:hAnsi="宋体"/>
                <w:sz w:val="24"/>
              </w:rPr>
              <w:t>招标代理服务费</w:t>
            </w:r>
            <w:r>
              <w:rPr>
                <w:rFonts w:ascii="宋体" w:hAnsi="宋体" w:hint="eastAsia"/>
                <w:sz w:val="24"/>
              </w:rPr>
              <w:t>收取标准</w:t>
            </w:r>
            <w:r>
              <w:rPr>
                <w:rFonts w:ascii="宋体" w:hAnsi="宋体"/>
                <w:sz w:val="24"/>
              </w:rPr>
              <w:t>：</w:t>
            </w:r>
            <w:r>
              <w:rPr>
                <w:rFonts w:ascii="宋体" w:hAnsi="宋体" w:hint="eastAsia"/>
                <w:sz w:val="24"/>
              </w:rPr>
              <w:t>本项目的招标代理服务费向中标供应商</w:t>
            </w:r>
            <w:r>
              <w:rPr>
                <w:rFonts w:ascii="宋体" w:hAnsi="宋体" w:hint="eastAsia"/>
                <w:sz w:val="24"/>
              </w:rPr>
              <w:lastRenderedPageBreak/>
              <w:t>收取，中标供应商应按以下收费的标准下浮20%向采购代理机构缴纳招标代理服务费。</w:t>
            </w:r>
          </w:p>
          <w:p w14:paraId="65FECA92" w14:textId="77777777" w:rsidR="00DD0D8A" w:rsidRDefault="00DD0D8A" w:rsidP="00DD0D8A">
            <w:pPr>
              <w:widowControl/>
              <w:spacing w:line="500" w:lineRule="exact"/>
              <w:ind w:firstLineChars="200" w:firstLine="480"/>
              <w:jc w:val="left"/>
              <w:rPr>
                <w:rFonts w:ascii="宋体" w:hAnsi="宋体"/>
                <w:sz w:val="24"/>
              </w:rPr>
            </w:pPr>
            <w:r>
              <w:rPr>
                <w:rFonts w:ascii="宋体" w:hAnsi="宋体"/>
                <w:sz w:val="24"/>
              </w:rPr>
              <w:t>(1)</w:t>
            </w:r>
            <w:r>
              <w:rPr>
                <w:rFonts w:ascii="宋体" w:hAnsi="宋体" w:hint="eastAsia"/>
                <w:sz w:val="24"/>
              </w:rPr>
              <w:t xml:space="preserve">以中标通知书规定的中标金额作为收费的计算基数。 </w:t>
            </w:r>
          </w:p>
          <w:p w14:paraId="7AAE353A" w14:textId="77777777" w:rsidR="00DD0D8A" w:rsidRDefault="00DD0D8A" w:rsidP="00DD0D8A">
            <w:pPr>
              <w:widowControl/>
              <w:spacing w:line="500" w:lineRule="exact"/>
              <w:ind w:firstLineChars="200" w:firstLine="480"/>
              <w:jc w:val="left"/>
              <w:rPr>
                <w:rFonts w:ascii="宋体" w:hAnsi="宋体"/>
                <w:sz w:val="24"/>
              </w:rPr>
            </w:pPr>
            <w:r>
              <w:rPr>
                <w:rFonts w:ascii="宋体" w:hAnsi="宋体" w:hint="eastAsia"/>
                <w:sz w:val="24"/>
              </w:rPr>
              <w:t xml:space="preserve">(2)招标代理服务收费的标准： </w:t>
            </w:r>
          </w:p>
          <w:p w14:paraId="083CEB62" w14:textId="77777777" w:rsidR="00DD0D8A" w:rsidRDefault="00DD0D8A" w:rsidP="00DD0D8A">
            <w:pPr>
              <w:widowControl/>
              <w:spacing w:line="500" w:lineRule="exact"/>
              <w:ind w:firstLineChars="200" w:firstLine="480"/>
              <w:jc w:val="left"/>
              <w:rPr>
                <w:rFonts w:ascii="宋体" w:hAnsi="宋体"/>
                <w:sz w:val="24"/>
              </w:rPr>
            </w:pPr>
            <w:r>
              <w:rPr>
                <w:rFonts w:ascii="宋体" w:hAnsi="宋体" w:hint="eastAsia"/>
                <w:sz w:val="24"/>
              </w:rPr>
              <w:t>中标金额(万元)       收费费率标准：</w:t>
            </w:r>
          </w:p>
          <w:p w14:paraId="241EC514" w14:textId="77777777" w:rsidR="00DD0D8A" w:rsidRDefault="00DD0D8A" w:rsidP="00DD0D8A">
            <w:pPr>
              <w:widowControl/>
              <w:spacing w:line="500" w:lineRule="exact"/>
              <w:ind w:firstLineChars="350" w:firstLine="840"/>
              <w:jc w:val="left"/>
              <w:rPr>
                <w:rFonts w:ascii="宋体" w:hAnsi="宋体"/>
                <w:sz w:val="24"/>
              </w:rPr>
            </w:pPr>
            <w:r>
              <w:rPr>
                <w:rFonts w:ascii="宋体" w:hAnsi="宋体" w:hint="eastAsia"/>
                <w:sz w:val="24"/>
              </w:rPr>
              <w:t xml:space="preserve">100以下             1.5% </w:t>
            </w:r>
          </w:p>
          <w:p w14:paraId="4B7B45C4" w14:textId="77777777" w:rsidR="00DD0D8A" w:rsidRDefault="00DD0D8A" w:rsidP="00DD0D8A">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kern w:val="0"/>
                <w:sz w:val="24"/>
              </w:rPr>
              <w:t>招标代理服务费</w:t>
            </w:r>
            <w:r>
              <w:rPr>
                <w:rFonts w:ascii="宋体" w:hAnsi="宋体" w:hint="eastAsia"/>
                <w:sz w:val="24"/>
              </w:rPr>
              <w:t>收取方式</w:t>
            </w:r>
            <w:r>
              <w:rPr>
                <w:rFonts w:ascii="宋体" w:hAnsi="宋体" w:cs="宋体"/>
                <w:kern w:val="0"/>
                <w:sz w:val="24"/>
              </w:rPr>
              <w:t>：</w:t>
            </w:r>
          </w:p>
          <w:p w14:paraId="53303E34" w14:textId="77777777" w:rsidR="00DD0D8A" w:rsidRDefault="00DD0D8A" w:rsidP="00DD0D8A">
            <w:pPr>
              <w:widowControl/>
              <w:spacing w:line="500" w:lineRule="exact"/>
              <w:ind w:firstLineChars="200" w:firstLine="48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1</w:t>
            </w:r>
            <w:r>
              <w:rPr>
                <w:rFonts w:ascii="宋体" w:hAnsi="宋体" w:cs="宋体"/>
                <w:kern w:val="0"/>
                <w:sz w:val="24"/>
              </w:rPr>
              <w:t>)</w:t>
            </w:r>
            <w:r>
              <w:rPr>
                <w:rFonts w:ascii="宋体" w:hAnsi="宋体" w:cs="宋体" w:hint="eastAsia"/>
                <w:kern w:val="0"/>
                <w:sz w:val="24"/>
              </w:rPr>
              <w:t>中标供应商</w:t>
            </w:r>
            <w:r>
              <w:rPr>
                <w:rFonts w:ascii="宋体" w:hAnsi="宋体" w:cs="宋体"/>
                <w:kern w:val="0"/>
                <w:sz w:val="24"/>
              </w:rPr>
              <w:t>应在领取</w:t>
            </w:r>
            <w:r>
              <w:rPr>
                <w:rFonts w:ascii="宋体" w:hAnsi="宋体" w:cs="宋体" w:hint="eastAsia"/>
                <w:kern w:val="0"/>
                <w:sz w:val="24"/>
              </w:rPr>
              <w:t>中标</w:t>
            </w:r>
            <w:r>
              <w:rPr>
                <w:rFonts w:ascii="宋体" w:hAnsi="宋体" w:cs="宋体"/>
                <w:kern w:val="0"/>
                <w:sz w:val="24"/>
              </w:rPr>
              <w:t>通知书的同时按规定的标准一次性向</w:t>
            </w:r>
            <w:r>
              <w:rPr>
                <w:rFonts w:ascii="宋体" w:hAnsi="宋体" w:cs="宋体" w:hint="eastAsia"/>
                <w:kern w:val="0"/>
                <w:sz w:val="24"/>
              </w:rPr>
              <w:t>采购</w:t>
            </w:r>
            <w:r>
              <w:rPr>
                <w:rFonts w:ascii="宋体" w:hAnsi="宋体" w:cs="宋体"/>
                <w:kern w:val="0"/>
                <w:sz w:val="24"/>
              </w:rPr>
              <w:t>代理机构缴清招标代理服务费。招标代理服务费以银行转账、电汇、汇票或现金等付款方式。</w:t>
            </w:r>
          </w:p>
          <w:p w14:paraId="7CCF2E19" w14:textId="77777777" w:rsidR="00DD0D8A" w:rsidRDefault="00DD0D8A" w:rsidP="00DD0D8A">
            <w:pPr>
              <w:widowControl/>
              <w:spacing w:line="500" w:lineRule="exact"/>
              <w:ind w:firstLineChars="200" w:firstLine="480"/>
              <w:jc w:val="left"/>
              <w:rPr>
                <w:rFonts w:ascii="宋体" w:hAnsi="宋体"/>
                <w:sz w:val="24"/>
              </w:rPr>
            </w:pPr>
            <w:r>
              <w:rPr>
                <w:rFonts w:ascii="宋体" w:hAnsi="宋体" w:cs="宋体"/>
                <w:kern w:val="0"/>
                <w:sz w:val="24"/>
              </w:rPr>
              <w:t>(</w:t>
            </w:r>
            <w:r>
              <w:rPr>
                <w:rFonts w:ascii="宋体" w:hAnsi="宋体" w:cs="宋体" w:hint="eastAsia"/>
                <w:kern w:val="0"/>
                <w:sz w:val="24"/>
              </w:rPr>
              <w:t>2</w:t>
            </w:r>
            <w:r>
              <w:rPr>
                <w:rFonts w:ascii="宋体" w:hAnsi="宋体" w:cs="宋体"/>
                <w:kern w:val="0"/>
                <w:sz w:val="24"/>
              </w:rPr>
              <w:t>)</w:t>
            </w:r>
            <w:r>
              <w:rPr>
                <w:rFonts w:ascii="宋体" w:hAnsi="宋体" w:hint="eastAsia"/>
                <w:sz w:val="24"/>
              </w:rPr>
              <w:t>招标代理服务费缴交银行账号：开户名：福建国诚招标有限公司；开户行：中国建设银行福州城东支行；账号：3500 1610 0070 5253 0977。</w:t>
            </w:r>
          </w:p>
        </w:tc>
      </w:tr>
      <w:tr w:rsidR="00DD0D8A" w14:paraId="4FE7EB1E" w14:textId="77777777" w:rsidTr="00DD0D8A">
        <w:trPr>
          <w:trHeight w:val="612"/>
          <w:jc w:val="center"/>
        </w:trPr>
        <w:tc>
          <w:tcPr>
            <w:tcW w:w="644" w:type="dxa"/>
            <w:vAlign w:val="center"/>
          </w:tcPr>
          <w:p w14:paraId="31EEC5DB" w14:textId="77777777" w:rsidR="00DD0D8A" w:rsidRDefault="00DD0D8A" w:rsidP="00DD0D8A">
            <w:pPr>
              <w:spacing w:line="500" w:lineRule="exact"/>
              <w:jc w:val="center"/>
              <w:rPr>
                <w:rFonts w:ascii="宋体" w:hAnsi="宋体"/>
                <w:sz w:val="24"/>
              </w:rPr>
            </w:pPr>
            <w:r>
              <w:rPr>
                <w:rFonts w:ascii="宋体" w:hAnsi="宋体" w:hint="eastAsia"/>
                <w:sz w:val="24"/>
              </w:rPr>
              <w:lastRenderedPageBreak/>
              <w:t>7</w:t>
            </w:r>
          </w:p>
        </w:tc>
        <w:tc>
          <w:tcPr>
            <w:tcW w:w="980" w:type="dxa"/>
            <w:vAlign w:val="center"/>
          </w:tcPr>
          <w:p w14:paraId="30292240" w14:textId="77777777" w:rsidR="00DD0D8A" w:rsidRDefault="00DD0D8A" w:rsidP="00DD0D8A">
            <w:pPr>
              <w:spacing w:line="500" w:lineRule="exact"/>
              <w:jc w:val="center"/>
              <w:rPr>
                <w:rFonts w:ascii="宋体" w:hAnsi="宋体"/>
                <w:sz w:val="24"/>
              </w:rPr>
            </w:pPr>
            <w:r>
              <w:rPr>
                <w:rFonts w:ascii="宋体" w:hAnsi="宋体" w:hint="eastAsia"/>
                <w:sz w:val="24"/>
              </w:rPr>
              <w:t>23.1</w:t>
            </w:r>
          </w:p>
        </w:tc>
        <w:tc>
          <w:tcPr>
            <w:tcW w:w="8096" w:type="dxa"/>
            <w:vAlign w:val="center"/>
          </w:tcPr>
          <w:p w14:paraId="3513B3DD" w14:textId="77777777" w:rsidR="00DD0D8A" w:rsidRDefault="00DD0D8A" w:rsidP="00DD0D8A">
            <w:pPr>
              <w:wordWrap w:val="0"/>
              <w:spacing w:line="500" w:lineRule="exact"/>
              <w:rPr>
                <w:rFonts w:ascii="宋体" w:hAnsi="宋体"/>
                <w:sz w:val="24"/>
              </w:rPr>
            </w:pPr>
            <w:r>
              <w:rPr>
                <w:rFonts w:ascii="宋体" w:hAnsi="宋体" w:hint="eastAsia"/>
                <w:sz w:val="24"/>
              </w:rPr>
              <w:t>招标项目行政监督部门：</w:t>
            </w:r>
            <w:r>
              <w:rPr>
                <w:rFonts w:ascii="宋体" w:hAnsi="宋体" w:hint="eastAsia"/>
                <w:bCs/>
                <w:sz w:val="24"/>
              </w:rPr>
              <w:t>福建船政交通职业学院</w:t>
            </w:r>
            <w:r>
              <w:rPr>
                <w:rFonts w:ascii="宋体" w:hAnsi="宋体" w:hint="eastAsia"/>
                <w:sz w:val="24"/>
              </w:rPr>
              <w:t>。</w:t>
            </w:r>
          </w:p>
        </w:tc>
      </w:tr>
      <w:tr w:rsidR="00DD0D8A" w14:paraId="3EA0D84D" w14:textId="77777777" w:rsidTr="00DD0D8A">
        <w:trPr>
          <w:trHeight w:val="570"/>
          <w:jc w:val="center"/>
        </w:trPr>
        <w:tc>
          <w:tcPr>
            <w:tcW w:w="644" w:type="dxa"/>
            <w:vAlign w:val="center"/>
          </w:tcPr>
          <w:p w14:paraId="0F33C2D5" w14:textId="77777777" w:rsidR="00DD0D8A" w:rsidRDefault="00DD0D8A" w:rsidP="00DD0D8A">
            <w:pPr>
              <w:spacing w:line="500" w:lineRule="exact"/>
              <w:jc w:val="center"/>
              <w:rPr>
                <w:rFonts w:ascii="宋体" w:hAnsi="宋体"/>
                <w:sz w:val="24"/>
              </w:rPr>
            </w:pPr>
            <w:r>
              <w:rPr>
                <w:rFonts w:ascii="宋体" w:hAnsi="宋体" w:hint="eastAsia"/>
                <w:sz w:val="24"/>
              </w:rPr>
              <w:t>8</w:t>
            </w:r>
          </w:p>
        </w:tc>
        <w:tc>
          <w:tcPr>
            <w:tcW w:w="980" w:type="dxa"/>
            <w:vAlign w:val="center"/>
          </w:tcPr>
          <w:p w14:paraId="4FC60C31" w14:textId="77777777" w:rsidR="00DD0D8A" w:rsidRDefault="00DD0D8A" w:rsidP="00DD0D8A">
            <w:pPr>
              <w:spacing w:line="500" w:lineRule="exact"/>
              <w:jc w:val="center"/>
              <w:rPr>
                <w:rFonts w:ascii="宋体" w:hAnsi="宋体"/>
                <w:sz w:val="24"/>
              </w:rPr>
            </w:pPr>
            <w:r>
              <w:rPr>
                <w:rFonts w:ascii="宋体" w:hAnsi="宋体" w:hint="eastAsia"/>
                <w:sz w:val="24"/>
              </w:rPr>
              <w:t>19.1</w:t>
            </w:r>
          </w:p>
        </w:tc>
        <w:tc>
          <w:tcPr>
            <w:tcW w:w="8096" w:type="dxa"/>
            <w:vAlign w:val="center"/>
          </w:tcPr>
          <w:p w14:paraId="7BCE9115" w14:textId="77777777" w:rsidR="00DD0D8A" w:rsidRDefault="00DD0D8A" w:rsidP="00DD0D8A">
            <w:pPr>
              <w:spacing w:line="500" w:lineRule="exact"/>
              <w:rPr>
                <w:rFonts w:ascii="宋体" w:hAnsi="宋体"/>
                <w:sz w:val="24"/>
              </w:rPr>
            </w:pPr>
            <w:r>
              <w:rPr>
                <w:rFonts w:ascii="宋体" w:hAnsi="宋体" w:hint="eastAsia"/>
                <w:sz w:val="24"/>
              </w:rPr>
              <w:t>评标方法、评标标准</w:t>
            </w:r>
            <w:proofErr w:type="gramStart"/>
            <w:r>
              <w:rPr>
                <w:rFonts w:ascii="宋体" w:hAnsi="宋体" w:hint="eastAsia"/>
                <w:sz w:val="24"/>
              </w:rPr>
              <w:t>和废标条款</w:t>
            </w:r>
            <w:proofErr w:type="gramEnd"/>
            <w:r>
              <w:rPr>
                <w:rFonts w:ascii="宋体" w:hAnsi="宋体" w:hint="eastAsia"/>
                <w:sz w:val="24"/>
              </w:rPr>
              <w:t>：详见附件A</w:t>
            </w:r>
          </w:p>
        </w:tc>
      </w:tr>
      <w:tr w:rsidR="00DD0D8A" w14:paraId="17718B88" w14:textId="77777777" w:rsidTr="00DD0D8A">
        <w:trPr>
          <w:trHeight w:val="570"/>
          <w:jc w:val="center"/>
        </w:trPr>
        <w:tc>
          <w:tcPr>
            <w:tcW w:w="644" w:type="dxa"/>
            <w:vAlign w:val="center"/>
          </w:tcPr>
          <w:p w14:paraId="3B96DD9C" w14:textId="77777777" w:rsidR="00DD0D8A" w:rsidRDefault="00DD0D8A" w:rsidP="00DD0D8A">
            <w:pPr>
              <w:spacing w:line="500" w:lineRule="exact"/>
              <w:jc w:val="center"/>
              <w:rPr>
                <w:rFonts w:ascii="宋体" w:hAnsi="宋体"/>
                <w:sz w:val="24"/>
              </w:rPr>
            </w:pPr>
            <w:r>
              <w:rPr>
                <w:rFonts w:ascii="宋体" w:hAnsi="宋体" w:hint="eastAsia"/>
                <w:sz w:val="24"/>
              </w:rPr>
              <w:t>9</w:t>
            </w:r>
          </w:p>
        </w:tc>
        <w:tc>
          <w:tcPr>
            <w:tcW w:w="980" w:type="dxa"/>
            <w:vAlign w:val="center"/>
          </w:tcPr>
          <w:p w14:paraId="25C08922" w14:textId="77777777" w:rsidR="00DD0D8A" w:rsidRDefault="00DD0D8A" w:rsidP="00DD0D8A">
            <w:pPr>
              <w:spacing w:line="500" w:lineRule="exact"/>
              <w:jc w:val="center"/>
              <w:rPr>
                <w:rFonts w:ascii="宋体" w:hAnsi="宋体"/>
                <w:sz w:val="24"/>
              </w:rPr>
            </w:pPr>
          </w:p>
        </w:tc>
        <w:tc>
          <w:tcPr>
            <w:tcW w:w="8096" w:type="dxa"/>
            <w:vAlign w:val="center"/>
          </w:tcPr>
          <w:p w14:paraId="6659A08F" w14:textId="77777777" w:rsidR="00DD0D8A" w:rsidRDefault="00DD0D8A" w:rsidP="00DD0D8A">
            <w:pPr>
              <w:spacing w:line="500" w:lineRule="exact"/>
              <w:rPr>
                <w:rFonts w:ascii="宋体" w:hAnsi="宋体"/>
                <w:sz w:val="24"/>
              </w:rPr>
            </w:pPr>
            <w:r>
              <w:rPr>
                <w:rFonts w:ascii="宋体" w:hAnsi="宋体" w:hint="eastAsia"/>
                <w:sz w:val="24"/>
              </w:rPr>
              <w:t>技术、服务要求</w:t>
            </w:r>
            <w:r>
              <w:rPr>
                <w:rFonts w:ascii="宋体" w:hAnsi="宋体" w:cs="Arial" w:hint="eastAsia"/>
                <w:bCs/>
                <w:kern w:val="0"/>
                <w:sz w:val="24"/>
              </w:rPr>
              <w:t>：</w:t>
            </w:r>
            <w:r>
              <w:rPr>
                <w:rFonts w:ascii="宋体" w:hAnsi="宋体" w:hint="eastAsia"/>
                <w:sz w:val="24"/>
              </w:rPr>
              <w:t>详见第三章招标内容及要求</w:t>
            </w:r>
          </w:p>
        </w:tc>
      </w:tr>
      <w:tr w:rsidR="00DD0D8A" w14:paraId="38F967E4" w14:textId="77777777" w:rsidTr="00DD0D8A">
        <w:trPr>
          <w:trHeight w:val="570"/>
          <w:jc w:val="center"/>
        </w:trPr>
        <w:tc>
          <w:tcPr>
            <w:tcW w:w="644" w:type="dxa"/>
            <w:vAlign w:val="center"/>
          </w:tcPr>
          <w:p w14:paraId="7A02A45D" w14:textId="77777777" w:rsidR="00DD0D8A" w:rsidRDefault="00DD0D8A" w:rsidP="00DD0D8A">
            <w:pPr>
              <w:spacing w:line="500" w:lineRule="exact"/>
              <w:jc w:val="center"/>
              <w:rPr>
                <w:rFonts w:ascii="宋体" w:hAnsi="宋体"/>
                <w:sz w:val="24"/>
              </w:rPr>
            </w:pPr>
            <w:r>
              <w:rPr>
                <w:rFonts w:ascii="宋体" w:hAnsi="宋体" w:hint="eastAsia"/>
                <w:sz w:val="24"/>
              </w:rPr>
              <w:t>10</w:t>
            </w:r>
          </w:p>
        </w:tc>
        <w:tc>
          <w:tcPr>
            <w:tcW w:w="980" w:type="dxa"/>
            <w:vAlign w:val="center"/>
          </w:tcPr>
          <w:p w14:paraId="52687A52" w14:textId="77777777" w:rsidR="00DD0D8A" w:rsidRDefault="00DD0D8A" w:rsidP="00DD0D8A">
            <w:pPr>
              <w:spacing w:line="500" w:lineRule="exact"/>
              <w:jc w:val="center"/>
              <w:rPr>
                <w:rFonts w:ascii="宋体" w:hAnsi="宋体"/>
                <w:sz w:val="24"/>
              </w:rPr>
            </w:pPr>
          </w:p>
        </w:tc>
        <w:tc>
          <w:tcPr>
            <w:tcW w:w="8096" w:type="dxa"/>
            <w:vAlign w:val="center"/>
          </w:tcPr>
          <w:p w14:paraId="0D298345" w14:textId="77777777" w:rsidR="00DD0D8A" w:rsidRDefault="00DD0D8A" w:rsidP="00DD0D8A">
            <w:pPr>
              <w:spacing w:line="500" w:lineRule="exact"/>
              <w:rPr>
                <w:rFonts w:ascii="宋体" w:hAnsi="宋体"/>
                <w:sz w:val="24"/>
              </w:rPr>
            </w:pPr>
            <w:r>
              <w:rPr>
                <w:rFonts w:ascii="宋体" w:hAnsi="宋体" w:hint="eastAsia"/>
                <w:sz w:val="24"/>
              </w:rPr>
              <w:t>实质性要求和条件：</w:t>
            </w:r>
          </w:p>
          <w:p w14:paraId="0C9D9BA0"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10.1本次</w:t>
            </w:r>
            <w:r>
              <w:rPr>
                <w:rFonts w:ascii="宋体" w:hAnsi="宋体"/>
                <w:sz w:val="24"/>
              </w:rPr>
              <w:t>招标项目实行两阶段评标。</w:t>
            </w:r>
            <w:r>
              <w:rPr>
                <w:rFonts w:ascii="宋体" w:hAnsi="宋体" w:hint="eastAsia"/>
                <w:sz w:val="24"/>
              </w:rPr>
              <w:t>投标人的</w:t>
            </w:r>
            <w:r>
              <w:rPr>
                <w:rFonts w:ascii="宋体" w:hAnsi="宋体"/>
                <w:sz w:val="24"/>
              </w:rPr>
              <w:t>投标文件由技术商务</w:t>
            </w:r>
            <w:r>
              <w:rPr>
                <w:rFonts w:ascii="宋体" w:hAnsi="宋体" w:hint="eastAsia"/>
                <w:sz w:val="24"/>
              </w:rPr>
              <w:t>部分</w:t>
            </w:r>
            <w:r>
              <w:rPr>
                <w:rFonts w:ascii="宋体" w:hAnsi="宋体"/>
                <w:sz w:val="24"/>
              </w:rPr>
              <w:t>和报价</w:t>
            </w:r>
            <w:r>
              <w:rPr>
                <w:rFonts w:ascii="宋体" w:hAnsi="宋体" w:hint="eastAsia"/>
                <w:sz w:val="24"/>
              </w:rPr>
              <w:t>部分</w:t>
            </w:r>
            <w:r>
              <w:rPr>
                <w:rFonts w:ascii="宋体" w:hAnsi="宋体"/>
                <w:sz w:val="24"/>
              </w:rPr>
              <w:t>两部分组成，投标</w:t>
            </w:r>
            <w:r>
              <w:rPr>
                <w:rFonts w:ascii="宋体" w:hAnsi="宋体" w:hint="eastAsia"/>
                <w:sz w:val="24"/>
              </w:rPr>
              <w:t>人</w:t>
            </w:r>
            <w:r>
              <w:rPr>
                <w:rFonts w:ascii="宋体" w:hAnsi="宋体"/>
                <w:sz w:val="24"/>
              </w:rPr>
              <w:t>必须将技术商务部分和报价部分单独装订</w:t>
            </w:r>
            <w:r>
              <w:rPr>
                <w:rFonts w:ascii="宋体" w:hAnsi="宋体" w:hint="eastAsia"/>
                <w:sz w:val="24"/>
              </w:rPr>
              <w:t>(详见招标文件第二章第10.1条要求)</w:t>
            </w:r>
            <w:r>
              <w:rPr>
                <w:rFonts w:ascii="宋体" w:hAnsi="宋体"/>
                <w:sz w:val="24"/>
              </w:rPr>
              <w:t>，分册密封投标，</w:t>
            </w:r>
            <w:r>
              <w:rPr>
                <w:rFonts w:ascii="宋体" w:hAnsi="宋体" w:hint="eastAsia"/>
                <w:sz w:val="24"/>
              </w:rPr>
              <w:t>且</w:t>
            </w:r>
            <w:r>
              <w:rPr>
                <w:rFonts w:ascii="宋体" w:hAnsi="宋体"/>
                <w:sz w:val="24"/>
              </w:rPr>
              <w:t>技术商务部</w:t>
            </w:r>
            <w:proofErr w:type="gramStart"/>
            <w:r>
              <w:rPr>
                <w:rFonts w:ascii="宋体" w:hAnsi="宋体"/>
                <w:sz w:val="24"/>
              </w:rPr>
              <w:t>分</w:t>
            </w:r>
            <w:r>
              <w:rPr>
                <w:rFonts w:ascii="宋体" w:hAnsi="宋体" w:hint="eastAsia"/>
                <w:sz w:val="24"/>
              </w:rPr>
              <w:t>不能</w:t>
            </w:r>
            <w:proofErr w:type="gramEnd"/>
            <w:r>
              <w:rPr>
                <w:rFonts w:ascii="宋体" w:hAnsi="宋体" w:hint="eastAsia"/>
                <w:sz w:val="24"/>
              </w:rPr>
              <w:t>体现任何试图影响评标委员会对投标文件的评估、比较或者推荐候选人的报价信息，如果投标人不接受上述方法，则按照无效投标处理。</w:t>
            </w:r>
          </w:p>
          <w:p w14:paraId="15680D63" w14:textId="77777777" w:rsidR="00DD0D8A" w:rsidRDefault="00DD0D8A" w:rsidP="00DD0D8A">
            <w:pPr>
              <w:wordWrap w:val="0"/>
              <w:topLinePunct/>
              <w:spacing w:line="500" w:lineRule="exact"/>
              <w:ind w:leftChars="4" w:left="8" w:firstLineChars="195" w:firstLine="468"/>
              <w:rPr>
                <w:rFonts w:ascii="宋体" w:hAnsi="宋体"/>
                <w:color w:val="000000"/>
                <w:sz w:val="24"/>
              </w:rPr>
            </w:pPr>
            <w:r>
              <w:rPr>
                <w:rFonts w:ascii="宋体" w:hAnsi="宋体" w:hint="eastAsia"/>
                <w:color w:val="000000"/>
                <w:sz w:val="24"/>
              </w:rPr>
              <w:t>10.2投标人</w:t>
            </w:r>
            <w:proofErr w:type="gramStart"/>
            <w:r>
              <w:rPr>
                <w:rFonts w:ascii="宋体" w:hAnsi="宋体" w:hint="eastAsia"/>
                <w:color w:val="000000"/>
                <w:sz w:val="24"/>
              </w:rPr>
              <w:t>须保障</w:t>
            </w:r>
            <w:proofErr w:type="gramEnd"/>
            <w:r>
              <w:rPr>
                <w:rFonts w:ascii="宋体" w:hAnsi="宋体" w:hint="eastAsia"/>
                <w:color w:val="000000"/>
                <w:sz w:val="24"/>
              </w:rPr>
              <w:t>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14:paraId="53D654A6" w14:textId="77777777" w:rsidR="00DD0D8A" w:rsidRDefault="00DD0D8A" w:rsidP="00DD0D8A">
            <w:pPr>
              <w:wordWrap w:val="0"/>
              <w:topLinePunct/>
              <w:spacing w:line="500" w:lineRule="exact"/>
              <w:ind w:leftChars="4" w:left="8" w:firstLineChars="195" w:firstLine="468"/>
              <w:rPr>
                <w:rFonts w:ascii="宋体" w:hAnsi="宋体"/>
                <w:sz w:val="24"/>
              </w:rPr>
            </w:pPr>
            <w:r>
              <w:rPr>
                <w:rFonts w:ascii="宋体" w:hAnsi="宋体" w:hint="eastAsia"/>
                <w:sz w:val="24"/>
              </w:rPr>
              <w:t>10.3</w:t>
            </w:r>
            <w:r>
              <w:rPr>
                <w:rFonts w:ascii="宋体" w:hAnsi="宋体"/>
                <w:sz w:val="24"/>
              </w:rPr>
              <w:t>信用记录查询及使用：</w:t>
            </w:r>
          </w:p>
          <w:p w14:paraId="607A3B4B" w14:textId="77777777" w:rsidR="00DD0D8A" w:rsidRDefault="00DD0D8A" w:rsidP="00DD0D8A">
            <w:pPr>
              <w:wordWrap w:val="0"/>
              <w:topLinePunct/>
              <w:spacing w:line="500" w:lineRule="exact"/>
              <w:ind w:firstLineChars="200" w:firstLine="480"/>
              <w:rPr>
                <w:rFonts w:ascii="宋体" w:hAnsi="宋体"/>
                <w:sz w:val="24"/>
              </w:rPr>
            </w:pPr>
            <w:r>
              <w:rPr>
                <w:rFonts w:ascii="宋体" w:hAnsi="宋体" w:hint="eastAsia"/>
                <w:sz w:val="24"/>
              </w:rPr>
              <w:t>10.3.</w:t>
            </w:r>
            <w:r>
              <w:rPr>
                <w:rFonts w:ascii="宋体" w:hAnsi="宋体"/>
                <w:sz w:val="24"/>
              </w:rPr>
              <w:t>1、信用记录查询渠道及截止时点：采购代理机构将在投标截止时间截止后，评标工作结束前，通过“信用中国”网站(</w:t>
            </w:r>
            <w:hyperlink r:id="rId8" w:history="1">
              <w:r>
                <w:rPr>
                  <w:rFonts w:ascii="宋体" w:hAnsi="宋体"/>
                  <w:sz w:val="24"/>
                </w:rPr>
                <w:t>www.creditchina.gov.</w:t>
              </w:r>
              <w:r>
                <w:rPr>
                  <w:rFonts w:ascii="宋体" w:hAnsi="宋体"/>
                  <w:sz w:val="24"/>
                </w:rPr>
                <w:lastRenderedPageBreak/>
                <w:t>cn</w:t>
              </w:r>
            </w:hyperlink>
            <w:r>
              <w:rPr>
                <w:rFonts w:ascii="宋体" w:hAnsi="宋体"/>
                <w:sz w:val="24"/>
              </w:rPr>
              <w:t>)、中国政府采购网(</w:t>
            </w:r>
            <w:hyperlink r:id="rId9" w:history="1">
              <w:r>
                <w:rPr>
                  <w:rFonts w:ascii="宋体" w:hAnsi="宋体"/>
                  <w:sz w:val="24"/>
                </w:rPr>
                <w:t>www.ccgp.gov.cn</w:t>
              </w:r>
            </w:hyperlink>
            <w:r>
              <w:rPr>
                <w:rFonts w:ascii="宋体" w:hAnsi="宋体"/>
                <w:sz w:val="24"/>
              </w:rPr>
              <w:t>)查询投标人的信用记录。</w:t>
            </w:r>
          </w:p>
          <w:p w14:paraId="4C41A807" w14:textId="77777777" w:rsidR="00DD0D8A" w:rsidRDefault="00DD0D8A" w:rsidP="00DD0D8A">
            <w:pPr>
              <w:wordWrap w:val="0"/>
              <w:topLinePunct/>
              <w:spacing w:line="500" w:lineRule="exact"/>
              <w:ind w:firstLineChars="200" w:firstLine="480"/>
              <w:rPr>
                <w:rFonts w:ascii="宋体" w:hAnsi="宋体"/>
                <w:sz w:val="24"/>
              </w:rPr>
            </w:pPr>
            <w:r>
              <w:rPr>
                <w:rFonts w:ascii="宋体" w:hAnsi="宋体" w:hint="eastAsia"/>
                <w:sz w:val="24"/>
              </w:rPr>
              <w:t>10.3.</w:t>
            </w:r>
            <w:r>
              <w:rPr>
                <w:rFonts w:ascii="宋体" w:hAnsi="宋体"/>
                <w:sz w:val="24"/>
              </w:rPr>
              <w:t>2、信用信息查询记录和证据留存的具体方式：采购代理机构将记录、打印各投标人的信用信息查询结果，与其他采购文件一并保存。</w:t>
            </w:r>
          </w:p>
          <w:p w14:paraId="0DD7F115" w14:textId="77777777" w:rsidR="00DD0D8A" w:rsidRDefault="00DD0D8A" w:rsidP="00DD0D8A">
            <w:pPr>
              <w:wordWrap w:val="0"/>
              <w:topLinePunct/>
              <w:spacing w:line="500" w:lineRule="exact"/>
              <w:ind w:firstLineChars="200" w:firstLine="480"/>
              <w:rPr>
                <w:rFonts w:ascii="宋体" w:hAnsi="宋体"/>
                <w:sz w:val="24"/>
              </w:rPr>
            </w:pPr>
            <w:r>
              <w:rPr>
                <w:rFonts w:ascii="宋体" w:hAnsi="宋体" w:hint="eastAsia"/>
                <w:sz w:val="24"/>
              </w:rPr>
              <w:t>10.3.</w:t>
            </w:r>
            <w:r>
              <w:rPr>
                <w:rFonts w:ascii="宋体" w:hAnsi="宋体"/>
                <w:sz w:val="24"/>
              </w:rPr>
              <w:t>3、信用信息的使用规则：依据《财政部关于在政府采购活动中查询及使用信用记录有关问题的通知》财库〔2016〕125号规定，对被列入失信被执行人、重大税收违法案件当事人名单、政府采购严重违法失信行为记录名单的投标人有下列情形之一，其在资格性检查中将</w:t>
            </w:r>
            <w:proofErr w:type="gramStart"/>
            <w:r>
              <w:rPr>
                <w:rFonts w:ascii="宋体" w:hAnsi="宋体"/>
                <w:sz w:val="24"/>
              </w:rPr>
              <w:t>被</w:t>
            </w:r>
            <w:r>
              <w:rPr>
                <w:rFonts w:ascii="宋体" w:hAnsi="宋体" w:hint="eastAsia"/>
                <w:sz w:val="24"/>
              </w:rPr>
              <w:t>资格</w:t>
            </w:r>
            <w:proofErr w:type="gramEnd"/>
            <w:r>
              <w:rPr>
                <w:rFonts w:ascii="宋体" w:hAnsi="宋体"/>
                <w:sz w:val="24"/>
              </w:rPr>
              <w:t>审查小组视为无效投标：</w:t>
            </w:r>
          </w:p>
          <w:p w14:paraId="3048729E" w14:textId="77777777" w:rsidR="00DD0D8A" w:rsidRDefault="00DD0D8A" w:rsidP="00DD0D8A">
            <w:pPr>
              <w:spacing w:line="500" w:lineRule="exact"/>
              <w:ind w:firstLineChars="200" w:firstLine="480"/>
              <w:rPr>
                <w:rFonts w:ascii="宋体" w:hAnsi="宋体"/>
                <w:sz w:val="24"/>
              </w:rPr>
            </w:pPr>
            <w:r>
              <w:rPr>
                <w:rFonts w:ascii="宋体" w:hAnsi="宋体"/>
                <w:sz w:val="24"/>
              </w:rPr>
              <w:t>(1)被列入“信用中国”网站(</w:t>
            </w:r>
            <w:hyperlink r:id="rId10" w:history="1">
              <w:r>
                <w:rPr>
                  <w:rFonts w:ascii="宋体" w:hAnsi="宋体"/>
                  <w:sz w:val="24"/>
                </w:rPr>
                <w:t>www.creditchina.gov.cn</w:t>
              </w:r>
            </w:hyperlink>
            <w:r>
              <w:rPr>
                <w:rFonts w:ascii="宋体" w:hAnsi="宋体"/>
                <w:sz w:val="24"/>
              </w:rPr>
              <w:t>)中政府采购严重违法失信名单的；</w:t>
            </w:r>
          </w:p>
          <w:p w14:paraId="6661F5E2" w14:textId="77777777" w:rsidR="00DD0D8A" w:rsidRDefault="00DD0D8A" w:rsidP="00DD0D8A">
            <w:pPr>
              <w:spacing w:line="500" w:lineRule="exact"/>
              <w:ind w:firstLineChars="200" w:firstLine="480"/>
              <w:rPr>
                <w:rFonts w:ascii="宋体" w:hAnsi="宋体"/>
                <w:sz w:val="24"/>
              </w:rPr>
            </w:pPr>
            <w:r>
              <w:rPr>
                <w:rFonts w:ascii="宋体" w:hAnsi="宋体"/>
                <w:sz w:val="24"/>
              </w:rPr>
              <w:t>(2)被列入中国政府采购网(</w:t>
            </w:r>
            <w:hyperlink r:id="rId11" w:history="1">
              <w:r>
                <w:rPr>
                  <w:rFonts w:ascii="宋体" w:hAnsi="宋体"/>
                  <w:sz w:val="24"/>
                </w:rPr>
                <w:t>www.ccgp.gov.cn</w:t>
              </w:r>
            </w:hyperlink>
            <w:r>
              <w:rPr>
                <w:rFonts w:ascii="宋体" w:hAnsi="宋体"/>
                <w:sz w:val="24"/>
              </w:rPr>
              <w:t>)中政府采购严重违法失信行为信息记录的；</w:t>
            </w:r>
          </w:p>
          <w:p w14:paraId="5722BAD0" w14:textId="77777777" w:rsidR="00DD0D8A" w:rsidRDefault="00DD0D8A" w:rsidP="00DD0D8A">
            <w:pPr>
              <w:wordWrap w:val="0"/>
              <w:topLinePunct/>
              <w:spacing w:line="500" w:lineRule="exact"/>
              <w:ind w:leftChars="4" w:left="8" w:firstLineChars="195" w:firstLine="468"/>
              <w:rPr>
                <w:rFonts w:ascii="宋体" w:hAnsi="宋体"/>
                <w:sz w:val="24"/>
              </w:rPr>
            </w:pPr>
            <w:r>
              <w:rPr>
                <w:rFonts w:ascii="宋体" w:hAnsi="宋体"/>
                <w:sz w:val="24"/>
              </w:rPr>
              <w:t>(3)属于《政府采购法》第二十二条的“重大违法记录”。</w:t>
            </w:r>
          </w:p>
          <w:p w14:paraId="6A65A3FD" w14:textId="77777777" w:rsidR="00DD0D8A" w:rsidRDefault="00DD0D8A" w:rsidP="00DD0D8A">
            <w:pPr>
              <w:spacing w:line="500" w:lineRule="exact"/>
              <w:ind w:firstLineChars="150" w:firstLine="360"/>
              <w:rPr>
                <w:rFonts w:ascii="宋体" w:hAnsi="宋体"/>
                <w:sz w:val="24"/>
              </w:rPr>
            </w:pPr>
            <w:r>
              <w:rPr>
                <w:rFonts w:ascii="宋体" w:hAnsi="宋体" w:hint="eastAsia"/>
                <w:sz w:val="24"/>
              </w:rPr>
              <w:t>10.4无效投标</w:t>
            </w:r>
            <w:proofErr w:type="gramStart"/>
            <w:r>
              <w:rPr>
                <w:rFonts w:ascii="宋体" w:hAnsi="宋体" w:hint="eastAsia"/>
                <w:sz w:val="24"/>
              </w:rPr>
              <w:t>及废标条款</w:t>
            </w:r>
            <w:proofErr w:type="gramEnd"/>
            <w:r>
              <w:rPr>
                <w:rFonts w:ascii="宋体" w:hAnsi="宋体" w:hint="eastAsia"/>
                <w:sz w:val="24"/>
              </w:rPr>
              <w:t>：</w:t>
            </w:r>
          </w:p>
          <w:p w14:paraId="5851065D"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以下为可能导致无效投标或废标的条款，具体内容详见招标文件各章节，请各投标人认真查看对照。</w:t>
            </w:r>
          </w:p>
          <w:p w14:paraId="376DF561" w14:textId="77777777" w:rsidR="00DD0D8A" w:rsidRDefault="00DD0D8A" w:rsidP="00DD0D8A">
            <w:pPr>
              <w:spacing w:line="500" w:lineRule="exact"/>
              <w:ind w:firstLine="480"/>
              <w:rPr>
                <w:rFonts w:ascii="宋体" w:hAnsi="宋体"/>
                <w:sz w:val="24"/>
              </w:rPr>
            </w:pPr>
            <w:r>
              <w:rPr>
                <w:rFonts w:ascii="宋体" w:hAnsi="宋体" w:hint="eastAsia"/>
                <w:sz w:val="24"/>
              </w:rPr>
              <w:t>(1)不符合投标人须知前附表第10项</w:t>
            </w:r>
            <w:proofErr w:type="gramStart"/>
            <w:r>
              <w:rPr>
                <w:rFonts w:ascii="宋体" w:hAnsi="宋体" w:hint="eastAsia"/>
                <w:sz w:val="24"/>
              </w:rPr>
              <w:t>号要求</w:t>
            </w:r>
            <w:proofErr w:type="gramEnd"/>
            <w:r>
              <w:rPr>
                <w:rFonts w:ascii="宋体" w:hAnsi="宋体" w:hint="eastAsia"/>
                <w:sz w:val="24"/>
              </w:rPr>
              <w:t>的。</w:t>
            </w:r>
          </w:p>
          <w:p w14:paraId="106B4AAE"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(2)投标报价不符合投标人须知前附表第12项号规定的。</w:t>
            </w:r>
          </w:p>
          <w:p w14:paraId="7F1CB0C7"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(3)明显不符合技术要求为无效投标。</w:t>
            </w:r>
          </w:p>
          <w:p w14:paraId="0AB6ABA5"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(4)出现“附件A”无效投标规定的。</w:t>
            </w:r>
          </w:p>
          <w:p w14:paraId="1CE39B41"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(5)出现投标人须知第17.2、17.4、17.5、17.6要求任</w:t>
            </w:r>
            <w:proofErr w:type="gramStart"/>
            <w:r>
              <w:rPr>
                <w:rFonts w:ascii="宋体" w:hAnsi="宋体" w:hint="eastAsia"/>
                <w:sz w:val="24"/>
              </w:rPr>
              <w:t>一</w:t>
            </w:r>
            <w:proofErr w:type="gramEnd"/>
            <w:r>
              <w:rPr>
                <w:rFonts w:ascii="宋体" w:hAnsi="宋体" w:hint="eastAsia"/>
                <w:sz w:val="24"/>
              </w:rPr>
              <w:t>条款的。</w:t>
            </w:r>
          </w:p>
          <w:p w14:paraId="62C7DCEF"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(6)投标报价出现投标人须知第19.3条款规定的。</w:t>
            </w:r>
          </w:p>
          <w:p w14:paraId="2873B23D"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(7)出现第二章投标人须知无效投标规定的。</w:t>
            </w:r>
          </w:p>
          <w:p w14:paraId="798999D6"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(8)出现第三章招标内容及要求无效投标规定的。</w:t>
            </w:r>
          </w:p>
          <w:p w14:paraId="2EDF921E"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(9)出现</w:t>
            </w:r>
            <w:proofErr w:type="gramStart"/>
            <w:r>
              <w:rPr>
                <w:rFonts w:ascii="宋体" w:hAnsi="宋体" w:hint="eastAsia"/>
                <w:sz w:val="24"/>
              </w:rPr>
              <w:t>“附件A”废标条款</w:t>
            </w:r>
            <w:proofErr w:type="gramEnd"/>
            <w:r>
              <w:rPr>
                <w:rFonts w:ascii="宋体" w:hAnsi="宋体" w:hint="eastAsia"/>
                <w:sz w:val="24"/>
              </w:rPr>
              <w:t>规定的。</w:t>
            </w:r>
          </w:p>
          <w:p w14:paraId="51F5479D"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10.5本项目未经过进口产品论证，采购的货物为国内产品，不接受进口产品投标。</w:t>
            </w:r>
            <w:r>
              <w:rPr>
                <w:rFonts w:ascii="宋体" w:hAnsi="宋体" w:cs="宋体" w:hint="eastAsia"/>
                <w:sz w:val="24"/>
              </w:rPr>
              <w:t>国内产品含在中国境内生产的中外合资产品，且国内生产成本超过一定比例的最终产品，国内生产成本比例</w:t>
            </w:r>
            <w:r>
              <w:rPr>
                <w:rFonts w:ascii="宋体" w:hAnsi="宋体" w:cs="宋体"/>
                <w:sz w:val="24"/>
              </w:rPr>
              <w:t>=(产品出厂价格-进口价格)/产</w:t>
            </w:r>
            <w:r>
              <w:rPr>
                <w:rFonts w:ascii="宋体" w:hAnsi="宋体" w:cs="宋体"/>
                <w:sz w:val="24"/>
              </w:rPr>
              <w:lastRenderedPageBreak/>
              <w:t>品出厂价格</w:t>
            </w:r>
            <w:r>
              <w:rPr>
                <w:rFonts w:ascii="宋体" w:hAnsi="宋体" w:cs="宋体" w:hint="eastAsia"/>
                <w:sz w:val="24"/>
              </w:rPr>
              <w:t>；</w:t>
            </w:r>
            <w:r>
              <w:rPr>
                <w:rFonts w:ascii="宋体" w:hAnsi="宋体" w:cs="宋体" w:hint="eastAsia"/>
                <w:kern w:val="0"/>
                <w:sz w:val="24"/>
              </w:rPr>
              <w:t>凡在海关特殊监管区域(保税区、出口加工区、保税港区、珠澳跨境工业区珠海园区、中哈霍尔果斯国际边境合作中心中方配套区、综合保税区)内企业生产或加工(包括从境外进口料件)销往境内其他地区的产品，不作为政府采购项下进口产品。</w:t>
            </w:r>
            <w:r>
              <w:rPr>
                <w:rFonts w:ascii="宋体" w:hint="eastAsia"/>
                <w:sz w:val="24"/>
              </w:rPr>
              <w:t>进口产品是指通过中国海关报关验放进入中国境内且产自关境外的产品。</w:t>
            </w:r>
          </w:p>
          <w:p w14:paraId="49C92D26" w14:textId="77777777" w:rsidR="00DD0D8A" w:rsidRDefault="00DD0D8A" w:rsidP="00DD0D8A">
            <w:pPr>
              <w:topLinePunct/>
              <w:spacing w:line="500" w:lineRule="exact"/>
              <w:ind w:leftChars="4" w:left="8" w:firstLineChars="195" w:firstLine="470"/>
              <w:rPr>
                <w:rFonts w:ascii="宋体" w:hAnsi="宋体" w:cs="宋体"/>
                <w:b/>
                <w:bCs/>
                <w:color w:val="000000"/>
                <w:sz w:val="24"/>
              </w:rPr>
            </w:pPr>
            <w:r>
              <w:rPr>
                <w:rFonts w:ascii="宋体" w:hAnsi="宋体" w:cs="宋体" w:hint="eastAsia"/>
                <w:b/>
                <w:bCs/>
                <w:sz w:val="24"/>
              </w:rPr>
              <w:t>10.7</w:t>
            </w:r>
            <w:r>
              <w:rPr>
                <w:rFonts w:ascii="宋体" w:hAnsi="宋体" w:cs="宋体" w:hint="eastAsia"/>
                <w:b/>
                <w:bCs/>
                <w:color w:val="000000"/>
                <w:sz w:val="24"/>
              </w:rPr>
              <w:t>根据《强制性产品认证管理规定》第二条的规定，供应商须认真核对本项目招标文件的货物清单、中国国家认证认可监督管理委员会</w:t>
            </w:r>
            <w:r>
              <w:rPr>
                <w:rFonts w:ascii="宋体" w:hAnsi="宋体" w:cs="宋体"/>
                <w:b/>
                <w:bCs/>
                <w:color w:val="000000"/>
                <w:sz w:val="24"/>
              </w:rPr>
              <w:t>(http://www.cnca.gov.cn)的《强制性产品认证目录描述与界定表》(2023 年修订)(本次政府采购活动已经开展但尚未进入评审环节的，市场监管总局对强制性产品认证目录描述与</w:t>
            </w:r>
            <w:proofErr w:type="gramStart"/>
            <w:r>
              <w:rPr>
                <w:rFonts w:ascii="宋体" w:hAnsi="宋体" w:cs="宋体"/>
                <w:b/>
                <w:bCs/>
                <w:color w:val="000000"/>
                <w:sz w:val="24"/>
              </w:rPr>
              <w:t>界定表</w:t>
            </w:r>
            <w:proofErr w:type="gramEnd"/>
            <w:r>
              <w:rPr>
                <w:rFonts w:ascii="宋体" w:hAnsi="宋体" w:cs="宋体"/>
                <w:b/>
                <w:bCs/>
                <w:color w:val="000000"/>
                <w:sz w:val="24"/>
              </w:rPr>
              <w:t>另有修订的，以最新修订的为准)，并在</w:t>
            </w:r>
            <w:r>
              <w:rPr>
                <w:rFonts w:ascii="宋体" w:hAnsi="宋体" w:cs="宋体" w:hint="eastAsia"/>
                <w:b/>
                <w:bCs/>
                <w:color w:val="000000"/>
                <w:sz w:val="24"/>
              </w:rPr>
              <w:t>投</w:t>
            </w:r>
            <w:r>
              <w:rPr>
                <w:rFonts w:ascii="宋体" w:hAnsi="宋体" w:cs="宋体"/>
                <w:b/>
                <w:bCs/>
                <w:color w:val="000000"/>
                <w:sz w:val="24"/>
              </w:rPr>
              <w:t>标文件中单独提供专项承诺函(格式自拟)，承诺货物清单中的产品(不含产品的构件、组件)若在强制性产品认证目录范畴内，供货时提供的产品均已经过认证，并标注认证标志，否</w:t>
            </w:r>
            <w:r>
              <w:rPr>
                <w:rFonts w:ascii="宋体" w:hAnsi="宋体" w:cs="宋体" w:hint="eastAsia"/>
                <w:b/>
                <w:bCs/>
                <w:color w:val="000000"/>
                <w:sz w:val="24"/>
              </w:rPr>
              <w:t>则采购人有权终止合同，并同时没收履约保证金</w:t>
            </w:r>
            <w:r>
              <w:rPr>
                <w:rFonts w:ascii="宋体" w:hAnsi="宋体" w:cs="宋体"/>
                <w:b/>
                <w:bCs/>
                <w:color w:val="000000"/>
                <w:sz w:val="24"/>
              </w:rPr>
              <w:t>(若有)。未按照前述规定单独提供专项承诺函的按照无效</w:t>
            </w:r>
            <w:r>
              <w:rPr>
                <w:rFonts w:ascii="宋体" w:hAnsi="宋体" w:cs="宋体" w:hint="eastAsia"/>
                <w:b/>
                <w:bCs/>
                <w:color w:val="000000"/>
                <w:sz w:val="24"/>
              </w:rPr>
              <w:t>投</w:t>
            </w:r>
            <w:r>
              <w:rPr>
                <w:rFonts w:ascii="宋体" w:hAnsi="宋体" w:cs="宋体"/>
                <w:b/>
                <w:bCs/>
                <w:color w:val="000000"/>
                <w:sz w:val="24"/>
              </w:rPr>
              <w:t>标处理。</w:t>
            </w:r>
          </w:p>
          <w:p w14:paraId="45D5DFD9" w14:textId="77777777" w:rsidR="00DD0D8A" w:rsidRDefault="00DD0D8A" w:rsidP="00DD0D8A">
            <w:pPr>
              <w:pStyle w:val="a8"/>
              <w:spacing w:line="500" w:lineRule="exact"/>
              <w:ind w:firstLineChars="200" w:firstLine="482"/>
              <w:rPr>
                <w:rFonts w:ascii="宋体" w:hAnsi="宋体"/>
                <w:sz w:val="24"/>
              </w:rPr>
            </w:pPr>
            <w:r>
              <w:rPr>
                <w:rFonts w:ascii="宋体" w:hAnsi="宋体" w:hint="eastAsia"/>
                <w:b/>
                <w:sz w:val="24"/>
              </w:rPr>
              <w:t>10.8</w:t>
            </w:r>
            <w:r>
              <w:rPr>
                <w:rFonts w:ascii="宋体" w:hAnsi="宋体" w:cs="宋体" w:hint="eastAsia"/>
                <w:b/>
                <w:bCs/>
                <w:color w:val="000000"/>
                <w:sz w:val="24"/>
              </w:rPr>
              <w:t>本次采购项目产品不属于政府强制采购节能产品。</w:t>
            </w:r>
          </w:p>
        </w:tc>
      </w:tr>
      <w:tr w:rsidR="00DD0D8A" w14:paraId="339E5522" w14:textId="77777777" w:rsidTr="00DD0D8A">
        <w:trPr>
          <w:trHeight w:val="980"/>
          <w:jc w:val="center"/>
        </w:trPr>
        <w:tc>
          <w:tcPr>
            <w:tcW w:w="644" w:type="dxa"/>
            <w:vAlign w:val="center"/>
          </w:tcPr>
          <w:p w14:paraId="53136A6C" w14:textId="77777777" w:rsidR="00DD0D8A" w:rsidRDefault="00DD0D8A" w:rsidP="00DD0D8A">
            <w:pPr>
              <w:spacing w:line="500" w:lineRule="exact"/>
              <w:jc w:val="center"/>
              <w:rPr>
                <w:rFonts w:ascii="宋体" w:hAnsi="宋体"/>
                <w:sz w:val="24"/>
              </w:rPr>
            </w:pPr>
            <w:r>
              <w:rPr>
                <w:rFonts w:ascii="宋体" w:hAnsi="宋体" w:hint="eastAsia"/>
                <w:sz w:val="24"/>
              </w:rPr>
              <w:lastRenderedPageBreak/>
              <w:t>11</w:t>
            </w:r>
          </w:p>
        </w:tc>
        <w:tc>
          <w:tcPr>
            <w:tcW w:w="980" w:type="dxa"/>
            <w:vAlign w:val="center"/>
          </w:tcPr>
          <w:p w14:paraId="2AE68DD9" w14:textId="77777777" w:rsidR="00DD0D8A" w:rsidRDefault="00DD0D8A" w:rsidP="00DD0D8A">
            <w:pPr>
              <w:spacing w:line="500" w:lineRule="exact"/>
              <w:jc w:val="center"/>
              <w:rPr>
                <w:rFonts w:ascii="宋体" w:hAnsi="宋体"/>
                <w:sz w:val="24"/>
              </w:rPr>
            </w:pPr>
            <w:r>
              <w:rPr>
                <w:rFonts w:ascii="宋体" w:hAnsi="宋体" w:hint="eastAsia"/>
                <w:sz w:val="24"/>
              </w:rPr>
              <w:t>13.1</w:t>
            </w:r>
          </w:p>
        </w:tc>
        <w:tc>
          <w:tcPr>
            <w:tcW w:w="8096" w:type="dxa"/>
            <w:vAlign w:val="center"/>
          </w:tcPr>
          <w:p w14:paraId="69DC84C9"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投标人须按招标文件第二章第</w:t>
            </w:r>
            <w:r>
              <w:rPr>
                <w:rFonts w:ascii="宋体" w:hAnsi="宋体"/>
                <w:sz w:val="24"/>
              </w:rPr>
              <w:t>10条“投标文件的组成”要求编制技术商务部分正本一份，副本五份，报价部分正本一份，副本</w:t>
            </w:r>
            <w:r>
              <w:rPr>
                <w:rFonts w:ascii="宋体" w:hAnsi="宋体" w:hint="eastAsia"/>
                <w:sz w:val="24"/>
              </w:rPr>
              <w:t>三</w:t>
            </w:r>
            <w:r>
              <w:rPr>
                <w:rFonts w:ascii="宋体" w:hAnsi="宋体"/>
                <w:sz w:val="24"/>
              </w:rPr>
              <w:t>份。</w:t>
            </w:r>
            <w:r>
              <w:rPr>
                <w:rFonts w:ascii="宋体" w:hAnsi="宋体" w:hint="eastAsia"/>
                <w:sz w:val="24"/>
              </w:rPr>
              <w:t>用</w:t>
            </w:r>
            <w:r>
              <w:rPr>
                <w:rFonts w:ascii="宋体" w:hAnsi="宋体"/>
                <w:sz w:val="24"/>
              </w:rPr>
              <w:t>U盘拷贝的电子文档一份(电子文档包括word版本和PDF版本</w:t>
            </w:r>
            <w:r>
              <w:rPr>
                <w:rFonts w:ascii="宋体" w:hAnsi="宋体" w:hint="eastAsia"/>
                <w:sz w:val="24"/>
              </w:rPr>
              <w:t>投标文件各一份</w:t>
            </w:r>
            <w:r>
              <w:rPr>
                <w:rFonts w:ascii="宋体" w:hAnsi="宋体"/>
                <w:sz w:val="24"/>
              </w:rPr>
              <w:t>，其中PDF版本应为盖章后的扫描件)。</w:t>
            </w:r>
          </w:p>
          <w:p w14:paraId="4BDF13BF"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技术商务部分正本用</w:t>
            </w:r>
            <w:r>
              <w:rPr>
                <w:rFonts w:ascii="宋体" w:hAnsi="宋体"/>
                <w:sz w:val="24"/>
              </w:rPr>
              <w:t>A4幅面纸张打印，用胶装(为永久性、无破坏不可拆分)装订成册(若投标文件厚度超过8cm，可分册提供，但需</w:t>
            </w:r>
            <w:proofErr w:type="gramStart"/>
            <w:r>
              <w:rPr>
                <w:rFonts w:ascii="宋体" w:hAnsi="宋体"/>
                <w:sz w:val="24"/>
              </w:rPr>
              <w:t>注明册号</w:t>
            </w:r>
            <w:proofErr w:type="gramEnd"/>
            <w:r>
              <w:rPr>
                <w:rFonts w:ascii="宋体" w:hAnsi="宋体"/>
                <w:sz w:val="24"/>
              </w:rPr>
              <w:t>)，在封面盖公章，并加盖骑缝章或每页盖公章(非报价专用章或业务章，以下同)。副本用正本的完整复印件并胶装成册(若投标文件厚度超过8cm，可分册提供，但需</w:t>
            </w:r>
            <w:proofErr w:type="gramStart"/>
            <w:r>
              <w:rPr>
                <w:rFonts w:ascii="宋体" w:hAnsi="宋体"/>
                <w:sz w:val="24"/>
              </w:rPr>
              <w:t>注明册号</w:t>
            </w:r>
            <w:proofErr w:type="gramEnd"/>
            <w:r>
              <w:rPr>
                <w:rFonts w:ascii="宋体" w:hAnsi="宋体"/>
                <w:sz w:val="24"/>
              </w:rPr>
              <w:t>)，并在封面标明“正本”、“副本”字样。</w:t>
            </w:r>
          </w:p>
          <w:p w14:paraId="48056279"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报价部分正本必须用</w:t>
            </w:r>
            <w:r>
              <w:rPr>
                <w:rFonts w:ascii="宋体" w:hAnsi="宋体"/>
                <w:sz w:val="24"/>
              </w:rPr>
              <w:t>A4幅面纸张打印，用胶装(为永久性、无破坏不可拆分)装订成册，在封面盖公章，并加盖骑缝章或每页盖公章(非报价专用章或业务章，以下同)。副本用正本的完整复印件并胶装成册，并在封面标明</w:t>
            </w:r>
            <w:r>
              <w:rPr>
                <w:rFonts w:ascii="宋体" w:hAnsi="宋体"/>
                <w:sz w:val="24"/>
              </w:rPr>
              <w:lastRenderedPageBreak/>
              <w:t>“正本”、“副本”字样。</w:t>
            </w:r>
          </w:p>
          <w:p w14:paraId="119F9EDE"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投标人必须将技术商务部分和报价部分单独装订，分册密封投标。正本与副本如有不一致，则以正本为准。</w:t>
            </w:r>
          </w:p>
        </w:tc>
      </w:tr>
      <w:tr w:rsidR="00DD0D8A" w14:paraId="1DE93BDC" w14:textId="77777777" w:rsidTr="00DD0D8A">
        <w:trPr>
          <w:trHeight w:val="570"/>
          <w:jc w:val="center"/>
        </w:trPr>
        <w:tc>
          <w:tcPr>
            <w:tcW w:w="644" w:type="dxa"/>
            <w:vAlign w:val="center"/>
          </w:tcPr>
          <w:p w14:paraId="5C34D2D1" w14:textId="77777777" w:rsidR="00DD0D8A" w:rsidRDefault="00DD0D8A" w:rsidP="00DD0D8A">
            <w:pPr>
              <w:spacing w:line="500" w:lineRule="exact"/>
              <w:jc w:val="center"/>
              <w:rPr>
                <w:rFonts w:ascii="宋体" w:hAnsi="宋体"/>
                <w:sz w:val="24"/>
              </w:rPr>
            </w:pPr>
            <w:r>
              <w:rPr>
                <w:rFonts w:ascii="宋体" w:hAnsi="宋体" w:hint="eastAsia"/>
                <w:sz w:val="24"/>
              </w:rPr>
              <w:lastRenderedPageBreak/>
              <w:t>12</w:t>
            </w:r>
          </w:p>
        </w:tc>
        <w:tc>
          <w:tcPr>
            <w:tcW w:w="980" w:type="dxa"/>
            <w:vAlign w:val="center"/>
          </w:tcPr>
          <w:p w14:paraId="7188711E" w14:textId="77777777" w:rsidR="00DD0D8A" w:rsidRDefault="00DD0D8A" w:rsidP="00DD0D8A">
            <w:pPr>
              <w:spacing w:line="500" w:lineRule="exact"/>
              <w:jc w:val="center"/>
              <w:rPr>
                <w:rFonts w:ascii="宋体" w:hAnsi="宋体"/>
                <w:sz w:val="24"/>
              </w:rPr>
            </w:pPr>
          </w:p>
        </w:tc>
        <w:tc>
          <w:tcPr>
            <w:tcW w:w="8096" w:type="dxa"/>
            <w:vAlign w:val="center"/>
          </w:tcPr>
          <w:p w14:paraId="1A6879E5" w14:textId="77777777" w:rsidR="00DD0D8A" w:rsidRDefault="00DD0D8A" w:rsidP="00DD0D8A">
            <w:pPr>
              <w:spacing w:line="500" w:lineRule="exact"/>
              <w:rPr>
                <w:rFonts w:ascii="宋体" w:hAnsi="宋体"/>
                <w:sz w:val="24"/>
              </w:rPr>
            </w:pPr>
            <w:r>
              <w:rPr>
                <w:rFonts w:ascii="宋体" w:hAnsi="宋体" w:hint="eastAsia"/>
                <w:sz w:val="24"/>
              </w:rPr>
              <w:t>最高限价：</w:t>
            </w:r>
          </w:p>
          <w:p w14:paraId="3519128B"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本项目采购</w:t>
            </w:r>
            <w:proofErr w:type="gramStart"/>
            <w:r>
              <w:rPr>
                <w:rFonts w:ascii="宋体" w:hAnsi="宋体" w:hint="eastAsia"/>
                <w:sz w:val="24"/>
              </w:rPr>
              <w:t>人预算</w:t>
            </w:r>
            <w:proofErr w:type="gramEnd"/>
            <w:r>
              <w:rPr>
                <w:rFonts w:ascii="宋体" w:hAnsi="宋体" w:hint="eastAsia"/>
                <w:sz w:val="24"/>
              </w:rPr>
              <w:t>价8.9650万元为最高限价，投标人超过最高单价限价或最高总价限价的报价均为无效报价。根据《中华人民共和国价格法》第六条、第十八条规定，投标人依法有权自主制定属于市场调节的价格，有权根据企业的生产经营成本等自身情况和市场供求状况等外部因素自主定价。</w:t>
            </w:r>
          </w:p>
        </w:tc>
      </w:tr>
      <w:tr w:rsidR="00DD0D8A" w14:paraId="5EAD7153" w14:textId="77777777" w:rsidTr="00DD0D8A">
        <w:trPr>
          <w:trHeight w:val="570"/>
          <w:jc w:val="center"/>
        </w:trPr>
        <w:tc>
          <w:tcPr>
            <w:tcW w:w="644" w:type="dxa"/>
            <w:vAlign w:val="center"/>
          </w:tcPr>
          <w:p w14:paraId="17AA26D7" w14:textId="77777777" w:rsidR="00DD0D8A" w:rsidRDefault="00DD0D8A" w:rsidP="00DD0D8A">
            <w:pPr>
              <w:spacing w:line="500" w:lineRule="exact"/>
              <w:jc w:val="center"/>
              <w:rPr>
                <w:rFonts w:ascii="宋体" w:hAnsi="宋体"/>
                <w:sz w:val="24"/>
              </w:rPr>
            </w:pPr>
            <w:r>
              <w:rPr>
                <w:rFonts w:ascii="宋体" w:hAnsi="宋体" w:hint="eastAsia"/>
                <w:sz w:val="24"/>
              </w:rPr>
              <w:t>13</w:t>
            </w:r>
          </w:p>
        </w:tc>
        <w:tc>
          <w:tcPr>
            <w:tcW w:w="980" w:type="dxa"/>
            <w:vAlign w:val="center"/>
          </w:tcPr>
          <w:p w14:paraId="75A0B741" w14:textId="77777777" w:rsidR="00DD0D8A" w:rsidRDefault="00DD0D8A" w:rsidP="00DD0D8A">
            <w:pPr>
              <w:spacing w:line="500" w:lineRule="exact"/>
              <w:jc w:val="center"/>
              <w:rPr>
                <w:rFonts w:ascii="宋体" w:hAnsi="宋体"/>
                <w:sz w:val="24"/>
              </w:rPr>
            </w:pPr>
            <w:r>
              <w:rPr>
                <w:rFonts w:ascii="宋体" w:hAnsi="宋体" w:hint="eastAsia"/>
                <w:sz w:val="24"/>
              </w:rPr>
              <w:t>13.5</w:t>
            </w:r>
          </w:p>
        </w:tc>
        <w:tc>
          <w:tcPr>
            <w:tcW w:w="8096" w:type="dxa"/>
            <w:vAlign w:val="center"/>
          </w:tcPr>
          <w:p w14:paraId="31A33ED0"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投标文件的正本和全部副本均应使用不能擦去的墨料或墨水打印、书写或复印，并由单位负责人或其授权的代表签署，盖投标人公章。</w:t>
            </w:r>
          </w:p>
        </w:tc>
      </w:tr>
      <w:tr w:rsidR="00DD0D8A" w14:paraId="04D4CA62" w14:textId="77777777" w:rsidTr="00DD0D8A">
        <w:trPr>
          <w:trHeight w:val="570"/>
          <w:jc w:val="center"/>
        </w:trPr>
        <w:tc>
          <w:tcPr>
            <w:tcW w:w="644" w:type="dxa"/>
            <w:vAlign w:val="center"/>
          </w:tcPr>
          <w:p w14:paraId="3EE16D18" w14:textId="77777777" w:rsidR="00DD0D8A" w:rsidRDefault="00DD0D8A" w:rsidP="00DD0D8A">
            <w:pPr>
              <w:spacing w:line="500" w:lineRule="exact"/>
              <w:jc w:val="center"/>
              <w:rPr>
                <w:rFonts w:ascii="宋体" w:hAnsi="宋体"/>
                <w:sz w:val="24"/>
              </w:rPr>
            </w:pPr>
            <w:r>
              <w:rPr>
                <w:rFonts w:ascii="宋体" w:hAnsi="宋体" w:hint="eastAsia"/>
                <w:sz w:val="24"/>
              </w:rPr>
              <w:t>14</w:t>
            </w:r>
          </w:p>
        </w:tc>
        <w:tc>
          <w:tcPr>
            <w:tcW w:w="980" w:type="dxa"/>
            <w:vAlign w:val="center"/>
          </w:tcPr>
          <w:p w14:paraId="692319CB" w14:textId="77777777" w:rsidR="00DD0D8A" w:rsidRDefault="00DD0D8A" w:rsidP="00DD0D8A">
            <w:pPr>
              <w:spacing w:line="500" w:lineRule="exact"/>
              <w:jc w:val="center"/>
              <w:rPr>
                <w:rFonts w:ascii="宋体" w:hAnsi="宋体"/>
                <w:sz w:val="24"/>
              </w:rPr>
            </w:pPr>
            <w:r>
              <w:rPr>
                <w:rFonts w:ascii="宋体" w:hAnsi="宋体" w:hint="eastAsia"/>
                <w:sz w:val="24"/>
              </w:rPr>
              <w:t>14.1</w:t>
            </w:r>
          </w:p>
        </w:tc>
        <w:tc>
          <w:tcPr>
            <w:tcW w:w="8096" w:type="dxa"/>
            <w:vAlign w:val="center"/>
          </w:tcPr>
          <w:p w14:paraId="02A1660E"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投标人应将投标文件报价部分和技术商务部分正本分别用密封袋密封，两部分的全部副本也分别用密封袋密封，并标明招标编号、项目名称、投标人名称、报价部分、技术商务部分及“正本”或“副本”字样。</w:t>
            </w:r>
          </w:p>
        </w:tc>
      </w:tr>
      <w:tr w:rsidR="00DD0D8A" w14:paraId="135928CE" w14:textId="77777777" w:rsidTr="00DD0D8A">
        <w:trPr>
          <w:trHeight w:val="570"/>
          <w:jc w:val="center"/>
        </w:trPr>
        <w:tc>
          <w:tcPr>
            <w:tcW w:w="644" w:type="dxa"/>
            <w:vAlign w:val="center"/>
          </w:tcPr>
          <w:p w14:paraId="7264B3EB" w14:textId="77777777" w:rsidR="00DD0D8A" w:rsidRDefault="00DD0D8A" w:rsidP="00DD0D8A">
            <w:pPr>
              <w:spacing w:line="500" w:lineRule="exact"/>
              <w:jc w:val="center"/>
              <w:rPr>
                <w:rFonts w:ascii="宋体" w:hAnsi="宋体"/>
                <w:sz w:val="24"/>
              </w:rPr>
            </w:pPr>
            <w:r>
              <w:rPr>
                <w:rFonts w:ascii="宋体" w:hAnsi="宋体" w:hint="eastAsia"/>
                <w:sz w:val="24"/>
              </w:rPr>
              <w:t>15</w:t>
            </w:r>
          </w:p>
        </w:tc>
        <w:tc>
          <w:tcPr>
            <w:tcW w:w="980" w:type="dxa"/>
            <w:vAlign w:val="center"/>
          </w:tcPr>
          <w:p w14:paraId="1C57368E" w14:textId="77777777" w:rsidR="00DD0D8A" w:rsidRDefault="00DD0D8A" w:rsidP="00DD0D8A">
            <w:pPr>
              <w:spacing w:line="500" w:lineRule="exact"/>
              <w:jc w:val="center"/>
              <w:rPr>
                <w:rFonts w:ascii="宋体" w:hAnsi="宋体"/>
                <w:sz w:val="24"/>
              </w:rPr>
            </w:pPr>
            <w:r>
              <w:rPr>
                <w:rFonts w:ascii="宋体" w:hAnsi="宋体" w:hint="eastAsia"/>
                <w:sz w:val="24"/>
              </w:rPr>
              <w:t>24</w:t>
            </w:r>
          </w:p>
        </w:tc>
        <w:tc>
          <w:tcPr>
            <w:tcW w:w="8096" w:type="dxa"/>
            <w:vAlign w:val="center"/>
          </w:tcPr>
          <w:p w14:paraId="58D49EE8" w14:textId="77777777" w:rsidR="00DD0D8A" w:rsidRDefault="00DD0D8A" w:rsidP="00DD0D8A">
            <w:pPr>
              <w:spacing w:line="500" w:lineRule="exact"/>
              <w:rPr>
                <w:rFonts w:ascii="宋体" w:hAnsi="宋体"/>
                <w:sz w:val="24"/>
              </w:rPr>
            </w:pPr>
            <w:r>
              <w:rPr>
                <w:rFonts w:ascii="宋体" w:hAnsi="宋体" w:hint="eastAsia"/>
                <w:sz w:val="24"/>
              </w:rPr>
              <w:t>履约保证金：</w:t>
            </w:r>
          </w:p>
          <w:p w14:paraId="6FE10265" w14:textId="77777777" w:rsidR="00DD0D8A" w:rsidRDefault="00DD0D8A" w:rsidP="00DD0D8A">
            <w:pPr>
              <w:spacing w:line="500" w:lineRule="exact"/>
              <w:ind w:firstLineChars="200" w:firstLine="480"/>
              <w:rPr>
                <w:rFonts w:ascii="宋体" w:hAnsi="宋体"/>
                <w:sz w:val="24"/>
              </w:rPr>
            </w:pPr>
            <w:r>
              <w:rPr>
                <w:rFonts w:ascii="宋体" w:hAnsi="宋体"/>
                <w:sz w:val="24"/>
              </w:rPr>
              <w:t>本</w:t>
            </w:r>
            <w:r>
              <w:rPr>
                <w:rFonts w:ascii="宋体" w:hAnsi="宋体" w:hint="eastAsia"/>
                <w:sz w:val="24"/>
              </w:rPr>
              <w:t>项目</w:t>
            </w:r>
            <w:r>
              <w:rPr>
                <w:rFonts w:ascii="宋体" w:hAnsi="宋体"/>
                <w:sz w:val="24"/>
              </w:rPr>
              <w:t>履约保证金为</w:t>
            </w:r>
            <w:r>
              <w:rPr>
                <w:rFonts w:ascii="宋体" w:hAnsi="宋体" w:hint="eastAsia"/>
                <w:sz w:val="24"/>
              </w:rPr>
              <w:t>中标金额</w:t>
            </w:r>
            <w:r>
              <w:rPr>
                <w:rFonts w:ascii="宋体" w:hAnsi="宋体"/>
                <w:sz w:val="24"/>
              </w:rPr>
              <w:t>的</w:t>
            </w:r>
            <w:r>
              <w:rPr>
                <w:rFonts w:ascii="宋体" w:hAnsi="宋体" w:hint="eastAsia"/>
                <w:sz w:val="24"/>
              </w:rPr>
              <w:t>3</w:t>
            </w:r>
            <w:r>
              <w:rPr>
                <w:rFonts w:ascii="宋体" w:hAnsi="宋体"/>
                <w:sz w:val="24"/>
              </w:rPr>
              <w:t>%</w:t>
            </w:r>
            <w:r>
              <w:rPr>
                <w:rFonts w:ascii="宋体" w:hAnsi="宋体" w:hint="eastAsia"/>
                <w:sz w:val="24"/>
              </w:rPr>
              <w:t>。</w:t>
            </w:r>
          </w:p>
          <w:p w14:paraId="2625CDE9" w14:textId="77777777" w:rsidR="00DD0D8A" w:rsidRDefault="00DD0D8A" w:rsidP="00DD0D8A">
            <w:pPr>
              <w:spacing w:line="500" w:lineRule="exact"/>
              <w:ind w:firstLineChars="200" w:firstLine="480"/>
              <w:rPr>
                <w:rFonts w:ascii="宋体" w:hAnsi="宋体"/>
                <w:sz w:val="24"/>
              </w:rPr>
            </w:pPr>
            <w:r>
              <w:rPr>
                <w:rFonts w:ascii="宋体" w:hAnsi="宋体" w:hint="eastAsia"/>
                <w:sz w:val="24"/>
              </w:rPr>
              <w:t>中标人在合同签订时，向采购人以银行转账或电子保函的形式缴纳合同总金额的</w:t>
            </w:r>
            <w:r>
              <w:rPr>
                <w:rFonts w:ascii="宋体" w:hAnsi="宋体"/>
                <w:sz w:val="24"/>
              </w:rPr>
              <w:t xml:space="preserve"> 3 %作为履约保证金。中标人若以电子保函形式提交履约保证金的，要求保函期限覆盖本项目合同期限。 中标人若以其他方式提交履约保证金的，该履约保证金在项目最终验收合格之日起至合同期满后，待中标人完整履行合同，且无质量问题，采购人予以无息退还履约保证金。</w:t>
            </w:r>
          </w:p>
        </w:tc>
      </w:tr>
    </w:tbl>
    <w:p w14:paraId="5E7F3369" w14:textId="77777777" w:rsidR="00DD0D8A" w:rsidRDefault="00DD0D8A" w:rsidP="00DD0D8A">
      <w:pPr>
        <w:rPr>
          <w:rFonts w:ascii="宋体" w:hAnsi="宋体"/>
          <w:b/>
          <w:sz w:val="24"/>
        </w:rPr>
      </w:pPr>
      <w:r>
        <w:rPr>
          <w:rFonts w:ascii="宋体" w:hAnsi="宋体"/>
          <w:b/>
          <w:sz w:val="24"/>
        </w:rPr>
        <w:br w:type="page"/>
      </w:r>
    </w:p>
    <w:p w14:paraId="02575946" w14:textId="77777777" w:rsidR="002B7774" w:rsidRDefault="00A81B9F">
      <w:pPr>
        <w:spacing w:line="500" w:lineRule="exact"/>
        <w:outlineLvl w:val="1"/>
        <w:rPr>
          <w:rFonts w:ascii="宋体" w:hAnsi="宋体"/>
          <w:sz w:val="24"/>
        </w:rPr>
      </w:pPr>
      <w:r>
        <w:rPr>
          <w:rFonts w:ascii="宋体" w:hAnsi="宋体" w:hint="eastAsia"/>
          <w:sz w:val="24"/>
        </w:rPr>
        <w:lastRenderedPageBreak/>
        <w:t>1.适用范围</w:t>
      </w:r>
      <w:bookmarkEnd w:id="42"/>
      <w:bookmarkEnd w:id="43"/>
      <w:bookmarkEnd w:id="44"/>
      <w:bookmarkEnd w:id="45"/>
      <w:bookmarkEnd w:id="46"/>
    </w:p>
    <w:p w14:paraId="39CB1A1D" w14:textId="77777777" w:rsidR="002B7774" w:rsidRDefault="00A81B9F">
      <w:pPr>
        <w:spacing w:line="500" w:lineRule="exact"/>
        <w:ind w:firstLineChars="200" w:firstLine="480"/>
        <w:rPr>
          <w:rFonts w:ascii="宋体" w:hAnsi="宋体"/>
          <w:sz w:val="24"/>
        </w:rPr>
      </w:pPr>
      <w:r>
        <w:rPr>
          <w:rFonts w:ascii="宋体" w:hAnsi="宋体" w:hint="eastAsia"/>
          <w:sz w:val="24"/>
        </w:rPr>
        <w:t>1.1本招标文件仅适用于投标邀请中所叙述项目的货物和服务采购。</w:t>
      </w:r>
    </w:p>
    <w:p w14:paraId="6372E6DB" w14:textId="77777777" w:rsidR="002B7774" w:rsidRDefault="00A81B9F">
      <w:pPr>
        <w:spacing w:line="500" w:lineRule="exact"/>
        <w:outlineLvl w:val="1"/>
        <w:rPr>
          <w:rFonts w:ascii="宋体" w:hAnsi="宋体"/>
          <w:sz w:val="24"/>
        </w:rPr>
      </w:pPr>
      <w:bookmarkStart w:id="48" w:name="_Toc203469608"/>
      <w:bookmarkStart w:id="49" w:name="_Toc457421996"/>
      <w:bookmarkStart w:id="50" w:name="_Toc319482852"/>
      <w:bookmarkStart w:id="51" w:name="_Toc312225520"/>
      <w:bookmarkStart w:id="52" w:name="_Toc454824802"/>
      <w:r>
        <w:rPr>
          <w:rFonts w:ascii="宋体" w:hAnsi="宋体" w:hint="eastAsia"/>
          <w:sz w:val="24"/>
        </w:rPr>
        <w:t>2.定义</w:t>
      </w:r>
      <w:bookmarkEnd w:id="48"/>
      <w:bookmarkEnd w:id="49"/>
      <w:bookmarkEnd w:id="50"/>
      <w:bookmarkEnd w:id="51"/>
      <w:bookmarkEnd w:id="52"/>
    </w:p>
    <w:p w14:paraId="6B214CD5" w14:textId="77777777" w:rsidR="002B7774" w:rsidRDefault="00A81B9F">
      <w:pPr>
        <w:spacing w:line="500" w:lineRule="exact"/>
        <w:ind w:firstLineChars="200" w:firstLine="480"/>
        <w:rPr>
          <w:rFonts w:ascii="宋体" w:hAnsi="宋体"/>
          <w:sz w:val="24"/>
        </w:rPr>
      </w:pPr>
      <w:r>
        <w:rPr>
          <w:rFonts w:ascii="宋体" w:hAnsi="宋体" w:hint="eastAsia"/>
          <w:sz w:val="24"/>
        </w:rPr>
        <w:t>2.1“采购人”系指本次采购项目的业主方。</w:t>
      </w:r>
    </w:p>
    <w:p w14:paraId="181029D0" w14:textId="77777777" w:rsidR="002B7774" w:rsidRDefault="00A81B9F">
      <w:pPr>
        <w:spacing w:line="500" w:lineRule="exact"/>
        <w:ind w:firstLineChars="200" w:firstLine="480"/>
        <w:rPr>
          <w:rFonts w:ascii="宋体" w:hAnsi="宋体"/>
          <w:sz w:val="24"/>
        </w:rPr>
      </w:pPr>
      <w:r>
        <w:rPr>
          <w:rFonts w:ascii="宋体" w:hAnsi="宋体" w:hint="eastAsia"/>
          <w:sz w:val="24"/>
        </w:rPr>
        <w:t>2.2“招标采购人”系指组织本次招标活动的采购人或采购代理机构。</w:t>
      </w:r>
    </w:p>
    <w:p w14:paraId="09FD9C2C" w14:textId="77777777" w:rsidR="002B7774" w:rsidRDefault="00A81B9F">
      <w:pPr>
        <w:spacing w:line="500" w:lineRule="exact"/>
        <w:ind w:firstLineChars="200" w:firstLine="480"/>
        <w:rPr>
          <w:rFonts w:ascii="宋体" w:hAnsi="宋体"/>
          <w:sz w:val="24"/>
        </w:rPr>
      </w:pPr>
      <w:r>
        <w:rPr>
          <w:rFonts w:ascii="宋体" w:hAnsi="宋体" w:hint="eastAsia"/>
          <w:sz w:val="24"/>
        </w:rPr>
        <w:t>2.3“采购代理机构”系指本次招标采购项目活动组织方。</w:t>
      </w:r>
    </w:p>
    <w:p w14:paraId="06D29D42" w14:textId="77777777" w:rsidR="002B7774" w:rsidRDefault="00A81B9F">
      <w:pPr>
        <w:spacing w:line="500" w:lineRule="exact"/>
        <w:ind w:firstLineChars="200" w:firstLine="480"/>
        <w:rPr>
          <w:rFonts w:ascii="宋体" w:hAnsi="宋体"/>
          <w:sz w:val="24"/>
        </w:rPr>
      </w:pPr>
      <w:r>
        <w:rPr>
          <w:rFonts w:ascii="宋体" w:hAnsi="宋体" w:hint="eastAsia"/>
          <w:sz w:val="24"/>
        </w:rPr>
        <w:t>2.4“投标人”</w:t>
      </w:r>
      <w:r>
        <w:rPr>
          <w:rFonts w:ascii="宋体" w:hAnsi="宋体" w:cs="宋体"/>
          <w:kern w:val="0"/>
          <w:sz w:val="24"/>
        </w:rPr>
        <w:t>是指响应招标、参加投标竞争的法人</w:t>
      </w:r>
      <w:r>
        <w:rPr>
          <w:rFonts w:ascii="宋体" w:hAnsi="宋体" w:hint="eastAsia"/>
          <w:sz w:val="24"/>
        </w:rPr>
        <w:t>。</w:t>
      </w:r>
    </w:p>
    <w:p w14:paraId="65968E63" w14:textId="77777777" w:rsidR="002B7774" w:rsidRDefault="00A81B9F">
      <w:pPr>
        <w:spacing w:line="500" w:lineRule="exact"/>
        <w:ind w:firstLineChars="200" w:firstLine="480"/>
        <w:rPr>
          <w:rFonts w:ascii="宋体" w:hAnsi="宋体"/>
          <w:color w:val="000000"/>
          <w:sz w:val="24"/>
        </w:rPr>
      </w:pPr>
      <w:bookmarkStart w:id="53" w:name="_Toc319482853"/>
      <w:bookmarkStart w:id="54" w:name="_Toc312225521"/>
      <w:bookmarkStart w:id="55" w:name="_Toc457421997"/>
      <w:bookmarkStart w:id="56" w:name="_Toc454824803"/>
      <w:r>
        <w:rPr>
          <w:rFonts w:ascii="宋体" w:hAnsi="宋体" w:hint="eastAsia"/>
          <w:sz w:val="24"/>
        </w:rPr>
        <w:t>2.5“货物”系指卖方按招标文件规定向买方提供的一切货物。</w:t>
      </w:r>
    </w:p>
    <w:p w14:paraId="66FD2C17" w14:textId="77777777" w:rsidR="002B7774" w:rsidRDefault="00A81B9F">
      <w:pPr>
        <w:spacing w:line="500" w:lineRule="exact"/>
        <w:ind w:firstLineChars="200" w:firstLine="480"/>
        <w:rPr>
          <w:rFonts w:ascii="宋体" w:hAnsi="宋体"/>
          <w:sz w:val="24"/>
        </w:rPr>
      </w:pPr>
      <w:r>
        <w:rPr>
          <w:rFonts w:ascii="宋体" w:hAnsi="宋体" w:hint="eastAsia"/>
          <w:sz w:val="24"/>
        </w:rPr>
        <w:t>2.6“服务”系指招标文件规定卖方须承担的安装、调试等以及其他类似的义务。</w:t>
      </w:r>
    </w:p>
    <w:p w14:paraId="6673D0EA" w14:textId="77777777" w:rsidR="002B7774" w:rsidRDefault="00A81B9F">
      <w:pPr>
        <w:snapToGrid w:val="0"/>
        <w:spacing w:line="500" w:lineRule="exact"/>
        <w:ind w:firstLineChars="200" w:firstLine="480"/>
        <w:rPr>
          <w:rFonts w:ascii="宋体" w:hAnsi="宋体"/>
          <w:sz w:val="24"/>
        </w:rPr>
      </w:pPr>
      <w:r>
        <w:rPr>
          <w:rFonts w:ascii="宋体" w:hAnsi="宋体" w:hint="eastAsia"/>
          <w:sz w:val="24"/>
        </w:rPr>
        <w:t>2.7“单位负责人”指单位法定代表人或法律、法规规定代表单位行使职权的主要负责人。</w:t>
      </w:r>
    </w:p>
    <w:p w14:paraId="4458F08A" w14:textId="77777777" w:rsidR="002B7774" w:rsidRDefault="00A81B9F">
      <w:pPr>
        <w:spacing w:line="500" w:lineRule="exact"/>
        <w:outlineLvl w:val="1"/>
        <w:rPr>
          <w:rFonts w:ascii="宋体" w:hAnsi="宋体"/>
          <w:sz w:val="24"/>
        </w:rPr>
      </w:pPr>
      <w:bookmarkStart w:id="57" w:name="_Toc203469609"/>
      <w:r>
        <w:rPr>
          <w:rFonts w:ascii="宋体" w:hAnsi="宋体" w:hint="eastAsia"/>
          <w:sz w:val="24"/>
        </w:rPr>
        <w:t>3.合格的投标人</w:t>
      </w:r>
      <w:bookmarkEnd w:id="53"/>
      <w:bookmarkEnd w:id="54"/>
      <w:bookmarkEnd w:id="55"/>
      <w:bookmarkEnd w:id="56"/>
      <w:bookmarkEnd w:id="57"/>
    </w:p>
    <w:p w14:paraId="275EC86A" w14:textId="77777777" w:rsidR="002B7774" w:rsidRDefault="00A81B9F">
      <w:pPr>
        <w:snapToGrid w:val="0"/>
        <w:spacing w:line="500" w:lineRule="exact"/>
        <w:ind w:firstLineChars="200" w:firstLine="480"/>
        <w:rPr>
          <w:rFonts w:ascii="宋体" w:hAnsi="宋体"/>
          <w:sz w:val="24"/>
        </w:rPr>
      </w:pPr>
      <w:r>
        <w:rPr>
          <w:rFonts w:ascii="宋体" w:hAnsi="宋体" w:hint="eastAsia"/>
          <w:sz w:val="24"/>
        </w:rPr>
        <w:t>3.1在投标人须知前附表中第</w:t>
      </w:r>
      <w:r>
        <w:rPr>
          <w:rFonts w:ascii="宋体" w:hAnsi="宋体"/>
          <w:sz w:val="24"/>
        </w:rPr>
        <w:t>2项号</w:t>
      </w:r>
      <w:r>
        <w:rPr>
          <w:rFonts w:ascii="宋体" w:hAnsi="宋体" w:hint="eastAsia"/>
          <w:sz w:val="24"/>
        </w:rPr>
        <w:t>所规定的资格标准</w:t>
      </w:r>
      <w:r>
        <w:rPr>
          <w:rFonts w:ascii="宋体" w:hAnsi="宋体"/>
          <w:sz w:val="24"/>
        </w:rPr>
        <w:t>。</w:t>
      </w:r>
    </w:p>
    <w:p w14:paraId="1B0BC104" w14:textId="77777777" w:rsidR="002B7774" w:rsidRDefault="00A81B9F">
      <w:pPr>
        <w:spacing w:line="500" w:lineRule="exact"/>
        <w:ind w:firstLineChars="200" w:firstLine="480"/>
        <w:rPr>
          <w:rFonts w:ascii="宋体" w:hAnsi="宋体"/>
          <w:sz w:val="24"/>
        </w:rPr>
      </w:pPr>
      <w:r>
        <w:rPr>
          <w:rFonts w:ascii="宋体" w:hAnsi="宋体" w:hint="eastAsia"/>
          <w:sz w:val="24"/>
        </w:rPr>
        <w:t>3.2投标人应遵守中国的有关法律、法规和规章的规定。</w:t>
      </w:r>
    </w:p>
    <w:p w14:paraId="22EEEE6C" w14:textId="77777777" w:rsidR="002B7774" w:rsidRDefault="00A81B9F">
      <w:pPr>
        <w:spacing w:line="500" w:lineRule="exact"/>
        <w:ind w:firstLineChars="200" w:firstLine="480"/>
        <w:rPr>
          <w:rFonts w:ascii="宋体" w:hAnsi="宋体"/>
          <w:sz w:val="24"/>
        </w:rPr>
      </w:pPr>
      <w:r>
        <w:rPr>
          <w:rFonts w:ascii="宋体" w:hAnsi="宋体" w:hint="eastAsia"/>
          <w:sz w:val="24"/>
        </w:rPr>
        <w:t>3.3投标人提供所述的货物的资格必须得到有关行政部门的许可；</w:t>
      </w:r>
    </w:p>
    <w:p w14:paraId="2EFE66B7" w14:textId="77777777" w:rsidR="002B7774" w:rsidRDefault="00A81B9F">
      <w:pPr>
        <w:widowControl/>
        <w:shd w:val="clear" w:color="auto" w:fill="FFFFFF"/>
        <w:spacing w:line="500" w:lineRule="exact"/>
        <w:ind w:firstLineChars="200" w:firstLine="480"/>
        <w:jc w:val="left"/>
        <w:rPr>
          <w:rFonts w:ascii="宋体" w:hAnsi="宋体" w:cs="宋体"/>
          <w:kern w:val="0"/>
          <w:sz w:val="24"/>
        </w:rPr>
      </w:pPr>
      <w:r>
        <w:rPr>
          <w:rFonts w:ascii="宋体" w:hAnsi="宋体" w:hint="eastAsia"/>
          <w:sz w:val="24"/>
        </w:rPr>
        <w:t>3.4投标人</w:t>
      </w:r>
      <w:r>
        <w:rPr>
          <w:rFonts w:ascii="宋体" w:hAnsi="宋体"/>
          <w:sz w:val="24"/>
        </w:rPr>
        <w:t>参加政府采购活动前三年内，在经营活动中没有重大违法记录</w:t>
      </w:r>
      <w:r>
        <w:rPr>
          <w:rFonts w:ascii="宋体" w:hAnsi="宋体" w:hint="eastAsia"/>
          <w:sz w:val="24"/>
        </w:rPr>
        <w:t>。</w:t>
      </w:r>
      <w:r>
        <w:rPr>
          <w:rFonts w:ascii="宋体" w:hAnsi="宋体" w:cs="宋体" w:hint="eastAsia"/>
          <w:kern w:val="0"/>
          <w:sz w:val="24"/>
        </w:rPr>
        <w:t>重大违法记录，是指供应商因违法经营受到刑事处罚或者责令停产停业、吊销许可证或者执照、较大数额罚款等行政处罚。</w:t>
      </w:r>
      <w:r>
        <w:rPr>
          <w:rFonts w:ascii="宋体" w:hAnsi="宋体" w:cs="宋体"/>
          <w:kern w:val="0"/>
          <w:sz w:val="24"/>
        </w:rPr>
        <w:t>根据财库〔2022〕3号文件的规定，“较大数额罚款”认定为200万元以上的罚款，法律、行政法规以及国务院有关部门明确规定相关领域“较大数额罚款”标准高于200万元的，从其规定。</w:t>
      </w:r>
    </w:p>
    <w:p w14:paraId="3149E693" w14:textId="77777777" w:rsidR="002B7774" w:rsidRDefault="00A81B9F">
      <w:pPr>
        <w:spacing w:line="500" w:lineRule="exact"/>
        <w:ind w:firstLineChars="200" w:firstLine="480"/>
        <w:rPr>
          <w:rFonts w:ascii="宋体" w:hAnsi="宋体" w:cs="宋体"/>
          <w:kern w:val="0"/>
          <w:sz w:val="24"/>
        </w:rPr>
      </w:pPr>
      <w:r>
        <w:rPr>
          <w:rFonts w:ascii="宋体" w:hAnsi="宋体" w:hint="eastAsia"/>
          <w:sz w:val="24"/>
        </w:rPr>
        <w:t>3.5</w:t>
      </w:r>
      <w:r>
        <w:rPr>
          <w:rFonts w:ascii="宋体" w:hAnsi="宋体" w:cs="宋体" w:hint="eastAsia"/>
          <w:kern w:val="0"/>
          <w:sz w:val="24"/>
        </w:rPr>
        <w:t>单位负责人为同一人或者存在直接控股、管理关系的不同供应商，不得参加同一合同项下的政府采购活动。</w:t>
      </w:r>
    </w:p>
    <w:p w14:paraId="76BDF220" w14:textId="77777777" w:rsidR="002B7774" w:rsidRDefault="00A81B9F">
      <w:pPr>
        <w:spacing w:line="500" w:lineRule="exact"/>
        <w:ind w:firstLineChars="200" w:firstLine="480"/>
        <w:rPr>
          <w:rFonts w:ascii="宋体" w:hAnsi="宋体"/>
          <w:sz w:val="24"/>
        </w:rPr>
      </w:pPr>
      <w:r>
        <w:rPr>
          <w:rFonts w:ascii="宋体" w:hAnsi="宋体" w:cs="宋体" w:hint="eastAsia"/>
          <w:kern w:val="0"/>
          <w:sz w:val="24"/>
        </w:rPr>
        <w:t>3.6为采购项目提供整体设计、规范编制或者项目管理、监理、检测等服务的供应商，不得再参加该采购项目的其他采购活动。</w:t>
      </w:r>
    </w:p>
    <w:p w14:paraId="36FCD116" w14:textId="77777777" w:rsidR="002B7774" w:rsidRDefault="00A81B9F">
      <w:pPr>
        <w:spacing w:line="500" w:lineRule="exact"/>
        <w:ind w:firstLineChars="200" w:firstLine="480"/>
        <w:rPr>
          <w:rFonts w:ascii="宋体" w:hAnsi="宋体"/>
          <w:sz w:val="24"/>
        </w:rPr>
      </w:pPr>
      <w:r>
        <w:rPr>
          <w:rFonts w:ascii="宋体" w:hAnsi="宋体" w:hint="eastAsia"/>
          <w:sz w:val="24"/>
        </w:rPr>
        <w:t>3.7投标代理人在同一个项目中只能接受一个投标人的委托参加投标。</w:t>
      </w:r>
    </w:p>
    <w:p w14:paraId="246AA20B" w14:textId="77777777" w:rsidR="002B7774" w:rsidRDefault="00A81B9F">
      <w:pPr>
        <w:spacing w:line="500" w:lineRule="exact"/>
        <w:outlineLvl w:val="1"/>
        <w:rPr>
          <w:rFonts w:ascii="宋体" w:hAnsi="宋体"/>
          <w:sz w:val="24"/>
        </w:rPr>
      </w:pPr>
      <w:bookmarkStart w:id="58" w:name="_Toc203469610"/>
      <w:r>
        <w:rPr>
          <w:rFonts w:ascii="宋体" w:hAnsi="宋体" w:hint="eastAsia"/>
          <w:sz w:val="24"/>
        </w:rPr>
        <w:t>4.登记报名</w:t>
      </w:r>
      <w:bookmarkEnd w:id="58"/>
    </w:p>
    <w:p w14:paraId="2EE431EC" w14:textId="77777777" w:rsidR="002B7774" w:rsidRDefault="00A81B9F">
      <w:pPr>
        <w:spacing w:line="500" w:lineRule="exact"/>
        <w:ind w:firstLineChars="200" w:firstLine="480"/>
        <w:rPr>
          <w:rFonts w:ascii="宋体" w:hAnsi="宋体"/>
          <w:sz w:val="24"/>
        </w:rPr>
      </w:pPr>
      <w:r>
        <w:rPr>
          <w:rFonts w:ascii="宋体" w:hAnsi="宋体" w:hint="eastAsia"/>
          <w:sz w:val="24"/>
        </w:rPr>
        <w:t>投标人应当从采购代理机构合法获得本项目的招标文件并登记报名，否则提出的质疑或提交的投标文件将被拒收。</w:t>
      </w:r>
    </w:p>
    <w:p w14:paraId="64B29EFB" w14:textId="77777777" w:rsidR="002B7774" w:rsidRDefault="00A81B9F">
      <w:pPr>
        <w:spacing w:line="500" w:lineRule="exact"/>
        <w:outlineLvl w:val="1"/>
        <w:rPr>
          <w:rFonts w:ascii="宋体" w:hAnsi="宋体"/>
          <w:sz w:val="24"/>
        </w:rPr>
      </w:pPr>
      <w:bookmarkStart w:id="59" w:name="_Toc465439725"/>
      <w:bookmarkStart w:id="60" w:name="_Toc428357108"/>
      <w:bookmarkStart w:id="61" w:name="_Toc203469611"/>
      <w:bookmarkStart w:id="62" w:name="_Toc454824806"/>
      <w:bookmarkStart w:id="63" w:name="_Toc457422000"/>
      <w:bookmarkStart w:id="64" w:name="_Toc319482854"/>
      <w:bookmarkStart w:id="65" w:name="_Toc312225522"/>
      <w:r>
        <w:rPr>
          <w:rFonts w:ascii="宋体" w:hAnsi="宋体" w:hint="eastAsia"/>
          <w:sz w:val="24"/>
        </w:rPr>
        <w:t>5.投标费用</w:t>
      </w:r>
      <w:bookmarkEnd w:id="59"/>
      <w:bookmarkEnd w:id="60"/>
      <w:bookmarkEnd w:id="61"/>
    </w:p>
    <w:p w14:paraId="435AAC1D" w14:textId="77777777" w:rsidR="002B7774" w:rsidRDefault="00A81B9F">
      <w:pPr>
        <w:spacing w:line="500" w:lineRule="exact"/>
        <w:ind w:firstLineChars="200" w:firstLine="480"/>
        <w:rPr>
          <w:rFonts w:ascii="宋体" w:hAnsi="宋体"/>
          <w:sz w:val="24"/>
        </w:rPr>
      </w:pPr>
      <w:r>
        <w:rPr>
          <w:rFonts w:ascii="宋体" w:hAnsi="宋体" w:hint="eastAsia"/>
          <w:sz w:val="24"/>
        </w:rPr>
        <w:lastRenderedPageBreak/>
        <w:t>5.1投标人自行承担其参加投标所涉及的一切费用。</w:t>
      </w:r>
    </w:p>
    <w:bookmarkEnd w:id="62"/>
    <w:bookmarkEnd w:id="63"/>
    <w:bookmarkEnd w:id="64"/>
    <w:bookmarkEnd w:id="65"/>
    <w:p w14:paraId="047168E2" w14:textId="77777777" w:rsidR="002B7774" w:rsidRDefault="002B7774">
      <w:pPr>
        <w:spacing w:line="500" w:lineRule="exact"/>
        <w:rPr>
          <w:rFonts w:ascii="宋体" w:hAnsi="宋体"/>
          <w:sz w:val="24"/>
        </w:rPr>
      </w:pPr>
    </w:p>
    <w:p w14:paraId="4EDC5927" w14:textId="77777777" w:rsidR="002B7774" w:rsidRDefault="00A81B9F">
      <w:pPr>
        <w:spacing w:line="500" w:lineRule="exact"/>
        <w:jc w:val="center"/>
        <w:outlineLvl w:val="1"/>
        <w:rPr>
          <w:rFonts w:ascii="宋体" w:hAnsi="宋体"/>
          <w:b/>
          <w:sz w:val="24"/>
        </w:rPr>
      </w:pPr>
      <w:bookmarkStart w:id="66" w:name="_Toc312225523"/>
      <w:bookmarkStart w:id="67" w:name="_Toc203469612"/>
      <w:bookmarkStart w:id="68" w:name="_Toc319482855"/>
      <w:bookmarkStart w:id="69" w:name="_Toc457422001"/>
      <w:r>
        <w:rPr>
          <w:rFonts w:ascii="宋体" w:hAnsi="宋体" w:hint="eastAsia"/>
          <w:b/>
          <w:sz w:val="24"/>
        </w:rPr>
        <w:t>二、招标文件</w:t>
      </w:r>
      <w:bookmarkEnd w:id="66"/>
      <w:bookmarkEnd w:id="67"/>
      <w:bookmarkEnd w:id="68"/>
      <w:bookmarkEnd w:id="69"/>
    </w:p>
    <w:p w14:paraId="432D2D90" w14:textId="77777777" w:rsidR="002B7774" w:rsidRDefault="00A81B9F">
      <w:pPr>
        <w:spacing w:line="500" w:lineRule="exact"/>
        <w:outlineLvl w:val="1"/>
        <w:rPr>
          <w:rFonts w:ascii="宋体" w:hAnsi="宋体"/>
          <w:sz w:val="24"/>
        </w:rPr>
      </w:pPr>
      <w:bookmarkStart w:id="70" w:name="_Toc457422002"/>
      <w:bookmarkStart w:id="71" w:name="_Toc428357110"/>
      <w:bookmarkStart w:id="72" w:name="_Toc456183431"/>
      <w:bookmarkStart w:id="73" w:name="_Toc203469613"/>
      <w:bookmarkStart w:id="74" w:name="_Toc457368395"/>
      <w:r>
        <w:rPr>
          <w:rFonts w:ascii="宋体" w:hAnsi="宋体" w:hint="eastAsia"/>
          <w:sz w:val="24"/>
        </w:rPr>
        <w:t>6.招标文件的组成</w:t>
      </w:r>
      <w:bookmarkEnd w:id="70"/>
      <w:bookmarkEnd w:id="71"/>
      <w:bookmarkEnd w:id="72"/>
      <w:bookmarkEnd w:id="73"/>
      <w:bookmarkEnd w:id="74"/>
    </w:p>
    <w:p w14:paraId="09C949F3" w14:textId="77777777" w:rsidR="002B7774" w:rsidRDefault="00A81B9F">
      <w:pPr>
        <w:pStyle w:val="a0"/>
        <w:snapToGrid w:val="0"/>
        <w:spacing w:line="500" w:lineRule="exact"/>
        <w:ind w:firstLineChars="200" w:firstLine="480"/>
        <w:rPr>
          <w:rFonts w:ascii="宋体" w:eastAsia="宋体" w:hAnsi="宋体"/>
          <w:sz w:val="24"/>
        </w:rPr>
      </w:pPr>
      <w:r>
        <w:rPr>
          <w:rFonts w:ascii="宋体" w:eastAsia="宋体" w:hAnsi="宋体" w:hint="eastAsia"/>
          <w:sz w:val="24"/>
        </w:rPr>
        <w:t>6.1招标文件用以阐明所需</w:t>
      </w:r>
      <w:r>
        <w:rPr>
          <w:rFonts w:ascii="宋体" w:hAnsi="宋体" w:hint="eastAsia"/>
          <w:sz w:val="24"/>
        </w:rPr>
        <w:t>货物</w:t>
      </w:r>
      <w:r>
        <w:rPr>
          <w:rFonts w:ascii="宋体" w:eastAsia="宋体" w:hAnsi="宋体" w:hint="eastAsia"/>
          <w:sz w:val="24"/>
        </w:rPr>
        <w:t>招标程序和合同主要条款。招标文件由下述部分组成：</w:t>
      </w:r>
    </w:p>
    <w:p w14:paraId="46D54B3E" w14:textId="77777777" w:rsidR="002B7774" w:rsidRDefault="00A81B9F">
      <w:pPr>
        <w:pStyle w:val="a0"/>
        <w:snapToGrid w:val="0"/>
        <w:spacing w:line="500" w:lineRule="exact"/>
        <w:ind w:firstLineChars="200" w:firstLine="480"/>
        <w:rPr>
          <w:rFonts w:ascii="宋体" w:eastAsia="宋体" w:hAnsi="宋体"/>
          <w:sz w:val="24"/>
        </w:rPr>
      </w:pPr>
      <w:r>
        <w:rPr>
          <w:rFonts w:ascii="宋体" w:eastAsia="宋体" w:hAnsi="宋体" w:hint="eastAsia"/>
          <w:sz w:val="24"/>
        </w:rPr>
        <w:t>(1)投标邀请</w:t>
      </w:r>
    </w:p>
    <w:p w14:paraId="38534B2D" w14:textId="77777777" w:rsidR="002B7774" w:rsidRDefault="00A81B9F">
      <w:pPr>
        <w:pStyle w:val="a0"/>
        <w:snapToGrid w:val="0"/>
        <w:spacing w:line="500" w:lineRule="exact"/>
        <w:ind w:firstLineChars="200" w:firstLine="480"/>
        <w:rPr>
          <w:rFonts w:ascii="宋体" w:eastAsia="宋体" w:hAnsi="宋体"/>
          <w:sz w:val="24"/>
        </w:rPr>
      </w:pPr>
      <w:r>
        <w:rPr>
          <w:rFonts w:ascii="宋体" w:eastAsia="宋体" w:hAnsi="宋体" w:hint="eastAsia"/>
          <w:sz w:val="24"/>
        </w:rPr>
        <w:t>(2)投标人须知</w:t>
      </w:r>
    </w:p>
    <w:p w14:paraId="42F2A44D" w14:textId="77777777" w:rsidR="002B7774" w:rsidRDefault="00A81B9F">
      <w:pPr>
        <w:pStyle w:val="a0"/>
        <w:snapToGrid w:val="0"/>
        <w:spacing w:line="500" w:lineRule="exact"/>
        <w:ind w:firstLineChars="200" w:firstLine="480"/>
        <w:rPr>
          <w:rFonts w:ascii="宋体" w:eastAsia="宋体" w:hAnsi="宋体"/>
          <w:sz w:val="24"/>
        </w:rPr>
      </w:pPr>
      <w:r>
        <w:rPr>
          <w:rFonts w:ascii="宋体" w:eastAsia="宋体" w:hAnsi="宋体" w:hint="eastAsia"/>
          <w:sz w:val="24"/>
        </w:rPr>
        <w:t>(3)招标内容及要求</w:t>
      </w:r>
    </w:p>
    <w:p w14:paraId="380CA956" w14:textId="77777777" w:rsidR="002B7774" w:rsidRDefault="00A81B9F">
      <w:pPr>
        <w:pStyle w:val="a0"/>
        <w:snapToGrid w:val="0"/>
        <w:spacing w:line="500" w:lineRule="exact"/>
        <w:ind w:firstLineChars="200" w:firstLine="480"/>
        <w:rPr>
          <w:rFonts w:ascii="宋体" w:eastAsia="宋体" w:hAnsi="宋体"/>
          <w:sz w:val="24"/>
        </w:rPr>
      </w:pPr>
      <w:r>
        <w:rPr>
          <w:rFonts w:ascii="宋体" w:eastAsia="宋体" w:hAnsi="宋体" w:hint="eastAsia"/>
          <w:sz w:val="24"/>
        </w:rPr>
        <w:t>(4)政府</w:t>
      </w:r>
      <w:r>
        <w:rPr>
          <w:rFonts w:ascii="宋体" w:eastAsia="宋体" w:hAnsi="宋体" w:hint="eastAsia"/>
          <w:bCs/>
          <w:sz w:val="24"/>
        </w:rPr>
        <w:t>采购合同(参考文本)</w:t>
      </w:r>
    </w:p>
    <w:p w14:paraId="4E3F9F66" w14:textId="77777777" w:rsidR="002B7774" w:rsidRDefault="00A81B9F">
      <w:pPr>
        <w:pStyle w:val="a0"/>
        <w:snapToGrid w:val="0"/>
        <w:spacing w:line="500" w:lineRule="exact"/>
        <w:ind w:firstLineChars="200" w:firstLine="480"/>
        <w:rPr>
          <w:rFonts w:ascii="宋体" w:eastAsia="宋体" w:hAnsi="宋体"/>
          <w:sz w:val="24"/>
        </w:rPr>
      </w:pPr>
      <w:r>
        <w:rPr>
          <w:rFonts w:ascii="宋体" w:eastAsia="宋体" w:hAnsi="宋体" w:hint="eastAsia"/>
          <w:sz w:val="24"/>
        </w:rPr>
        <w:t>(5)投标文件格式</w:t>
      </w:r>
    </w:p>
    <w:p w14:paraId="1A3FD346" w14:textId="77777777" w:rsidR="002B7774" w:rsidRDefault="00A81B9F">
      <w:pPr>
        <w:spacing w:line="500" w:lineRule="exact"/>
        <w:outlineLvl w:val="1"/>
        <w:rPr>
          <w:rFonts w:ascii="宋体" w:hAnsi="宋体"/>
          <w:sz w:val="24"/>
        </w:rPr>
      </w:pPr>
      <w:bookmarkStart w:id="75" w:name="_Toc430489119"/>
      <w:bookmarkStart w:id="76" w:name="_Toc430488851"/>
      <w:bookmarkStart w:id="77" w:name="_Toc430492126"/>
      <w:bookmarkStart w:id="78" w:name="_Toc430422413"/>
      <w:bookmarkStart w:id="79" w:name="_Toc415567497"/>
      <w:bookmarkStart w:id="80" w:name="_Toc430488644"/>
      <w:bookmarkStart w:id="81" w:name="_Toc430490612"/>
      <w:bookmarkStart w:id="82" w:name="_Toc456183432"/>
      <w:bookmarkStart w:id="83" w:name="_Toc457422003"/>
      <w:bookmarkStart w:id="84" w:name="_Toc203469614"/>
      <w:bookmarkStart w:id="85" w:name="_Toc428357111"/>
      <w:bookmarkStart w:id="86" w:name="_Toc457368396"/>
      <w:r>
        <w:rPr>
          <w:rFonts w:ascii="宋体" w:hAnsi="宋体" w:hint="eastAsia"/>
          <w:sz w:val="24"/>
        </w:rPr>
        <w:t>7.</w:t>
      </w:r>
      <w:bookmarkEnd w:id="75"/>
      <w:bookmarkEnd w:id="76"/>
      <w:bookmarkEnd w:id="77"/>
      <w:bookmarkEnd w:id="78"/>
      <w:bookmarkEnd w:id="79"/>
      <w:bookmarkEnd w:id="80"/>
      <w:bookmarkEnd w:id="81"/>
      <w:r>
        <w:rPr>
          <w:rFonts w:ascii="宋体" w:hAnsi="宋体" w:hint="eastAsia"/>
          <w:sz w:val="24"/>
        </w:rPr>
        <w:t>招标文件的澄清或者修改</w:t>
      </w:r>
      <w:bookmarkEnd w:id="82"/>
      <w:bookmarkEnd w:id="83"/>
      <w:bookmarkEnd w:id="84"/>
      <w:bookmarkEnd w:id="85"/>
      <w:bookmarkEnd w:id="86"/>
    </w:p>
    <w:p w14:paraId="1E3FA750" w14:textId="77777777" w:rsidR="002B7774" w:rsidRDefault="00A81B9F">
      <w:pPr>
        <w:tabs>
          <w:tab w:val="left" w:pos="540"/>
        </w:tabs>
        <w:snapToGrid w:val="0"/>
        <w:spacing w:line="500" w:lineRule="exact"/>
        <w:ind w:firstLineChars="200" w:firstLine="480"/>
        <w:rPr>
          <w:rFonts w:ascii="宋体" w:hAnsi="宋体"/>
          <w:sz w:val="24"/>
        </w:rPr>
      </w:pPr>
      <w:bookmarkStart w:id="87" w:name="_Toc424917048"/>
      <w:bookmarkStart w:id="88" w:name="_Toc419485018"/>
      <w:bookmarkStart w:id="89" w:name="_Toc420926591"/>
      <w:bookmarkStart w:id="90" w:name="_Toc424916880"/>
      <w:bookmarkStart w:id="91" w:name="_Toc428350241"/>
      <w:bookmarkStart w:id="92" w:name="_Toc424916734"/>
      <w:r>
        <w:rPr>
          <w:rFonts w:ascii="宋体" w:hAnsi="宋体" w:hint="eastAsia"/>
          <w:sz w:val="24"/>
        </w:rPr>
        <w:t>7.1采购人或者采购代理机构可以对已发出的招标文件进行必要的澄清或者修改。澄清或者修改的内容可能影响投标文件编制的，采购人或者采购代理机构应当在投标截止时间至少</w:t>
      </w:r>
      <w:r>
        <w:rPr>
          <w:rFonts w:ascii="宋体" w:hAnsi="宋体"/>
          <w:sz w:val="24"/>
        </w:rPr>
        <w:t>15日前，以书面形式通知所有获取招标文件的潜在投标人；不足15日的，采购人或者采购代理机构应当顺延提交投标文件的截止时间。</w:t>
      </w:r>
      <w:r>
        <w:rPr>
          <w:rFonts w:ascii="宋体" w:hAnsi="宋体" w:hint="eastAsia"/>
          <w:sz w:val="24"/>
        </w:rPr>
        <w:t>并在采购信息发布的媒体上发布更正公告。该澄清或者修改内容为招标文件的组成部分。</w:t>
      </w:r>
      <w:bookmarkEnd w:id="87"/>
      <w:bookmarkEnd w:id="88"/>
      <w:bookmarkEnd w:id="89"/>
      <w:bookmarkEnd w:id="90"/>
      <w:bookmarkEnd w:id="91"/>
      <w:bookmarkEnd w:id="92"/>
    </w:p>
    <w:p w14:paraId="0DFD5640" w14:textId="77777777" w:rsidR="002B7774" w:rsidRDefault="002B7774">
      <w:pPr>
        <w:tabs>
          <w:tab w:val="left" w:pos="540"/>
        </w:tabs>
        <w:snapToGrid w:val="0"/>
        <w:spacing w:line="500" w:lineRule="exact"/>
        <w:ind w:firstLine="570"/>
        <w:rPr>
          <w:rFonts w:ascii="宋体" w:hAnsi="宋体"/>
          <w:sz w:val="24"/>
        </w:rPr>
      </w:pPr>
    </w:p>
    <w:p w14:paraId="3DC8A16A" w14:textId="77777777" w:rsidR="002B7774" w:rsidRDefault="00A81B9F">
      <w:pPr>
        <w:spacing w:line="500" w:lineRule="exact"/>
        <w:jc w:val="center"/>
        <w:outlineLvl w:val="1"/>
        <w:rPr>
          <w:rFonts w:ascii="宋体" w:hAnsi="宋体"/>
          <w:b/>
          <w:sz w:val="24"/>
        </w:rPr>
      </w:pPr>
      <w:bookmarkStart w:id="93" w:name="_Toc203469615"/>
      <w:bookmarkStart w:id="94" w:name="_Toc457368397"/>
      <w:bookmarkStart w:id="95" w:name="_Toc457422004"/>
      <w:bookmarkStart w:id="96" w:name="_Toc456183433"/>
      <w:r>
        <w:rPr>
          <w:rFonts w:ascii="宋体" w:hAnsi="宋体" w:hint="eastAsia"/>
          <w:b/>
          <w:sz w:val="24"/>
        </w:rPr>
        <w:t>三、投标文件的编写</w:t>
      </w:r>
      <w:bookmarkEnd w:id="93"/>
      <w:bookmarkEnd w:id="94"/>
      <w:bookmarkEnd w:id="95"/>
      <w:bookmarkEnd w:id="96"/>
    </w:p>
    <w:p w14:paraId="441154BF" w14:textId="77777777" w:rsidR="002B7774" w:rsidRDefault="00A81B9F">
      <w:pPr>
        <w:spacing w:line="500" w:lineRule="exact"/>
        <w:outlineLvl w:val="1"/>
        <w:rPr>
          <w:rFonts w:ascii="宋体" w:hAnsi="宋体"/>
          <w:sz w:val="24"/>
        </w:rPr>
      </w:pPr>
      <w:bookmarkStart w:id="97" w:name="_Toc457422005"/>
      <w:bookmarkStart w:id="98" w:name="_Toc456183434"/>
      <w:bookmarkStart w:id="99" w:name="_Toc203469616"/>
      <w:bookmarkStart w:id="100" w:name="_Toc457368398"/>
      <w:r>
        <w:rPr>
          <w:rFonts w:ascii="宋体" w:hAnsi="宋体" w:hint="eastAsia"/>
          <w:sz w:val="24"/>
        </w:rPr>
        <w:t>8.要求</w:t>
      </w:r>
      <w:bookmarkEnd w:id="97"/>
      <w:bookmarkEnd w:id="98"/>
      <w:bookmarkEnd w:id="99"/>
      <w:bookmarkEnd w:id="100"/>
    </w:p>
    <w:p w14:paraId="3A4ECD38" w14:textId="77777777" w:rsidR="002B7774" w:rsidRDefault="00A81B9F">
      <w:pPr>
        <w:spacing w:line="500" w:lineRule="exact"/>
        <w:ind w:firstLineChars="200" w:firstLine="480"/>
        <w:rPr>
          <w:rFonts w:ascii="宋体" w:hAnsi="宋体"/>
          <w:sz w:val="24"/>
        </w:rPr>
      </w:pPr>
      <w:r>
        <w:rPr>
          <w:rFonts w:ascii="宋体" w:hAnsi="宋体" w:hint="eastAsia"/>
          <w:sz w:val="24"/>
        </w:rPr>
        <w:t>8.1投标人应仔细阅读招标文件的所有内容，按照招标文件的要求提交投标文件。投标文件应对招标文件的要求做出实质性响应，应对所提供的证明或佐证材料真实性负责，提供虚假材料谋取中标的其投标无效。</w:t>
      </w:r>
    </w:p>
    <w:p w14:paraId="0BFE8208" w14:textId="77777777" w:rsidR="002B7774" w:rsidRDefault="00A81B9F">
      <w:pPr>
        <w:spacing w:line="500" w:lineRule="exact"/>
        <w:ind w:firstLineChars="200" w:firstLine="480"/>
        <w:rPr>
          <w:rFonts w:ascii="宋体" w:hAnsi="宋体"/>
          <w:sz w:val="24"/>
        </w:rPr>
      </w:pPr>
      <w:r>
        <w:rPr>
          <w:rFonts w:ascii="宋体" w:hAnsi="宋体" w:hint="eastAsia"/>
          <w:sz w:val="24"/>
        </w:rPr>
        <w:t>8.2除非有另外的规定，投标人可对招标项目一览表所列的全部合同包或部分合同包进行投标。采购代理机构不接受有任何可选择性的报价，每一种货物只能有一个报价。</w:t>
      </w:r>
    </w:p>
    <w:p w14:paraId="116E4E32" w14:textId="77777777" w:rsidR="002B7774" w:rsidRDefault="00A81B9F">
      <w:pPr>
        <w:spacing w:line="500" w:lineRule="exact"/>
        <w:outlineLvl w:val="1"/>
        <w:rPr>
          <w:rFonts w:ascii="宋体" w:hAnsi="宋体"/>
          <w:sz w:val="24"/>
        </w:rPr>
      </w:pPr>
      <w:bookmarkStart w:id="101" w:name="_Toc457422006"/>
      <w:bookmarkStart w:id="102" w:name="_Toc203469617"/>
      <w:bookmarkStart w:id="103" w:name="_Toc457368399"/>
      <w:bookmarkStart w:id="104" w:name="_Toc456183435"/>
      <w:r>
        <w:rPr>
          <w:rFonts w:ascii="宋体" w:hAnsi="宋体" w:hint="eastAsia"/>
          <w:sz w:val="24"/>
        </w:rPr>
        <w:t>9.投标文件语言</w:t>
      </w:r>
      <w:bookmarkEnd w:id="101"/>
      <w:bookmarkEnd w:id="102"/>
      <w:bookmarkEnd w:id="103"/>
      <w:bookmarkEnd w:id="104"/>
    </w:p>
    <w:p w14:paraId="0F754667" w14:textId="77777777" w:rsidR="002B7774" w:rsidRDefault="00A81B9F">
      <w:pPr>
        <w:spacing w:line="500" w:lineRule="exact"/>
        <w:ind w:firstLineChars="200" w:firstLine="480"/>
        <w:rPr>
          <w:rFonts w:ascii="宋体" w:hAnsi="宋体"/>
          <w:sz w:val="24"/>
        </w:rPr>
      </w:pPr>
      <w:r>
        <w:rPr>
          <w:rFonts w:ascii="宋体" w:hAnsi="宋体"/>
          <w:sz w:val="24"/>
        </w:rPr>
        <w:t>9.1投标文件应用中文书写。</w:t>
      </w:r>
      <w:r>
        <w:rPr>
          <w:rFonts w:ascii="宋体" w:hAnsi="宋体" w:hint="eastAsia"/>
          <w:sz w:val="24"/>
        </w:rPr>
        <w:t>投标</w:t>
      </w:r>
      <w:r>
        <w:rPr>
          <w:rFonts w:ascii="宋体" w:hAnsi="宋体"/>
          <w:sz w:val="24"/>
        </w:rPr>
        <w:t>文件中所附或所引用的原件不是中文时，必须提供具有翻译资质的机构翻译的中文译本。翻译机构应为中国翻译协会成员单位，翻译的中文译本应由翻译人员签名并加盖翻译机构公章，同时提供翻译人员翻译资格证书。</w:t>
      </w:r>
      <w:r>
        <w:rPr>
          <w:rFonts w:ascii="宋体" w:hAnsi="宋体" w:hint="eastAsia"/>
          <w:sz w:val="24"/>
        </w:rPr>
        <w:t>投标</w:t>
      </w:r>
      <w:r>
        <w:rPr>
          <w:rFonts w:ascii="宋体" w:hAnsi="宋体"/>
          <w:sz w:val="24"/>
        </w:rPr>
        <w:t>人</w:t>
      </w:r>
      <w:r>
        <w:rPr>
          <w:rFonts w:ascii="宋体" w:hAnsi="宋体" w:hint="eastAsia"/>
          <w:sz w:val="24"/>
        </w:rPr>
        <w:t>投标</w:t>
      </w:r>
      <w:r>
        <w:rPr>
          <w:rFonts w:ascii="宋体" w:hAnsi="宋体"/>
          <w:sz w:val="24"/>
        </w:rPr>
        <w:t>时提供的中</w:t>
      </w:r>
      <w:r>
        <w:rPr>
          <w:rFonts w:ascii="宋体" w:hAnsi="宋体"/>
          <w:sz w:val="24"/>
        </w:rPr>
        <w:lastRenderedPageBreak/>
        <w:t>文译本、翻译机构及翻译人员资格证书可为复印件，并加盖</w:t>
      </w:r>
      <w:r>
        <w:rPr>
          <w:rFonts w:ascii="宋体" w:hAnsi="宋体" w:hint="eastAsia"/>
          <w:sz w:val="24"/>
        </w:rPr>
        <w:t>投标</w:t>
      </w:r>
      <w:r>
        <w:rPr>
          <w:rFonts w:ascii="宋体" w:hAnsi="宋体"/>
          <w:sz w:val="24"/>
        </w:rPr>
        <w:t>人公章。各种计量单位及符号应采用国际上统一使用的公制计量单位和符号。</w:t>
      </w:r>
    </w:p>
    <w:p w14:paraId="60542D86" w14:textId="77777777" w:rsidR="002B7774" w:rsidRDefault="00A81B9F">
      <w:pPr>
        <w:spacing w:line="500" w:lineRule="exact"/>
        <w:ind w:firstLineChars="200" w:firstLine="480"/>
        <w:rPr>
          <w:rFonts w:ascii="宋体" w:hAnsi="宋体"/>
          <w:sz w:val="24"/>
        </w:rPr>
      </w:pPr>
      <w:r>
        <w:rPr>
          <w:rFonts w:ascii="宋体" w:hAnsi="宋体" w:hint="eastAsia"/>
          <w:sz w:val="24"/>
        </w:rPr>
        <w:t>9.2中文译本未按上述要求提供的，认定为该项资格或技术商务的证明文件</w:t>
      </w:r>
      <w:r>
        <w:rPr>
          <w:rFonts w:ascii="宋体" w:hAnsi="宋体"/>
          <w:sz w:val="24"/>
        </w:rPr>
        <w:t>/材料无效，即该项资格或技术商务要求不符合。</w:t>
      </w:r>
    </w:p>
    <w:p w14:paraId="1B1D1001" w14:textId="77777777" w:rsidR="002B7774" w:rsidRDefault="00A81B9F">
      <w:pPr>
        <w:spacing w:line="500" w:lineRule="exact"/>
        <w:outlineLvl w:val="1"/>
        <w:rPr>
          <w:rFonts w:ascii="宋体" w:hAnsi="宋体"/>
          <w:sz w:val="24"/>
        </w:rPr>
      </w:pPr>
      <w:bookmarkStart w:id="105" w:name="_Toc203469618"/>
      <w:bookmarkStart w:id="106" w:name="_Toc457368400"/>
      <w:bookmarkStart w:id="107" w:name="_Toc456183436"/>
      <w:bookmarkStart w:id="108" w:name="_Toc457422007"/>
      <w:r>
        <w:rPr>
          <w:rFonts w:ascii="宋体" w:hAnsi="宋体" w:hint="eastAsia"/>
          <w:sz w:val="24"/>
        </w:rPr>
        <w:t>10.投标文件的组成</w:t>
      </w:r>
      <w:bookmarkEnd w:id="105"/>
      <w:bookmarkEnd w:id="106"/>
      <w:bookmarkEnd w:id="107"/>
      <w:bookmarkEnd w:id="108"/>
    </w:p>
    <w:p w14:paraId="532DD608" w14:textId="77777777" w:rsidR="002B7774" w:rsidRDefault="00A81B9F">
      <w:pPr>
        <w:spacing w:line="500" w:lineRule="exact"/>
        <w:ind w:firstLine="480"/>
        <w:rPr>
          <w:rFonts w:ascii="宋体" w:hAnsi="宋体"/>
          <w:sz w:val="24"/>
        </w:rPr>
      </w:pPr>
      <w:bookmarkStart w:id="109" w:name="_Toc457368401"/>
      <w:bookmarkStart w:id="110" w:name="_Toc456183437"/>
      <w:bookmarkStart w:id="111" w:name="_Toc457422008"/>
      <w:r>
        <w:rPr>
          <w:rFonts w:ascii="宋体" w:hAnsi="宋体" w:hint="eastAsia"/>
          <w:sz w:val="24"/>
        </w:rPr>
        <w:t>10.1技术商务部分</w:t>
      </w:r>
    </w:p>
    <w:p w14:paraId="4F1074AE" w14:textId="77777777" w:rsidR="002B7774" w:rsidRDefault="00A81B9F">
      <w:pPr>
        <w:spacing w:line="500" w:lineRule="exact"/>
        <w:ind w:firstLineChars="200" w:firstLine="480"/>
        <w:rPr>
          <w:rFonts w:ascii="宋体" w:hAnsi="宋体"/>
          <w:sz w:val="24"/>
        </w:rPr>
      </w:pPr>
      <w:r>
        <w:rPr>
          <w:rFonts w:ascii="宋体" w:hAnsi="宋体" w:hint="eastAsia"/>
          <w:sz w:val="24"/>
        </w:rPr>
        <w:t>(1)投标书</w:t>
      </w:r>
    </w:p>
    <w:p w14:paraId="4E0CE864" w14:textId="77777777" w:rsidR="002B7774" w:rsidRDefault="00A81B9F">
      <w:pPr>
        <w:spacing w:line="500" w:lineRule="exact"/>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货物说明一览表</w:t>
      </w:r>
    </w:p>
    <w:p w14:paraId="20B39F9D" w14:textId="77777777" w:rsidR="002B7774" w:rsidRDefault="00A81B9F">
      <w:pPr>
        <w:spacing w:line="500" w:lineRule="exact"/>
        <w:ind w:firstLineChars="200" w:firstLine="480"/>
        <w:rPr>
          <w:rFonts w:ascii="宋体" w:hAnsi="宋体"/>
          <w:sz w:val="24"/>
        </w:rPr>
      </w:pPr>
      <w:r>
        <w:rPr>
          <w:rFonts w:ascii="宋体" w:hAnsi="宋体" w:hint="eastAsia"/>
          <w:sz w:val="24"/>
        </w:rPr>
        <w:t>(3)</w:t>
      </w:r>
      <w:r>
        <w:rPr>
          <w:rFonts w:ascii="宋体" w:hAnsi="宋体"/>
          <w:sz w:val="24"/>
        </w:rPr>
        <w:t xml:space="preserve"> </w:t>
      </w:r>
      <w:r>
        <w:rPr>
          <w:rFonts w:ascii="宋体" w:hAnsi="宋体" w:hint="eastAsia"/>
          <w:sz w:val="24"/>
        </w:rPr>
        <w:t>技术规格和商务偏离表</w:t>
      </w:r>
    </w:p>
    <w:p w14:paraId="2E26C1B5" w14:textId="77777777" w:rsidR="002B7774" w:rsidRDefault="00A81B9F">
      <w:pPr>
        <w:spacing w:line="500" w:lineRule="exact"/>
        <w:ind w:firstLineChars="200" w:firstLine="480"/>
        <w:rPr>
          <w:rFonts w:ascii="宋体" w:hAnsi="宋体"/>
          <w:sz w:val="24"/>
        </w:rPr>
      </w:pPr>
      <w:r>
        <w:rPr>
          <w:rFonts w:ascii="宋体" w:hAnsi="宋体" w:hint="eastAsia"/>
          <w:sz w:val="24"/>
        </w:rPr>
        <w:t>(4)</w:t>
      </w:r>
      <w:r>
        <w:rPr>
          <w:rFonts w:ascii="宋体" w:hAnsi="宋体"/>
          <w:sz w:val="24"/>
        </w:rPr>
        <w:t xml:space="preserve"> </w:t>
      </w:r>
      <w:r>
        <w:rPr>
          <w:rFonts w:ascii="宋体" w:hAnsi="宋体" w:hint="eastAsia"/>
          <w:sz w:val="24"/>
        </w:rPr>
        <w:t>投标人的资格证明文件</w:t>
      </w:r>
    </w:p>
    <w:p w14:paraId="21EAD83C" w14:textId="77777777" w:rsidR="002B7774" w:rsidRDefault="00A81B9F">
      <w:pPr>
        <w:spacing w:line="50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 承诺书</w:t>
      </w:r>
    </w:p>
    <w:p w14:paraId="08D723B9" w14:textId="77777777" w:rsidR="002B7774" w:rsidRDefault="00A81B9F">
      <w:pPr>
        <w:spacing w:line="500" w:lineRule="exact"/>
        <w:ind w:firstLineChars="200" w:firstLine="480"/>
        <w:rPr>
          <w:rFonts w:ascii="宋体" w:hAnsi="宋体"/>
          <w:sz w:val="24"/>
        </w:rPr>
      </w:pPr>
      <w:r>
        <w:rPr>
          <w:rFonts w:ascii="宋体" w:hAnsi="宋体" w:hint="eastAsia"/>
          <w:sz w:val="24"/>
        </w:rPr>
        <w:t>(6)</w:t>
      </w:r>
      <w:r>
        <w:rPr>
          <w:rFonts w:ascii="宋体" w:hAnsi="宋体"/>
          <w:sz w:val="24"/>
        </w:rPr>
        <w:t xml:space="preserve"> </w:t>
      </w:r>
      <w:r>
        <w:rPr>
          <w:rFonts w:ascii="宋体" w:hAnsi="宋体" w:hint="eastAsia"/>
          <w:sz w:val="24"/>
        </w:rPr>
        <w:t>投标人提供的其他资料</w:t>
      </w:r>
    </w:p>
    <w:p w14:paraId="6954A6AB" w14:textId="77777777" w:rsidR="002B7774" w:rsidRDefault="00A81B9F">
      <w:pPr>
        <w:spacing w:line="500" w:lineRule="exact"/>
        <w:ind w:firstLineChars="200" w:firstLine="480"/>
        <w:rPr>
          <w:rFonts w:ascii="宋体" w:hAnsi="宋体"/>
          <w:sz w:val="24"/>
        </w:rPr>
      </w:pPr>
      <w:r>
        <w:rPr>
          <w:rFonts w:ascii="宋体" w:hAnsi="宋体" w:hint="eastAsia"/>
          <w:sz w:val="24"/>
        </w:rPr>
        <w:t>(7) 采购代理服务费承诺书</w:t>
      </w:r>
    </w:p>
    <w:p w14:paraId="2935FDD0" w14:textId="77777777" w:rsidR="002B7774" w:rsidRDefault="00A81B9F">
      <w:pPr>
        <w:spacing w:line="500" w:lineRule="exact"/>
        <w:ind w:firstLine="480"/>
        <w:rPr>
          <w:rFonts w:ascii="宋体" w:hAnsi="宋体"/>
          <w:sz w:val="24"/>
        </w:rPr>
      </w:pPr>
      <w:r>
        <w:rPr>
          <w:rFonts w:ascii="宋体" w:hAnsi="宋体" w:hint="eastAsia"/>
          <w:sz w:val="24"/>
        </w:rPr>
        <w:t>10.2报价部分</w:t>
      </w:r>
    </w:p>
    <w:p w14:paraId="20339512" w14:textId="77777777" w:rsidR="002B7774" w:rsidRDefault="00A81B9F">
      <w:pPr>
        <w:spacing w:line="500" w:lineRule="exact"/>
        <w:ind w:firstLineChars="200" w:firstLine="480"/>
        <w:rPr>
          <w:rFonts w:ascii="宋体" w:hAnsi="宋体"/>
          <w:sz w:val="24"/>
        </w:rPr>
      </w:pPr>
      <w:r>
        <w:rPr>
          <w:rFonts w:ascii="宋体" w:hAnsi="宋体" w:hint="eastAsia"/>
          <w:sz w:val="24"/>
        </w:rPr>
        <w:t>(1)开标一览表</w:t>
      </w:r>
    </w:p>
    <w:p w14:paraId="0B715AA5" w14:textId="77777777" w:rsidR="002B7774" w:rsidRDefault="00A81B9F">
      <w:pPr>
        <w:spacing w:line="500" w:lineRule="exact"/>
        <w:ind w:firstLineChars="200" w:firstLine="480"/>
        <w:rPr>
          <w:rFonts w:ascii="宋体" w:hAnsi="宋体"/>
          <w:sz w:val="24"/>
        </w:rPr>
      </w:pPr>
      <w:r>
        <w:rPr>
          <w:rFonts w:ascii="宋体" w:hAnsi="宋体" w:hint="eastAsia"/>
          <w:sz w:val="24"/>
        </w:rPr>
        <w:t>(2)优先类节能产品、环境标志产品的价格扣除证明材料</w:t>
      </w:r>
    </w:p>
    <w:p w14:paraId="63C474B2" w14:textId="77777777" w:rsidR="002B7774" w:rsidRDefault="00A81B9F">
      <w:pPr>
        <w:spacing w:line="500" w:lineRule="exact"/>
        <w:outlineLvl w:val="1"/>
        <w:rPr>
          <w:rFonts w:ascii="宋体" w:hAnsi="宋体"/>
          <w:sz w:val="24"/>
        </w:rPr>
      </w:pPr>
      <w:bookmarkStart w:id="112" w:name="_Toc203469619"/>
      <w:r>
        <w:rPr>
          <w:rFonts w:ascii="宋体" w:hAnsi="宋体" w:hint="eastAsia"/>
          <w:sz w:val="24"/>
        </w:rPr>
        <w:t>11.投标有效期</w:t>
      </w:r>
      <w:bookmarkEnd w:id="109"/>
      <w:bookmarkEnd w:id="110"/>
      <w:bookmarkEnd w:id="111"/>
      <w:bookmarkEnd w:id="112"/>
    </w:p>
    <w:p w14:paraId="53FD0928" w14:textId="77777777" w:rsidR="002B7774" w:rsidRDefault="00A81B9F">
      <w:pPr>
        <w:spacing w:line="500" w:lineRule="exact"/>
        <w:ind w:firstLineChars="200" w:firstLine="480"/>
        <w:rPr>
          <w:rFonts w:ascii="宋体" w:hAnsi="宋体"/>
          <w:sz w:val="24"/>
        </w:rPr>
      </w:pPr>
      <w:r>
        <w:rPr>
          <w:rFonts w:ascii="宋体" w:hAnsi="宋体" w:hint="eastAsia"/>
          <w:sz w:val="24"/>
        </w:rPr>
        <w:t>11.1投标文件自</w:t>
      </w:r>
      <w:r>
        <w:rPr>
          <w:rFonts w:ascii="宋体" w:hAnsi="宋体" w:hint="eastAsia"/>
          <w:bCs/>
          <w:sz w:val="24"/>
        </w:rPr>
        <w:t>投标人须知前附表</w:t>
      </w:r>
      <w:r>
        <w:rPr>
          <w:rFonts w:ascii="宋体" w:hAnsi="宋体" w:hint="eastAsia"/>
          <w:sz w:val="24"/>
        </w:rPr>
        <w:t>第4项规定的投标截止日之后开始生效，在</w:t>
      </w:r>
      <w:r>
        <w:rPr>
          <w:rFonts w:ascii="宋体" w:hAnsi="宋体" w:hint="eastAsia"/>
          <w:bCs/>
          <w:sz w:val="24"/>
        </w:rPr>
        <w:t>投标人须知前附表</w:t>
      </w:r>
      <w:r>
        <w:rPr>
          <w:rFonts w:ascii="宋体" w:hAnsi="宋体" w:hint="eastAsia"/>
          <w:sz w:val="24"/>
        </w:rPr>
        <w:t>第3项规定的期限内保持有效。有效期不足将导致其投标文件被废标。</w:t>
      </w:r>
    </w:p>
    <w:p w14:paraId="20E6AF46" w14:textId="77777777" w:rsidR="002B7774" w:rsidRDefault="00A81B9F">
      <w:pPr>
        <w:spacing w:line="500" w:lineRule="exact"/>
        <w:ind w:firstLineChars="200" w:firstLine="480"/>
        <w:rPr>
          <w:rFonts w:ascii="宋体" w:hAnsi="宋体"/>
          <w:sz w:val="24"/>
        </w:rPr>
      </w:pPr>
      <w:r>
        <w:rPr>
          <w:rFonts w:ascii="宋体" w:hAnsi="宋体" w:hint="eastAsia"/>
          <w:sz w:val="24"/>
        </w:rPr>
        <w:t>11.2特殊情况下采购代理机构可于投标有效期满之前书面要求投标人同意延长有效期，投标人应在采购代理机构要求的期限内以书面形式予以答复。投标人可以拒绝上述要求而其投标保证金可按规定予以退还。投标人答复不明确或者逾期未答复的，均视为拒绝上述要求。对于接受该要求的投标人，既不能要求也不允许修改其投标文件，但将被要求其相应延长投标保证金有效期，有关退还和不予退还投标保证金的规定在投标有效期延长期内继续有效。</w:t>
      </w:r>
    </w:p>
    <w:p w14:paraId="31FCB4CE" w14:textId="77777777" w:rsidR="002B7774" w:rsidRDefault="00A81B9F">
      <w:pPr>
        <w:spacing w:line="500" w:lineRule="exact"/>
        <w:outlineLvl w:val="1"/>
        <w:rPr>
          <w:rFonts w:ascii="宋体" w:hAnsi="宋体"/>
          <w:sz w:val="24"/>
        </w:rPr>
      </w:pPr>
      <w:bookmarkStart w:id="113" w:name="_Toc457422009"/>
      <w:bookmarkStart w:id="114" w:name="_Toc203469620"/>
      <w:bookmarkStart w:id="115" w:name="_Toc457325997"/>
      <w:bookmarkStart w:id="116" w:name="_Toc455645467"/>
      <w:bookmarkStart w:id="117" w:name="_Toc437278410"/>
      <w:bookmarkStart w:id="118" w:name="_Toc457368402"/>
      <w:r>
        <w:rPr>
          <w:rFonts w:ascii="宋体" w:hAnsi="宋体" w:hint="eastAsia"/>
          <w:sz w:val="24"/>
        </w:rPr>
        <w:t>12.投标保证金</w:t>
      </w:r>
      <w:bookmarkEnd w:id="113"/>
      <w:bookmarkEnd w:id="114"/>
      <w:bookmarkEnd w:id="115"/>
      <w:bookmarkEnd w:id="116"/>
      <w:bookmarkEnd w:id="117"/>
      <w:bookmarkEnd w:id="118"/>
    </w:p>
    <w:p w14:paraId="5D3D3D8E" w14:textId="77777777" w:rsidR="002B7774" w:rsidRDefault="00A81B9F">
      <w:pPr>
        <w:spacing w:line="500" w:lineRule="exact"/>
        <w:ind w:firstLine="480"/>
        <w:rPr>
          <w:rFonts w:ascii="宋体" w:hAnsi="宋体"/>
          <w:sz w:val="24"/>
        </w:rPr>
      </w:pPr>
      <w:r>
        <w:rPr>
          <w:rFonts w:ascii="宋体" w:hAnsi="宋体" w:hint="eastAsia"/>
          <w:sz w:val="24"/>
        </w:rPr>
        <w:t>12.1投标保证金为投标文件的组成部分之一。</w:t>
      </w:r>
    </w:p>
    <w:p w14:paraId="12B5580B" w14:textId="77777777" w:rsidR="002B7774" w:rsidRDefault="00A81B9F">
      <w:pPr>
        <w:spacing w:line="500" w:lineRule="exact"/>
        <w:ind w:firstLine="480"/>
        <w:rPr>
          <w:rFonts w:ascii="宋体" w:hAnsi="宋体"/>
          <w:sz w:val="24"/>
        </w:rPr>
      </w:pPr>
      <w:r>
        <w:rPr>
          <w:rFonts w:ascii="宋体" w:hAnsi="宋体" w:hint="eastAsia"/>
          <w:sz w:val="24"/>
        </w:rPr>
        <w:t>12.2投标人应在提交投标文件之前向采购代理机构缴交投标人须知前附表第5项要求的投标保证金。</w:t>
      </w:r>
    </w:p>
    <w:p w14:paraId="53631EC9" w14:textId="77777777" w:rsidR="002B7774" w:rsidRDefault="00A81B9F">
      <w:pPr>
        <w:spacing w:line="500" w:lineRule="exact"/>
        <w:ind w:firstLine="480"/>
        <w:rPr>
          <w:rFonts w:ascii="宋体" w:hAnsi="宋体"/>
          <w:sz w:val="24"/>
        </w:rPr>
      </w:pPr>
      <w:r>
        <w:rPr>
          <w:rFonts w:ascii="宋体" w:hAnsi="宋体" w:hint="eastAsia"/>
          <w:sz w:val="24"/>
        </w:rPr>
        <w:lastRenderedPageBreak/>
        <w:t>12.3投标保证金用于保护本次招标活动免受投标人的行为而引起的风险。</w:t>
      </w:r>
    </w:p>
    <w:p w14:paraId="1B85F056" w14:textId="77777777" w:rsidR="002B7774" w:rsidRDefault="00A81B9F">
      <w:pPr>
        <w:spacing w:line="500" w:lineRule="exact"/>
        <w:ind w:firstLineChars="200" w:firstLine="480"/>
        <w:rPr>
          <w:rFonts w:ascii="宋体" w:hAnsi="宋体"/>
          <w:sz w:val="24"/>
        </w:rPr>
      </w:pPr>
      <w:r>
        <w:rPr>
          <w:rFonts w:ascii="宋体" w:hAnsi="宋体" w:hint="eastAsia"/>
          <w:sz w:val="24"/>
        </w:rPr>
        <w:t>12.4</w:t>
      </w:r>
      <w:r>
        <w:rPr>
          <w:rFonts w:ascii="宋体" w:hAnsi="宋体" w:cs="宋体" w:hint="eastAsia"/>
          <w:kern w:val="0"/>
          <w:sz w:val="24"/>
        </w:rPr>
        <w:t>投标保证金应当以转账或电汇等非现金形式提交。</w:t>
      </w:r>
      <w:r>
        <w:rPr>
          <w:rFonts w:ascii="宋体" w:hAnsi="宋体" w:hint="eastAsia"/>
          <w:sz w:val="24"/>
        </w:rPr>
        <w:t>不接受现金、现金存款形式</w:t>
      </w:r>
      <w:r>
        <w:rPr>
          <w:rFonts w:ascii="宋体" w:hAnsi="宋体" w:cs="宋体" w:hint="eastAsia"/>
          <w:kern w:val="0"/>
          <w:sz w:val="24"/>
        </w:rPr>
        <w:t>提交</w:t>
      </w:r>
      <w:r>
        <w:rPr>
          <w:rFonts w:ascii="宋体" w:hAnsi="宋体" w:hint="eastAsia"/>
          <w:sz w:val="24"/>
        </w:rPr>
        <w:t>。</w:t>
      </w:r>
    </w:p>
    <w:p w14:paraId="58C8042E" w14:textId="77777777" w:rsidR="002B7774" w:rsidRDefault="00A81B9F">
      <w:pPr>
        <w:spacing w:line="500" w:lineRule="exact"/>
        <w:ind w:firstLineChars="200" w:firstLine="480"/>
        <w:rPr>
          <w:rFonts w:ascii="宋体" w:hAnsi="宋体" w:cs="宋体"/>
          <w:kern w:val="0"/>
          <w:sz w:val="24"/>
        </w:rPr>
      </w:pPr>
      <w:r>
        <w:rPr>
          <w:rFonts w:ascii="宋体" w:hAnsi="宋体"/>
          <w:sz w:val="24"/>
        </w:rPr>
        <w:t>12.5</w:t>
      </w:r>
      <w:r>
        <w:rPr>
          <w:rFonts w:ascii="宋体" w:hAnsi="宋体" w:cs="宋体" w:hint="eastAsia"/>
          <w:kern w:val="0"/>
          <w:sz w:val="24"/>
        </w:rPr>
        <w:t>投标人未按照招标文件要求提交投标保证金的，投标无效。</w:t>
      </w:r>
    </w:p>
    <w:p w14:paraId="53ACE446" w14:textId="77777777" w:rsidR="002B7774" w:rsidRDefault="00A81B9F">
      <w:pPr>
        <w:spacing w:line="500" w:lineRule="exact"/>
        <w:ind w:firstLineChars="200" w:firstLine="480"/>
        <w:rPr>
          <w:rFonts w:ascii="宋体" w:hAnsi="宋体"/>
          <w:sz w:val="24"/>
        </w:rPr>
      </w:pPr>
      <w:r>
        <w:rPr>
          <w:rFonts w:ascii="宋体" w:hAnsi="宋体" w:hint="eastAsia"/>
          <w:sz w:val="24"/>
        </w:rPr>
        <w:t>12.6投标人在投标截止时间前撤回已提交的投标文件的，采购人或者采购代理机构应当自收到投标人书面撤回通知之日起5个工作日内，退还已收取的投标保证金，但因投标人自身原因导致无法及时退还的除外。</w:t>
      </w:r>
    </w:p>
    <w:p w14:paraId="3C218C2B" w14:textId="77777777" w:rsidR="002B7774" w:rsidRDefault="00A81B9F">
      <w:pPr>
        <w:spacing w:line="500" w:lineRule="exact"/>
        <w:ind w:firstLineChars="200" w:firstLine="480"/>
        <w:rPr>
          <w:rFonts w:ascii="宋体" w:hAnsi="宋体"/>
          <w:sz w:val="24"/>
        </w:rPr>
      </w:pPr>
      <w:r>
        <w:rPr>
          <w:rFonts w:ascii="宋体" w:hAnsi="宋体" w:hint="eastAsia"/>
          <w:sz w:val="24"/>
        </w:rPr>
        <w:t>12.7</w:t>
      </w:r>
      <w:r>
        <w:rPr>
          <w:rFonts w:ascii="宋体" w:hAnsi="宋体" w:cs="宋体" w:hint="eastAsia"/>
          <w:kern w:val="0"/>
          <w:sz w:val="24"/>
        </w:rPr>
        <w:t>采购代理机构自中标通知书发出之日起5个工作日内退还未中标供应商的投标保证金，并</w:t>
      </w:r>
      <w:r>
        <w:rPr>
          <w:rFonts w:ascii="宋体" w:hAnsi="宋体" w:hint="eastAsia"/>
          <w:sz w:val="24"/>
        </w:rPr>
        <w:t>将落标书面通知没有中标的其它投标人，投标人因自身原因耽搁领取《落标通知书》，造成投标保证金的退还时间超过</w:t>
      </w:r>
      <w:r>
        <w:rPr>
          <w:rFonts w:ascii="宋体" w:hAnsi="宋体"/>
          <w:sz w:val="24"/>
        </w:rPr>
        <w:t>5个工作日的，采购代理机构不承担延后退还的责任。</w:t>
      </w:r>
    </w:p>
    <w:p w14:paraId="7345CBBF" w14:textId="77777777" w:rsidR="002B7774" w:rsidRDefault="00A81B9F">
      <w:pPr>
        <w:spacing w:line="500" w:lineRule="exact"/>
        <w:ind w:firstLineChars="200" w:firstLine="480"/>
        <w:rPr>
          <w:rFonts w:ascii="宋体" w:hAnsi="宋体" w:cs="宋体"/>
          <w:kern w:val="0"/>
          <w:sz w:val="24"/>
        </w:rPr>
      </w:pPr>
      <w:r>
        <w:rPr>
          <w:rFonts w:ascii="宋体" w:hAnsi="宋体" w:hint="eastAsia"/>
          <w:sz w:val="24"/>
        </w:rPr>
        <w:t>12.8</w:t>
      </w:r>
      <w:r>
        <w:rPr>
          <w:rFonts w:ascii="宋体" w:hAnsi="宋体" w:cs="宋体" w:hint="eastAsia"/>
          <w:kern w:val="0"/>
          <w:sz w:val="24"/>
        </w:rPr>
        <w:t>采购代理机构自政府采购合同签订之日起5个工作日内退还中标供应商的投标保证金。</w:t>
      </w:r>
      <w:r>
        <w:rPr>
          <w:rFonts w:ascii="宋体" w:hAnsi="宋体" w:hint="eastAsia"/>
          <w:sz w:val="24"/>
        </w:rPr>
        <w:t>投标人因自身原因耽搁</w:t>
      </w:r>
      <w:r>
        <w:rPr>
          <w:rFonts w:ascii="宋体" w:hAnsi="宋体" w:cs="宋体" w:hint="eastAsia"/>
          <w:kern w:val="0"/>
          <w:sz w:val="24"/>
        </w:rPr>
        <w:t>政府采购合同的送达存档</w:t>
      </w:r>
      <w:r>
        <w:rPr>
          <w:rFonts w:ascii="宋体" w:hAnsi="宋体" w:hint="eastAsia"/>
          <w:sz w:val="24"/>
        </w:rPr>
        <w:t>，造成投标保证金的退还时间超过</w:t>
      </w:r>
      <w:r>
        <w:rPr>
          <w:rFonts w:ascii="宋体" w:hAnsi="宋体"/>
          <w:sz w:val="24"/>
        </w:rPr>
        <w:t>5个工作日的，采购代理机构不承担延后退还的责任。</w:t>
      </w:r>
    </w:p>
    <w:p w14:paraId="3705F095" w14:textId="77777777" w:rsidR="002B7774" w:rsidRDefault="00A81B9F">
      <w:pPr>
        <w:spacing w:line="500" w:lineRule="exact"/>
        <w:ind w:firstLineChars="200" w:firstLine="480"/>
        <w:rPr>
          <w:rFonts w:ascii="宋体" w:hAnsi="宋体"/>
          <w:sz w:val="24"/>
        </w:rPr>
      </w:pPr>
      <w:r>
        <w:rPr>
          <w:rFonts w:ascii="宋体" w:hAnsi="宋体" w:hint="eastAsia"/>
          <w:sz w:val="24"/>
        </w:rPr>
        <w:t>12.9发生以下情况之一的，投标保证金将不予退还：</w:t>
      </w:r>
    </w:p>
    <w:p w14:paraId="2BD5B5EE" w14:textId="77777777" w:rsidR="002B7774" w:rsidRDefault="00A81B9F">
      <w:pPr>
        <w:spacing w:line="500" w:lineRule="exact"/>
        <w:ind w:firstLineChars="200" w:firstLine="480"/>
        <w:rPr>
          <w:rFonts w:ascii="宋体" w:hAnsi="宋体"/>
          <w:sz w:val="24"/>
        </w:rPr>
      </w:pPr>
      <w:r>
        <w:rPr>
          <w:rFonts w:ascii="宋体" w:hAnsi="宋体" w:hint="eastAsia"/>
          <w:sz w:val="24"/>
        </w:rPr>
        <w:t>(1)投标人在投标截止期后，投标有效期内撤回投标；</w:t>
      </w:r>
    </w:p>
    <w:p w14:paraId="3DEB485C" w14:textId="77777777" w:rsidR="002B7774" w:rsidRDefault="00A81B9F">
      <w:pPr>
        <w:spacing w:line="500" w:lineRule="exact"/>
        <w:ind w:firstLineChars="200" w:firstLine="480"/>
        <w:rPr>
          <w:rFonts w:ascii="宋体" w:hAnsi="宋体"/>
          <w:sz w:val="24"/>
        </w:rPr>
      </w:pPr>
      <w:r>
        <w:rPr>
          <w:rFonts w:ascii="宋体" w:hAnsi="宋体" w:hint="eastAsia"/>
          <w:sz w:val="24"/>
        </w:rPr>
        <w:t>(2)中标供应</w:t>
      </w:r>
      <w:proofErr w:type="gramStart"/>
      <w:r>
        <w:rPr>
          <w:rFonts w:ascii="宋体" w:hAnsi="宋体" w:hint="eastAsia"/>
          <w:sz w:val="24"/>
        </w:rPr>
        <w:t>商未能</w:t>
      </w:r>
      <w:proofErr w:type="gramEnd"/>
      <w:r>
        <w:rPr>
          <w:rFonts w:ascii="宋体" w:hAnsi="宋体" w:hint="eastAsia"/>
          <w:sz w:val="24"/>
        </w:rPr>
        <w:t>做到按本须知第22条规定签订合同；</w:t>
      </w:r>
    </w:p>
    <w:p w14:paraId="7BBAE477" w14:textId="77777777" w:rsidR="002B7774" w:rsidRDefault="00A81B9F">
      <w:pPr>
        <w:spacing w:line="500" w:lineRule="exact"/>
        <w:ind w:firstLineChars="200" w:firstLine="480"/>
        <w:rPr>
          <w:rFonts w:ascii="宋体" w:hAnsi="宋体"/>
          <w:sz w:val="24"/>
        </w:rPr>
      </w:pPr>
      <w:r>
        <w:rPr>
          <w:rFonts w:ascii="宋体" w:hAnsi="宋体" w:hint="eastAsia"/>
          <w:sz w:val="24"/>
        </w:rPr>
        <w:t>(3)以他人名义投标或者以其他方式弄虚作假，骗取中标；</w:t>
      </w:r>
    </w:p>
    <w:p w14:paraId="11A24B28" w14:textId="77777777" w:rsidR="002B7774" w:rsidRDefault="00A81B9F">
      <w:pPr>
        <w:spacing w:line="500" w:lineRule="exact"/>
        <w:ind w:firstLineChars="200" w:firstLine="480"/>
        <w:rPr>
          <w:rFonts w:ascii="宋体" w:hAnsi="宋体"/>
          <w:sz w:val="24"/>
        </w:rPr>
      </w:pPr>
      <w:r>
        <w:rPr>
          <w:rFonts w:ascii="宋体" w:hAnsi="宋体" w:hint="eastAsia"/>
          <w:sz w:val="24"/>
        </w:rPr>
        <w:t>(4)本招标文件中规定的其他没收投标保证金的情形。</w:t>
      </w:r>
    </w:p>
    <w:p w14:paraId="60AEDDDD" w14:textId="77777777" w:rsidR="002B7774" w:rsidRDefault="00A81B9F">
      <w:pPr>
        <w:spacing w:line="500" w:lineRule="exact"/>
        <w:ind w:firstLineChars="200" w:firstLine="480"/>
        <w:rPr>
          <w:rFonts w:ascii="宋体" w:hAnsi="宋体"/>
          <w:sz w:val="24"/>
        </w:rPr>
      </w:pPr>
      <w:r>
        <w:rPr>
          <w:rFonts w:ascii="宋体" w:hAnsi="宋体" w:hint="eastAsia"/>
          <w:sz w:val="24"/>
        </w:rPr>
        <w:t>上述不予退还投标保证金的情况如给采购人造成损失的，超过投标保证金数额，还应当对超过部分予以赔偿。</w:t>
      </w:r>
    </w:p>
    <w:p w14:paraId="53AA0E21" w14:textId="77777777" w:rsidR="002B7774" w:rsidRDefault="00A81B9F">
      <w:pPr>
        <w:spacing w:line="500" w:lineRule="exact"/>
        <w:outlineLvl w:val="1"/>
        <w:rPr>
          <w:rFonts w:ascii="宋体" w:hAnsi="宋体"/>
          <w:sz w:val="24"/>
        </w:rPr>
      </w:pPr>
      <w:bookmarkStart w:id="119" w:name="_Toc457422010"/>
      <w:bookmarkStart w:id="120" w:name="_Toc203469621"/>
      <w:bookmarkStart w:id="121" w:name="_Toc456183439"/>
      <w:bookmarkStart w:id="122" w:name="_Toc457368403"/>
      <w:r>
        <w:rPr>
          <w:rFonts w:ascii="宋体" w:hAnsi="宋体" w:hint="eastAsia"/>
          <w:sz w:val="24"/>
        </w:rPr>
        <w:t>13.投标文件的格式</w:t>
      </w:r>
      <w:bookmarkEnd w:id="119"/>
      <w:bookmarkEnd w:id="120"/>
      <w:bookmarkEnd w:id="121"/>
      <w:bookmarkEnd w:id="122"/>
    </w:p>
    <w:p w14:paraId="53A9D1BF" w14:textId="77777777" w:rsidR="002B7774" w:rsidRDefault="00A81B9F">
      <w:pPr>
        <w:spacing w:line="500" w:lineRule="exact"/>
        <w:ind w:firstLineChars="200" w:firstLine="480"/>
        <w:rPr>
          <w:rFonts w:ascii="宋体" w:hAnsi="宋体"/>
          <w:sz w:val="24"/>
        </w:rPr>
      </w:pPr>
      <w:r>
        <w:rPr>
          <w:rFonts w:ascii="宋体" w:hAnsi="宋体" w:hint="eastAsia"/>
          <w:sz w:val="24"/>
        </w:rPr>
        <w:t>13.1在投标人须知前附表第11</w:t>
      </w:r>
      <w:r>
        <w:rPr>
          <w:rFonts w:ascii="宋体" w:hAnsi="宋体"/>
          <w:sz w:val="24"/>
        </w:rPr>
        <w:t>项号</w:t>
      </w:r>
      <w:r>
        <w:rPr>
          <w:rFonts w:ascii="宋体" w:hAnsi="宋体" w:hint="eastAsia"/>
          <w:sz w:val="24"/>
        </w:rPr>
        <w:t>所规定的</w:t>
      </w:r>
      <w:r>
        <w:rPr>
          <w:rFonts w:ascii="宋体" w:hAnsi="宋体"/>
          <w:sz w:val="24"/>
        </w:rPr>
        <w:t>要求。</w:t>
      </w:r>
    </w:p>
    <w:p w14:paraId="420D077B" w14:textId="77777777" w:rsidR="002B7774" w:rsidRDefault="00A81B9F">
      <w:pPr>
        <w:spacing w:line="500" w:lineRule="exact"/>
        <w:ind w:firstLineChars="200" w:firstLine="480"/>
        <w:rPr>
          <w:rFonts w:ascii="宋体" w:hAnsi="宋体"/>
          <w:sz w:val="24"/>
        </w:rPr>
      </w:pPr>
      <w:r>
        <w:rPr>
          <w:rFonts w:ascii="宋体" w:hAnsi="宋体" w:hint="eastAsia"/>
          <w:sz w:val="24"/>
        </w:rPr>
        <w:t>13.2投标文件应由投标人的单位负责人或者其授权的代表签字并加盖公章，如由后者签字，应提供“单位负责人授权委托书”。</w:t>
      </w:r>
    </w:p>
    <w:p w14:paraId="1DA49767" w14:textId="77777777" w:rsidR="002B7774" w:rsidRDefault="00A81B9F">
      <w:pPr>
        <w:spacing w:line="500" w:lineRule="exact"/>
        <w:ind w:firstLineChars="200" w:firstLine="480"/>
        <w:rPr>
          <w:rFonts w:ascii="宋体" w:hAnsi="宋体"/>
          <w:sz w:val="24"/>
        </w:rPr>
      </w:pPr>
      <w:r>
        <w:rPr>
          <w:rFonts w:ascii="宋体" w:hAnsi="宋体" w:hint="eastAsia"/>
          <w:sz w:val="24"/>
        </w:rPr>
        <w:t>13.3除非有另外的规定或许可，投标货币为人民币。</w:t>
      </w:r>
    </w:p>
    <w:p w14:paraId="6FD0EF70" w14:textId="77777777" w:rsidR="002B7774" w:rsidRDefault="00A81B9F">
      <w:pPr>
        <w:spacing w:line="500" w:lineRule="exact"/>
        <w:ind w:firstLineChars="200" w:firstLine="480"/>
        <w:rPr>
          <w:rFonts w:ascii="宋体" w:hAnsi="宋体"/>
          <w:sz w:val="24"/>
        </w:rPr>
      </w:pPr>
      <w:r>
        <w:rPr>
          <w:rFonts w:ascii="宋体" w:hAnsi="宋体" w:hint="eastAsia"/>
          <w:sz w:val="24"/>
        </w:rPr>
        <w:t>13.4投标人应提交证明其提供材料符合招标文件要求的技术</w:t>
      </w:r>
      <w:r>
        <w:rPr>
          <w:rFonts w:ascii="宋体" w:hAnsi="宋体" w:hint="eastAsia"/>
          <w:bCs/>
          <w:sz w:val="24"/>
        </w:rPr>
        <w:t>投标</w:t>
      </w:r>
      <w:r>
        <w:rPr>
          <w:rFonts w:ascii="宋体" w:hAnsi="宋体" w:hint="eastAsia"/>
          <w:sz w:val="24"/>
        </w:rPr>
        <w:t>文件，该文件可以是文字资料、图纸和数据，并须提供主要技术性能的详细描述。</w:t>
      </w:r>
    </w:p>
    <w:p w14:paraId="28A24C4A" w14:textId="77777777" w:rsidR="002B7774" w:rsidRDefault="00A81B9F">
      <w:pPr>
        <w:spacing w:line="500" w:lineRule="exact"/>
        <w:ind w:firstLineChars="200" w:firstLine="480"/>
        <w:rPr>
          <w:rFonts w:ascii="宋体" w:hAnsi="宋体"/>
          <w:sz w:val="24"/>
        </w:rPr>
      </w:pPr>
      <w:r>
        <w:rPr>
          <w:rFonts w:ascii="宋体" w:hAnsi="宋体" w:hint="eastAsia"/>
          <w:sz w:val="24"/>
        </w:rPr>
        <w:t>13.5投标文件的正本和全部副本均应使用不能擦去的墨料或墨水打印、书写或复印，并由单位负责人或其授权的代表签署，盖投标人公章。</w:t>
      </w:r>
    </w:p>
    <w:p w14:paraId="156E0069" w14:textId="77777777" w:rsidR="002B7774" w:rsidRDefault="00A81B9F">
      <w:pPr>
        <w:spacing w:line="500" w:lineRule="exact"/>
        <w:ind w:firstLineChars="200" w:firstLine="480"/>
        <w:rPr>
          <w:rFonts w:ascii="宋体" w:hAnsi="宋体"/>
          <w:sz w:val="24"/>
        </w:rPr>
      </w:pPr>
      <w:r>
        <w:rPr>
          <w:rFonts w:ascii="宋体" w:hAnsi="宋体" w:hint="eastAsia"/>
          <w:sz w:val="24"/>
        </w:rPr>
        <w:lastRenderedPageBreak/>
        <w:t>13.6全套投标文件应无涂改和行间插字，除非这些改动是根据采购代理机构的指示进行的，或者是为改正投标人造成的必须修改的错误而进行的。有改动时，修改处应由授权的代表签署证明或加盖校正章。</w:t>
      </w:r>
    </w:p>
    <w:p w14:paraId="26B956C6" w14:textId="77777777" w:rsidR="002B7774" w:rsidRDefault="00A81B9F">
      <w:pPr>
        <w:spacing w:line="500" w:lineRule="exact"/>
        <w:ind w:firstLineChars="200" w:firstLine="480"/>
        <w:rPr>
          <w:rFonts w:ascii="宋体" w:hAnsi="宋体"/>
          <w:sz w:val="24"/>
        </w:rPr>
      </w:pPr>
      <w:r>
        <w:rPr>
          <w:rFonts w:ascii="宋体" w:hAnsi="宋体" w:hint="eastAsia"/>
          <w:sz w:val="24"/>
        </w:rPr>
        <w:t>13.7未按本须知规定的格式填写投标文件、投标文件字迹模糊不清的，其投标无效。</w:t>
      </w:r>
    </w:p>
    <w:p w14:paraId="2E049894" w14:textId="77777777" w:rsidR="002B7774" w:rsidRDefault="00A81B9F">
      <w:pPr>
        <w:spacing w:line="500" w:lineRule="exact"/>
        <w:ind w:firstLineChars="200" w:firstLine="480"/>
        <w:rPr>
          <w:rFonts w:ascii="宋体" w:hAnsi="宋体"/>
          <w:sz w:val="24"/>
        </w:rPr>
      </w:pPr>
      <w:r>
        <w:rPr>
          <w:rFonts w:ascii="宋体" w:hAnsi="宋体"/>
          <w:sz w:val="24"/>
        </w:rPr>
        <w:t>13.8投标文件中所有的资格标准证明文件均须在有效期内，加盖投标人公章，否则投标文件在符合性检查中将被视为无效投标。</w:t>
      </w:r>
    </w:p>
    <w:p w14:paraId="4F2C22BA" w14:textId="77777777" w:rsidR="002B7774" w:rsidRDefault="002B7774">
      <w:pPr>
        <w:spacing w:line="500" w:lineRule="exact"/>
        <w:ind w:firstLine="480"/>
        <w:rPr>
          <w:rFonts w:ascii="宋体" w:hAnsi="宋体"/>
          <w:sz w:val="24"/>
        </w:rPr>
      </w:pPr>
    </w:p>
    <w:p w14:paraId="1C1BA2F1" w14:textId="77777777" w:rsidR="002B7774" w:rsidRDefault="00A81B9F">
      <w:pPr>
        <w:spacing w:line="500" w:lineRule="exact"/>
        <w:jc w:val="center"/>
        <w:outlineLvl w:val="1"/>
        <w:rPr>
          <w:rFonts w:ascii="宋体" w:hAnsi="宋体"/>
          <w:b/>
          <w:sz w:val="24"/>
        </w:rPr>
      </w:pPr>
      <w:bookmarkStart w:id="123" w:name="_Toc457368404"/>
      <w:bookmarkStart w:id="124" w:name="_Toc203469622"/>
      <w:bookmarkStart w:id="125" w:name="_Toc457422011"/>
      <w:bookmarkStart w:id="126" w:name="_Toc456183440"/>
      <w:r>
        <w:rPr>
          <w:rFonts w:ascii="宋体" w:hAnsi="宋体" w:hint="eastAsia"/>
          <w:b/>
          <w:sz w:val="24"/>
        </w:rPr>
        <w:t>四、投标文件的提交</w:t>
      </w:r>
      <w:bookmarkEnd w:id="123"/>
      <w:bookmarkEnd w:id="124"/>
      <w:bookmarkEnd w:id="125"/>
      <w:bookmarkEnd w:id="126"/>
    </w:p>
    <w:p w14:paraId="2D9C41C7" w14:textId="77777777" w:rsidR="002B7774" w:rsidRDefault="00A81B9F">
      <w:pPr>
        <w:spacing w:line="500" w:lineRule="exact"/>
        <w:outlineLvl w:val="1"/>
        <w:rPr>
          <w:rFonts w:ascii="宋体" w:hAnsi="宋体"/>
          <w:sz w:val="24"/>
        </w:rPr>
      </w:pPr>
      <w:bookmarkStart w:id="127" w:name="_Toc457422012"/>
      <w:bookmarkStart w:id="128" w:name="_Toc457368405"/>
      <w:bookmarkStart w:id="129" w:name="_Toc456183441"/>
      <w:bookmarkStart w:id="130" w:name="_Toc203469623"/>
      <w:r>
        <w:rPr>
          <w:rFonts w:ascii="宋体" w:hAnsi="宋体" w:hint="eastAsia"/>
          <w:sz w:val="24"/>
        </w:rPr>
        <w:t>14.投标文件的密封、标记和递交</w:t>
      </w:r>
      <w:bookmarkEnd w:id="127"/>
      <w:bookmarkEnd w:id="128"/>
      <w:bookmarkEnd w:id="129"/>
      <w:bookmarkEnd w:id="130"/>
    </w:p>
    <w:p w14:paraId="52034C5E" w14:textId="77777777" w:rsidR="002B7774" w:rsidRDefault="00A81B9F">
      <w:pPr>
        <w:spacing w:line="500" w:lineRule="exact"/>
        <w:ind w:firstLineChars="200" w:firstLine="480"/>
        <w:rPr>
          <w:rFonts w:ascii="宋体" w:hAnsi="宋体"/>
          <w:sz w:val="24"/>
        </w:rPr>
      </w:pPr>
      <w:r>
        <w:rPr>
          <w:rFonts w:ascii="宋体" w:hAnsi="宋体"/>
          <w:sz w:val="24"/>
        </w:rPr>
        <w:t>14.1投标人应将投标文件报价部分和技术商务部分正本分别用密封袋密封，两部分的全部副本也分别用密封袋密封，并标明招标编号、项目名称、投标人名称、报价部分、技术商务部分及“正本”或“副本”字样。</w:t>
      </w:r>
    </w:p>
    <w:p w14:paraId="7BC1C990" w14:textId="77777777" w:rsidR="002B7774" w:rsidRDefault="00A81B9F">
      <w:pPr>
        <w:spacing w:line="500" w:lineRule="exact"/>
        <w:ind w:firstLineChars="196" w:firstLine="470"/>
        <w:rPr>
          <w:rFonts w:ascii="宋体" w:hAnsi="宋体"/>
          <w:sz w:val="24"/>
        </w:rPr>
      </w:pPr>
      <w:r>
        <w:rPr>
          <w:rFonts w:ascii="宋体" w:hAnsi="宋体" w:hint="eastAsia"/>
          <w:sz w:val="24"/>
        </w:rPr>
        <w:t>14.2每一信封密封处应注明“于年月日之前(指投标邀请中规定的开标日期及时间)不准启封”的字样，并加盖投标人公章。</w:t>
      </w:r>
    </w:p>
    <w:p w14:paraId="7873DC3A" w14:textId="77777777" w:rsidR="002B7774" w:rsidRDefault="00A81B9F">
      <w:pPr>
        <w:spacing w:line="500" w:lineRule="exact"/>
        <w:ind w:firstLineChars="200" w:firstLine="480"/>
        <w:rPr>
          <w:rFonts w:ascii="宋体" w:hAnsi="宋体"/>
          <w:sz w:val="24"/>
        </w:rPr>
      </w:pPr>
      <w:r>
        <w:rPr>
          <w:rFonts w:ascii="宋体" w:hAnsi="宋体" w:hint="eastAsia"/>
          <w:sz w:val="24"/>
        </w:rPr>
        <w:t>14.3如果未按上述规定进行密封和标记，投标人自行承担由此造成的对投标文件的误投或提前拆封的责任。</w:t>
      </w:r>
    </w:p>
    <w:p w14:paraId="74A1E31C" w14:textId="77777777" w:rsidR="002B7774" w:rsidRDefault="00A81B9F">
      <w:pPr>
        <w:spacing w:line="500" w:lineRule="exact"/>
        <w:ind w:firstLine="480"/>
        <w:rPr>
          <w:rFonts w:ascii="宋体" w:hAnsi="宋体"/>
          <w:sz w:val="24"/>
        </w:rPr>
      </w:pPr>
      <w:r>
        <w:rPr>
          <w:rFonts w:ascii="宋体" w:hAnsi="宋体" w:hint="eastAsia"/>
          <w:sz w:val="24"/>
        </w:rPr>
        <w:t>14.4投标文件应在规定的截止时间前送达，截止时间之后送达的投标文件为无效投标文件，将被拒收。</w:t>
      </w:r>
    </w:p>
    <w:p w14:paraId="738214A4" w14:textId="77777777" w:rsidR="002B7774" w:rsidRDefault="00A81B9F">
      <w:pPr>
        <w:tabs>
          <w:tab w:val="left" w:pos="540"/>
        </w:tabs>
        <w:snapToGrid w:val="0"/>
        <w:spacing w:line="500" w:lineRule="exact"/>
        <w:ind w:firstLineChars="200" w:firstLine="480"/>
        <w:rPr>
          <w:rFonts w:ascii="宋体" w:hAnsi="宋体"/>
          <w:sz w:val="24"/>
        </w:rPr>
      </w:pPr>
      <w:r>
        <w:rPr>
          <w:rFonts w:ascii="宋体" w:hAnsi="宋体" w:hint="eastAsia"/>
          <w:sz w:val="24"/>
        </w:rPr>
        <w:t>14.5投标人在投标截止时间前，可以对所提交的投标文件进行修改或者撤回，并书面通知采购代理机构。修改的内容和撤回通知应当按本须知要求签署、盖章、密封，并作为投标文件的组成部分。</w:t>
      </w:r>
    </w:p>
    <w:p w14:paraId="72AD0C9B" w14:textId="77777777" w:rsidR="002B7774" w:rsidRDefault="00A81B9F">
      <w:pPr>
        <w:tabs>
          <w:tab w:val="left" w:pos="540"/>
        </w:tabs>
        <w:snapToGrid w:val="0"/>
        <w:spacing w:line="500" w:lineRule="exact"/>
        <w:ind w:firstLineChars="200" w:firstLine="480"/>
        <w:rPr>
          <w:rFonts w:ascii="宋体" w:hAnsi="宋体"/>
          <w:sz w:val="24"/>
        </w:rPr>
      </w:pPr>
      <w:r>
        <w:rPr>
          <w:rFonts w:ascii="宋体" w:hAnsi="宋体" w:hint="eastAsia"/>
          <w:sz w:val="24"/>
        </w:rPr>
        <w:t>14.6</w:t>
      </w:r>
      <w:r>
        <w:rPr>
          <w:rFonts w:ascii="宋体" w:hAnsi="宋体"/>
          <w:sz w:val="24"/>
        </w:rPr>
        <w:t>投标人在投标截止后不得修改、撤回投标文件。投标人在投标截止期后修改投标文件的，其投标无效，投标保证金不予退还，给采购人造成的损失超过投标保证金数额的，还应当对超过部分予以赔偿。</w:t>
      </w:r>
    </w:p>
    <w:p w14:paraId="521113CA" w14:textId="77777777" w:rsidR="002B7774" w:rsidRDefault="00A81B9F">
      <w:pPr>
        <w:tabs>
          <w:tab w:val="left" w:pos="540"/>
        </w:tabs>
        <w:snapToGrid w:val="0"/>
        <w:spacing w:line="500" w:lineRule="exact"/>
        <w:ind w:firstLineChars="200" w:firstLine="480"/>
        <w:rPr>
          <w:rFonts w:ascii="宋体" w:hAnsi="宋体"/>
          <w:sz w:val="24"/>
        </w:rPr>
      </w:pPr>
      <w:r>
        <w:rPr>
          <w:rFonts w:ascii="宋体" w:hAnsi="宋体" w:hint="eastAsia"/>
          <w:sz w:val="24"/>
        </w:rPr>
        <w:t>14.7</w:t>
      </w:r>
      <w:r>
        <w:rPr>
          <w:rFonts w:ascii="宋体" w:hAnsi="宋体"/>
          <w:sz w:val="24"/>
        </w:rPr>
        <w:t>投标截止时间结束后参加投标的投标人不足三家的，本次招标程序终止，除采购任务取消情形外，招标采购单位将依法重新组织招标或者采取其他方式采购。</w:t>
      </w:r>
    </w:p>
    <w:p w14:paraId="73E622B0" w14:textId="77777777" w:rsidR="002B7774" w:rsidRDefault="002B7774">
      <w:pPr>
        <w:spacing w:line="500" w:lineRule="exact"/>
        <w:rPr>
          <w:rFonts w:ascii="宋体" w:hAnsi="宋体"/>
          <w:b/>
          <w:sz w:val="24"/>
        </w:rPr>
      </w:pPr>
    </w:p>
    <w:p w14:paraId="74ED1D25" w14:textId="77777777" w:rsidR="002B7774" w:rsidRDefault="00A81B9F">
      <w:pPr>
        <w:spacing w:line="500" w:lineRule="exact"/>
        <w:jc w:val="center"/>
        <w:outlineLvl w:val="1"/>
        <w:rPr>
          <w:rFonts w:ascii="宋体" w:hAnsi="宋体"/>
          <w:b/>
          <w:sz w:val="24"/>
        </w:rPr>
      </w:pPr>
      <w:bookmarkStart w:id="131" w:name="_Toc457422013"/>
      <w:bookmarkStart w:id="132" w:name="_Toc457368406"/>
      <w:bookmarkStart w:id="133" w:name="_Toc456183442"/>
      <w:bookmarkStart w:id="134" w:name="_Toc203469624"/>
      <w:r>
        <w:rPr>
          <w:rFonts w:ascii="宋体" w:hAnsi="宋体" w:hint="eastAsia"/>
          <w:b/>
          <w:sz w:val="24"/>
        </w:rPr>
        <w:t>五、投标文件的评估和比较</w:t>
      </w:r>
      <w:bookmarkEnd w:id="131"/>
      <w:bookmarkEnd w:id="132"/>
      <w:bookmarkEnd w:id="133"/>
      <w:bookmarkEnd w:id="134"/>
    </w:p>
    <w:p w14:paraId="7DB58AB8" w14:textId="77777777" w:rsidR="002B7774" w:rsidRDefault="00A81B9F">
      <w:pPr>
        <w:spacing w:line="500" w:lineRule="exact"/>
        <w:outlineLvl w:val="1"/>
        <w:rPr>
          <w:rFonts w:ascii="宋体" w:hAnsi="宋体"/>
          <w:sz w:val="24"/>
        </w:rPr>
      </w:pPr>
      <w:bookmarkStart w:id="135" w:name="_Toc466304260"/>
      <w:bookmarkStart w:id="136" w:name="_Toc461635186"/>
      <w:bookmarkStart w:id="137" w:name="_Toc203469625"/>
      <w:bookmarkStart w:id="138" w:name="_Toc2409"/>
      <w:bookmarkStart w:id="139" w:name="_Toc457476551"/>
      <w:bookmarkStart w:id="140" w:name="_Toc457422014"/>
      <w:bookmarkStart w:id="141" w:name="_Toc454824820"/>
      <w:bookmarkStart w:id="142" w:name="_Toc319482869"/>
      <w:bookmarkStart w:id="143" w:name="_Toc312225537"/>
      <w:r>
        <w:rPr>
          <w:rFonts w:ascii="宋体" w:hAnsi="宋体" w:hint="eastAsia"/>
          <w:sz w:val="24"/>
        </w:rPr>
        <w:lastRenderedPageBreak/>
        <w:t>15.开标、评标时间</w:t>
      </w:r>
      <w:bookmarkEnd w:id="135"/>
      <w:bookmarkEnd w:id="136"/>
      <w:bookmarkEnd w:id="137"/>
      <w:bookmarkEnd w:id="138"/>
      <w:bookmarkEnd w:id="139"/>
    </w:p>
    <w:p w14:paraId="122350FB" w14:textId="77777777" w:rsidR="002B7774" w:rsidRDefault="00A81B9F">
      <w:pPr>
        <w:spacing w:line="500" w:lineRule="exact"/>
        <w:ind w:firstLineChars="200" w:firstLine="480"/>
        <w:rPr>
          <w:rFonts w:ascii="宋体" w:hAnsi="宋体"/>
          <w:sz w:val="24"/>
        </w:rPr>
      </w:pPr>
      <w:r>
        <w:rPr>
          <w:rFonts w:ascii="宋体" w:hAnsi="宋体" w:hint="eastAsia"/>
          <w:sz w:val="24"/>
        </w:rPr>
        <w:t>15.1在投标人须知前附表中第4项号规定的时间、地点开标。</w:t>
      </w:r>
    </w:p>
    <w:p w14:paraId="40C39B19" w14:textId="77777777" w:rsidR="002B7774" w:rsidRDefault="00A81B9F">
      <w:pPr>
        <w:widowControl/>
        <w:spacing w:line="500" w:lineRule="exact"/>
        <w:ind w:firstLineChars="200" w:firstLine="480"/>
        <w:rPr>
          <w:rFonts w:ascii="宋体" w:hAnsi="宋体" w:cs="Helvetica"/>
          <w:kern w:val="0"/>
          <w:sz w:val="24"/>
        </w:rPr>
      </w:pPr>
      <w:r>
        <w:rPr>
          <w:rFonts w:ascii="宋体" w:hAnsi="宋体" w:hint="eastAsia"/>
          <w:sz w:val="24"/>
        </w:rPr>
        <w:t>15.2开标由采购代理机构主持，采购人、投标人代表参加。所有投标人应派授权代表参加开标会，并签到。投标人未参加开标的，视同认可开标结果。</w:t>
      </w:r>
    </w:p>
    <w:p w14:paraId="4A3F3601" w14:textId="77777777" w:rsidR="002B7774" w:rsidRDefault="00A81B9F">
      <w:pPr>
        <w:spacing w:line="500" w:lineRule="exact"/>
        <w:ind w:firstLineChars="200" w:firstLine="480"/>
        <w:rPr>
          <w:rFonts w:ascii="宋体" w:hAnsi="宋体"/>
          <w:sz w:val="24"/>
        </w:rPr>
      </w:pPr>
      <w:r>
        <w:rPr>
          <w:rFonts w:ascii="宋体" w:hAnsi="宋体" w:hint="eastAsia"/>
          <w:sz w:val="24"/>
        </w:rPr>
        <w:t>15.3开标时，应当由投标人或者其推选的代表检查投标文件的密封情况；经确认无误后，由采购人或采购代理机构工作人员当众拆封，宣布投标人名称、投标价格</w:t>
      </w:r>
      <w:r>
        <w:rPr>
          <w:rFonts w:ascii="宋体" w:hAnsi="宋体" w:cs="宋体"/>
          <w:kern w:val="0"/>
          <w:sz w:val="24"/>
        </w:rPr>
        <w:t>和招标文件规定的需要宣布的其他内容</w:t>
      </w:r>
      <w:r>
        <w:rPr>
          <w:rFonts w:ascii="宋体" w:hAnsi="宋体" w:hint="eastAsia"/>
          <w:sz w:val="24"/>
        </w:rPr>
        <w:t>。</w:t>
      </w:r>
    </w:p>
    <w:p w14:paraId="79BCFCE9" w14:textId="77777777" w:rsidR="002B7774" w:rsidRDefault="00A81B9F">
      <w:pPr>
        <w:spacing w:line="500" w:lineRule="exact"/>
        <w:ind w:firstLineChars="200" w:firstLine="480"/>
        <w:rPr>
          <w:rFonts w:ascii="宋体" w:hAnsi="宋体"/>
          <w:sz w:val="24"/>
        </w:rPr>
      </w:pPr>
      <w:r>
        <w:rPr>
          <w:rFonts w:ascii="宋体" w:hAnsi="宋体" w:cs="宋体"/>
          <w:kern w:val="0"/>
          <w:sz w:val="24"/>
        </w:rPr>
        <w:t>投标人不足3家的，</w:t>
      </w:r>
      <w:r>
        <w:rPr>
          <w:rFonts w:ascii="宋体" w:hAnsi="宋体" w:hint="eastAsia"/>
          <w:sz w:val="24"/>
        </w:rPr>
        <w:t>不进行开标。</w:t>
      </w:r>
    </w:p>
    <w:p w14:paraId="1DC7CA88" w14:textId="77777777" w:rsidR="002B7774" w:rsidRDefault="00A81B9F">
      <w:pPr>
        <w:spacing w:line="500" w:lineRule="exact"/>
        <w:ind w:firstLineChars="200" w:firstLine="480"/>
        <w:rPr>
          <w:rFonts w:ascii="宋体" w:hAnsi="宋体"/>
          <w:sz w:val="24"/>
        </w:rPr>
      </w:pPr>
      <w:r>
        <w:rPr>
          <w:rFonts w:ascii="宋体" w:hAnsi="宋体" w:cs="宋体" w:hint="eastAsia"/>
          <w:kern w:val="0"/>
          <w:sz w:val="24"/>
        </w:rPr>
        <w:t>未进行开标的，</w:t>
      </w:r>
      <w:r>
        <w:rPr>
          <w:rFonts w:ascii="宋体" w:hAnsi="宋体" w:hint="eastAsia"/>
          <w:sz w:val="24"/>
        </w:rPr>
        <w:t>其投标文件将原封不动地退回投标人。</w:t>
      </w:r>
    </w:p>
    <w:p w14:paraId="22BEDD12" w14:textId="77777777" w:rsidR="002B7774" w:rsidRDefault="00A81B9F">
      <w:pPr>
        <w:widowControl/>
        <w:spacing w:line="500" w:lineRule="exact"/>
        <w:ind w:firstLineChars="200" w:firstLine="480"/>
        <w:rPr>
          <w:rFonts w:ascii="宋体" w:hAnsi="宋体" w:cs="Helvetica"/>
          <w:kern w:val="0"/>
          <w:sz w:val="24"/>
        </w:rPr>
      </w:pPr>
      <w:r>
        <w:rPr>
          <w:rFonts w:ascii="宋体" w:hAnsi="宋体" w:hint="eastAsia"/>
          <w:sz w:val="24"/>
        </w:rPr>
        <w:t>15.4</w:t>
      </w:r>
      <w:r>
        <w:rPr>
          <w:rFonts w:ascii="宋体" w:hAnsi="宋体" w:cs="Helvetica"/>
          <w:kern w:val="0"/>
          <w:sz w:val="24"/>
        </w:rPr>
        <w:t>开标过程由采购代理机构负责记录，由参加开标的各投标人代表、现场监督人员和相关工作人员签字确认。</w:t>
      </w:r>
    </w:p>
    <w:p w14:paraId="53104E12" w14:textId="77777777" w:rsidR="002B7774" w:rsidRDefault="00A81B9F">
      <w:pPr>
        <w:widowControl/>
        <w:spacing w:line="500" w:lineRule="exact"/>
        <w:ind w:firstLineChars="200" w:firstLine="480"/>
        <w:rPr>
          <w:rFonts w:ascii="宋体" w:hAnsi="宋体" w:cs="Helvetica"/>
          <w:kern w:val="0"/>
          <w:sz w:val="24"/>
        </w:rPr>
      </w:pPr>
      <w:r>
        <w:rPr>
          <w:rFonts w:ascii="宋体" w:hAnsi="宋体" w:cs="Helvetica" w:hint="eastAsia"/>
          <w:kern w:val="0"/>
          <w:sz w:val="24"/>
        </w:rPr>
        <w:t>投标人代表对开标过程和开标记录有疑义，以及认为采购人、采购代理机构相关工作人员有需要回避的情形的，应当场提出询问或者回避申请。采购人、采购代理机构对投标人代表提出的询问或者回避申请</w:t>
      </w:r>
      <w:r>
        <w:rPr>
          <w:rFonts w:ascii="宋体" w:hAnsi="宋体" w:hint="eastAsia"/>
          <w:sz w:val="24"/>
        </w:rPr>
        <w:t>当</w:t>
      </w:r>
      <w:r>
        <w:rPr>
          <w:rFonts w:ascii="宋体" w:hAnsi="宋体" w:cs="Helvetica" w:hint="eastAsia"/>
          <w:kern w:val="0"/>
          <w:sz w:val="24"/>
        </w:rPr>
        <w:t>及时处理。</w:t>
      </w:r>
    </w:p>
    <w:p w14:paraId="0E9CC037" w14:textId="77777777" w:rsidR="002B7774" w:rsidRDefault="00A81B9F">
      <w:pPr>
        <w:widowControl/>
        <w:spacing w:line="500" w:lineRule="exact"/>
        <w:outlineLvl w:val="1"/>
        <w:rPr>
          <w:rFonts w:ascii="宋体" w:hAnsi="宋体" w:cs="Helvetica"/>
          <w:kern w:val="0"/>
          <w:sz w:val="24"/>
        </w:rPr>
      </w:pPr>
      <w:bookmarkStart w:id="144" w:name="_Toc203469626"/>
      <w:r>
        <w:rPr>
          <w:rFonts w:ascii="宋体" w:hAnsi="宋体" w:cs="Helvetica" w:hint="eastAsia"/>
          <w:kern w:val="0"/>
          <w:sz w:val="24"/>
        </w:rPr>
        <w:t>16.资格审查与评标</w:t>
      </w:r>
      <w:bookmarkEnd w:id="144"/>
    </w:p>
    <w:p w14:paraId="05490243" w14:textId="77777777" w:rsidR="002B7774" w:rsidRDefault="00A81B9F">
      <w:pPr>
        <w:spacing w:line="500" w:lineRule="exact"/>
        <w:ind w:firstLineChars="200" w:firstLine="480"/>
        <w:rPr>
          <w:rFonts w:ascii="宋体" w:hAnsi="宋体"/>
          <w:sz w:val="24"/>
        </w:rPr>
      </w:pPr>
      <w:r>
        <w:rPr>
          <w:rFonts w:ascii="宋体" w:hAnsi="宋体" w:hint="eastAsia"/>
          <w:sz w:val="24"/>
        </w:rPr>
        <w:t>16.1</w:t>
      </w:r>
      <w:r>
        <w:rPr>
          <w:rFonts w:ascii="宋体" w:hAnsi="宋体" w:cs="Helvetica" w:hint="eastAsia"/>
          <w:kern w:val="0"/>
          <w:sz w:val="24"/>
        </w:rPr>
        <w:t>资格审查</w:t>
      </w:r>
    </w:p>
    <w:p w14:paraId="41AE1B90" w14:textId="77777777" w:rsidR="002B7774" w:rsidRDefault="00A81B9F">
      <w:pPr>
        <w:spacing w:line="500" w:lineRule="exact"/>
        <w:ind w:firstLineChars="200" w:firstLine="480"/>
        <w:rPr>
          <w:rFonts w:ascii="宋体" w:hAnsi="宋体"/>
          <w:sz w:val="24"/>
        </w:rPr>
      </w:pPr>
      <w:bookmarkStart w:id="145" w:name="_Toc495587579"/>
      <w:r>
        <w:rPr>
          <w:rFonts w:ascii="宋体" w:hAnsi="宋体" w:hint="eastAsia"/>
          <w:sz w:val="24"/>
        </w:rPr>
        <w:t>16.1.1</w:t>
      </w:r>
      <w:r>
        <w:rPr>
          <w:rFonts w:ascii="宋体" w:hAnsi="宋体"/>
          <w:sz w:val="24"/>
        </w:rPr>
        <w:t>开标结束后，</w:t>
      </w:r>
      <w:r>
        <w:rPr>
          <w:rFonts w:ascii="宋体" w:hAnsi="宋体" w:hint="eastAsia"/>
          <w:sz w:val="24"/>
        </w:rPr>
        <w:t>采购代理机构</w:t>
      </w:r>
      <w:r>
        <w:rPr>
          <w:rFonts w:ascii="宋体" w:hAnsi="宋体"/>
          <w:sz w:val="24"/>
        </w:rPr>
        <w:t>负责资格审查小组的组建及资格审查工作的组织。</w:t>
      </w:r>
      <w:bookmarkEnd w:id="145"/>
    </w:p>
    <w:p w14:paraId="62D6EAF7" w14:textId="77777777" w:rsidR="002B7774" w:rsidRDefault="00A81B9F">
      <w:pPr>
        <w:spacing w:line="500" w:lineRule="exact"/>
        <w:ind w:firstLineChars="200" w:firstLine="480"/>
        <w:rPr>
          <w:rFonts w:ascii="宋体" w:hAnsi="宋体"/>
          <w:sz w:val="24"/>
        </w:rPr>
      </w:pPr>
      <w:bookmarkStart w:id="146" w:name="_Toc495587580"/>
      <w:r>
        <w:rPr>
          <w:rFonts w:ascii="宋体" w:hAnsi="宋体" w:hint="eastAsia"/>
          <w:sz w:val="24"/>
        </w:rPr>
        <w:t>16.1.2</w:t>
      </w:r>
      <w:r>
        <w:rPr>
          <w:rFonts w:ascii="宋体" w:hAnsi="宋体"/>
          <w:sz w:val="24"/>
        </w:rPr>
        <w:t>资格审查小组由3人组成，并负责具体审查事务，其中：由采购人派出的采购人代表至少1人，由</w:t>
      </w:r>
      <w:r>
        <w:rPr>
          <w:rFonts w:ascii="宋体" w:hAnsi="宋体" w:hint="eastAsia"/>
          <w:sz w:val="24"/>
        </w:rPr>
        <w:t>采购代理机构</w:t>
      </w:r>
      <w:r>
        <w:rPr>
          <w:rFonts w:ascii="宋体" w:hAnsi="宋体"/>
          <w:sz w:val="24"/>
        </w:rPr>
        <w:t>派出的工作人员至少1人，其余1人可为采购人代表或</w:t>
      </w:r>
      <w:r>
        <w:rPr>
          <w:rFonts w:ascii="宋体" w:hAnsi="宋体" w:hint="eastAsia"/>
          <w:sz w:val="24"/>
        </w:rPr>
        <w:t>采购代理机构</w:t>
      </w:r>
      <w:r>
        <w:rPr>
          <w:rFonts w:ascii="宋体" w:hAnsi="宋体"/>
          <w:sz w:val="24"/>
        </w:rPr>
        <w:t>的工作人员。</w:t>
      </w:r>
      <w:bookmarkEnd w:id="146"/>
    </w:p>
    <w:p w14:paraId="57640DBA" w14:textId="77777777" w:rsidR="002B7774" w:rsidRDefault="00A81B9F" w:rsidP="00A81B9F">
      <w:pPr>
        <w:spacing w:line="500" w:lineRule="exact"/>
        <w:ind w:firstLineChars="182" w:firstLine="437"/>
        <w:rPr>
          <w:rFonts w:ascii="宋体" w:hAnsi="宋体"/>
          <w:sz w:val="24"/>
        </w:rPr>
      </w:pPr>
      <w:r>
        <w:rPr>
          <w:rFonts w:ascii="宋体" w:hAnsi="宋体" w:hint="eastAsia"/>
          <w:sz w:val="24"/>
        </w:rPr>
        <w:t>16.1.3</w:t>
      </w:r>
      <w:r>
        <w:rPr>
          <w:rFonts w:ascii="宋体" w:hAnsi="宋体"/>
          <w:sz w:val="24"/>
        </w:rPr>
        <w:t>资格审查</w:t>
      </w:r>
      <w:r>
        <w:rPr>
          <w:rFonts w:ascii="宋体" w:hAnsi="宋体" w:hint="eastAsia"/>
          <w:sz w:val="24"/>
        </w:rPr>
        <w:t>将依据投标人提交的投标文件按投标人须知前附表第2项所述的资格标准对投标人进行资格审查，以确定资格是否合格。如果投标人不满足招标文件所规定的资格标准或提供资格证明文件不全的，资格审查不合格。</w:t>
      </w:r>
    </w:p>
    <w:p w14:paraId="28C67577" w14:textId="77777777" w:rsidR="002B7774" w:rsidRDefault="00A81B9F">
      <w:pPr>
        <w:widowControl/>
        <w:spacing w:line="500" w:lineRule="exact"/>
        <w:ind w:firstLineChars="200" w:firstLine="480"/>
        <w:rPr>
          <w:rFonts w:ascii="宋体" w:hAnsi="宋体"/>
          <w:sz w:val="24"/>
        </w:rPr>
      </w:pPr>
      <w:r>
        <w:rPr>
          <w:rFonts w:ascii="宋体" w:hAnsi="宋体" w:hint="eastAsia"/>
          <w:sz w:val="24"/>
        </w:rPr>
        <w:t>16.1.4资格审查合格的投标人不足三家的，不进行评标。同时，本次采购活动结束，采购代理机构将依法组织后续采购活动(包括但不限于：重新招标、采用其他方式采购等)。</w:t>
      </w:r>
    </w:p>
    <w:p w14:paraId="50A4DB51" w14:textId="77777777" w:rsidR="002B7774" w:rsidRDefault="00A81B9F">
      <w:pPr>
        <w:spacing w:line="500" w:lineRule="exact"/>
        <w:ind w:firstLineChars="200" w:firstLine="480"/>
        <w:rPr>
          <w:rFonts w:ascii="宋体" w:hAnsi="宋体" w:cs="Helvetica"/>
          <w:kern w:val="0"/>
          <w:sz w:val="24"/>
        </w:rPr>
      </w:pPr>
      <w:bookmarkStart w:id="147" w:name="_Toc495587581"/>
      <w:bookmarkStart w:id="148" w:name="_Toc457368408"/>
      <w:bookmarkStart w:id="149" w:name="_Toc456183444"/>
      <w:bookmarkStart w:id="150" w:name="_Toc457422015"/>
      <w:bookmarkEnd w:id="140"/>
      <w:bookmarkEnd w:id="141"/>
      <w:bookmarkEnd w:id="142"/>
      <w:bookmarkEnd w:id="143"/>
      <w:r>
        <w:rPr>
          <w:rFonts w:ascii="宋体" w:hAnsi="宋体" w:hint="eastAsia"/>
          <w:sz w:val="24"/>
        </w:rPr>
        <w:t>16.2</w:t>
      </w:r>
      <w:r>
        <w:rPr>
          <w:rFonts w:ascii="宋体" w:hAnsi="宋体" w:cs="Helvetica" w:hint="eastAsia"/>
          <w:kern w:val="0"/>
          <w:sz w:val="24"/>
        </w:rPr>
        <w:t>评标</w:t>
      </w:r>
      <w:bookmarkEnd w:id="147"/>
    </w:p>
    <w:p w14:paraId="26CD0A7B" w14:textId="77777777" w:rsidR="002B7774" w:rsidRDefault="00A81B9F">
      <w:pPr>
        <w:spacing w:line="500" w:lineRule="exact"/>
        <w:ind w:firstLineChars="200" w:firstLine="480"/>
        <w:rPr>
          <w:rFonts w:ascii="宋体" w:hAnsi="宋体"/>
          <w:sz w:val="24"/>
        </w:rPr>
      </w:pPr>
      <w:bookmarkStart w:id="151" w:name="_Toc495587582"/>
      <w:r>
        <w:rPr>
          <w:rFonts w:ascii="宋体" w:hAnsi="宋体" w:hint="eastAsia"/>
          <w:sz w:val="24"/>
        </w:rPr>
        <w:t>16.2.1采购代理机构负责评标委员会的组建及评标工作的组织。</w:t>
      </w:r>
      <w:bookmarkEnd w:id="151"/>
    </w:p>
    <w:p w14:paraId="19213409" w14:textId="77777777" w:rsidR="002B7774" w:rsidRDefault="00A81B9F">
      <w:pPr>
        <w:spacing w:line="500" w:lineRule="exact"/>
        <w:ind w:firstLineChars="200" w:firstLine="480"/>
        <w:rPr>
          <w:rFonts w:ascii="宋体" w:hAnsi="宋体"/>
          <w:sz w:val="24"/>
        </w:rPr>
      </w:pPr>
      <w:bookmarkStart w:id="152" w:name="_Toc495587583"/>
      <w:r>
        <w:rPr>
          <w:rFonts w:ascii="宋体" w:hAnsi="宋体" w:hint="eastAsia"/>
          <w:sz w:val="24"/>
        </w:rPr>
        <w:t>16.2.2评标委员会</w:t>
      </w:r>
      <w:bookmarkStart w:id="153" w:name="_Toc495587584"/>
      <w:bookmarkEnd w:id="148"/>
      <w:bookmarkEnd w:id="149"/>
      <w:bookmarkEnd w:id="150"/>
      <w:bookmarkEnd w:id="152"/>
      <w:r>
        <w:rPr>
          <w:rFonts w:ascii="宋体" w:hAnsi="宋体" w:hint="eastAsia"/>
          <w:sz w:val="24"/>
        </w:rPr>
        <w:t>：采购代理机构根据招标项目的特点依法组建评标委员会。评标委员</w:t>
      </w:r>
      <w:r>
        <w:rPr>
          <w:rFonts w:ascii="宋体" w:hAnsi="宋体" w:hint="eastAsia"/>
          <w:sz w:val="24"/>
        </w:rPr>
        <w:lastRenderedPageBreak/>
        <w:t>会由技术、经济、法律方面的专家和采购人代表组成。成员为5人以上单数组成，专家不能少于三分之二。</w:t>
      </w:r>
      <w:bookmarkEnd w:id="153"/>
    </w:p>
    <w:p w14:paraId="073D3645" w14:textId="77777777" w:rsidR="002B7774" w:rsidRDefault="00A81B9F">
      <w:pPr>
        <w:spacing w:line="500" w:lineRule="exact"/>
        <w:ind w:firstLineChars="200" w:firstLine="480"/>
        <w:rPr>
          <w:rFonts w:ascii="宋体" w:hAnsi="宋体"/>
          <w:sz w:val="24"/>
        </w:rPr>
      </w:pPr>
      <w:r>
        <w:rPr>
          <w:rFonts w:ascii="宋体" w:hAnsi="宋体" w:hint="eastAsia"/>
          <w:sz w:val="24"/>
        </w:rPr>
        <w:t>16.2.3评标委员会成员有下列情形之一的，应当回避：</w:t>
      </w:r>
    </w:p>
    <w:p w14:paraId="103362E7" w14:textId="77777777" w:rsidR="002B7774" w:rsidRDefault="00A81B9F">
      <w:pPr>
        <w:spacing w:line="500" w:lineRule="exact"/>
        <w:ind w:firstLineChars="200" w:firstLine="480"/>
        <w:rPr>
          <w:rFonts w:ascii="宋体" w:hAnsi="宋体"/>
          <w:sz w:val="24"/>
        </w:rPr>
      </w:pPr>
      <w:bookmarkStart w:id="154" w:name="_Toc233627390"/>
      <w:r>
        <w:rPr>
          <w:rFonts w:ascii="宋体" w:hAnsi="宋体" w:hint="eastAsia"/>
          <w:sz w:val="24"/>
        </w:rPr>
        <w:t>(1)现在或者在采购活动发生前三年内，与供应</w:t>
      </w:r>
      <w:proofErr w:type="gramStart"/>
      <w:r>
        <w:rPr>
          <w:rFonts w:ascii="宋体" w:hAnsi="宋体" w:hint="eastAsia"/>
          <w:sz w:val="24"/>
        </w:rPr>
        <w:t>商存在</w:t>
      </w:r>
      <w:proofErr w:type="gramEnd"/>
      <w:r>
        <w:rPr>
          <w:rFonts w:ascii="宋体" w:hAnsi="宋体" w:hint="eastAsia"/>
          <w:sz w:val="24"/>
        </w:rPr>
        <w:t>雇佣关系；</w:t>
      </w:r>
    </w:p>
    <w:p w14:paraId="519B6701" w14:textId="77777777" w:rsidR="002B7774" w:rsidRDefault="00A81B9F">
      <w:pPr>
        <w:spacing w:line="500" w:lineRule="exact"/>
        <w:ind w:firstLineChars="200" w:firstLine="480"/>
        <w:rPr>
          <w:rFonts w:ascii="宋体" w:hAnsi="宋体"/>
          <w:sz w:val="24"/>
        </w:rPr>
      </w:pPr>
      <w:r>
        <w:rPr>
          <w:rFonts w:ascii="宋体" w:hAnsi="宋体" w:hint="eastAsia"/>
          <w:sz w:val="24"/>
        </w:rPr>
        <w:t>(2)现在或者在采购活动发生前三年内担任供应商的财务顾问、法律顾问或技术顾问；</w:t>
      </w:r>
    </w:p>
    <w:p w14:paraId="0D587B1D" w14:textId="77777777" w:rsidR="002B7774" w:rsidRDefault="00A81B9F">
      <w:pPr>
        <w:spacing w:line="500" w:lineRule="exact"/>
        <w:ind w:firstLineChars="200" w:firstLine="480"/>
        <w:rPr>
          <w:rFonts w:ascii="宋体" w:hAnsi="宋体"/>
          <w:sz w:val="24"/>
        </w:rPr>
      </w:pPr>
      <w:r>
        <w:rPr>
          <w:rFonts w:ascii="宋体" w:hAnsi="宋体" w:hint="eastAsia"/>
          <w:sz w:val="24"/>
        </w:rPr>
        <w:t>(3)现在或者在采购活动发生前三年内是供应商的控股股东或者实际控制人；</w:t>
      </w:r>
    </w:p>
    <w:p w14:paraId="381568EB" w14:textId="77777777" w:rsidR="002B7774" w:rsidRDefault="00A81B9F">
      <w:pPr>
        <w:spacing w:line="500" w:lineRule="exact"/>
        <w:ind w:firstLineChars="200" w:firstLine="480"/>
        <w:rPr>
          <w:rFonts w:ascii="宋体" w:hAnsi="宋体"/>
          <w:sz w:val="24"/>
        </w:rPr>
      </w:pPr>
      <w:r>
        <w:rPr>
          <w:rFonts w:ascii="宋体" w:hAnsi="宋体" w:hint="eastAsia"/>
          <w:sz w:val="24"/>
        </w:rPr>
        <w:t>(4)与供应商的单位负责人或者负责人是直系血亲、三代以内旁系血亲及姻亲关系；</w:t>
      </w:r>
    </w:p>
    <w:p w14:paraId="034BC36F" w14:textId="77777777" w:rsidR="002B7774" w:rsidRDefault="00A81B9F">
      <w:pPr>
        <w:spacing w:line="500" w:lineRule="exact"/>
        <w:ind w:firstLineChars="200" w:firstLine="480"/>
        <w:rPr>
          <w:rFonts w:ascii="宋体" w:hAnsi="宋体"/>
          <w:sz w:val="24"/>
        </w:rPr>
      </w:pPr>
      <w:r>
        <w:rPr>
          <w:rFonts w:ascii="宋体" w:hAnsi="宋体" w:hint="eastAsia"/>
          <w:sz w:val="24"/>
        </w:rPr>
        <w:t>(5)与供应商之间存在其他影响或可能影响采购活动依法进行的利害关系。</w:t>
      </w:r>
    </w:p>
    <w:p w14:paraId="69354659" w14:textId="77777777" w:rsidR="002B7774" w:rsidRDefault="00A81B9F">
      <w:pPr>
        <w:spacing w:line="500" w:lineRule="exact"/>
        <w:ind w:firstLineChars="200" w:firstLine="480"/>
        <w:rPr>
          <w:rFonts w:ascii="宋体" w:hAnsi="宋体"/>
          <w:sz w:val="24"/>
        </w:rPr>
      </w:pPr>
      <w:r>
        <w:rPr>
          <w:rFonts w:ascii="宋体" w:hAnsi="宋体" w:hint="eastAsia"/>
          <w:sz w:val="24"/>
        </w:rPr>
        <w:t>16.2.4评标原则</w:t>
      </w:r>
      <w:bookmarkEnd w:id="154"/>
    </w:p>
    <w:p w14:paraId="0C235CAB" w14:textId="77777777" w:rsidR="002B7774" w:rsidRDefault="00A81B9F">
      <w:pPr>
        <w:spacing w:line="500" w:lineRule="exact"/>
        <w:ind w:firstLineChars="200" w:firstLine="480"/>
        <w:rPr>
          <w:rFonts w:ascii="宋体" w:hAnsi="宋体"/>
          <w:sz w:val="24"/>
        </w:rPr>
      </w:pPr>
      <w:r>
        <w:rPr>
          <w:rFonts w:ascii="宋体" w:hAnsi="宋体" w:hint="eastAsia"/>
          <w:sz w:val="24"/>
        </w:rPr>
        <w:t>评标活动按照客观、公正、审慎的原则。</w:t>
      </w:r>
    </w:p>
    <w:p w14:paraId="43EBF14E" w14:textId="77777777" w:rsidR="002B7774" w:rsidRDefault="00A81B9F">
      <w:pPr>
        <w:spacing w:line="500" w:lineRule="exact"/>
        <w:ind w:firstLineChars="200" w:firstLine="480"/>
        <w:rPr>
          <w:rFonts w:ascii="宋体" w:hAnsi="宋体"/>
          <w:sz w:val="24"/>
        </w:rPr>
      </w:pPr>
      <w:r>
        <w:rPr>
          <w:rFonts w:ascii="宋体" w:hAnsi="宋体" w:hint="eastAsia"/>
          <w:sz w:val="24"/>
        </w:rPr>
        <w:t>16.2.5资格审查结束后，实行两阶段评标。</w:t>
      </w:r>
    </w:p>
    <w:p w14:paraId="278E3BB3" w14:textId="77777777" w:rsidR="002B7774" w:rsidRDefault="00A81B9F">
      <w:pPr>
        <w:spacing w:line="500" w:lineRule="exact"/>
        <w:ind w:firstLineChars="200" w:firstLine="480"/>
        <w:rPr>
          <w:rFonts w:ascii="宋体" w:hAnsi="宋体"/>
          <w:sz w:val="24"/>
        </w:rPr>
      </w:pPr>
      <w:r>
        <w:rPr>
          <w:rFonts w:ascii="宋体" w:hAnsi="宋体" w:hint="eastAsia"/>
          <w:sz w:val="24"/>
        </w:rPr>
        <w:t>第一阶段进行技术商务部分的评标，开标一览表及报价部分在投标文件商务技术部分评审结束前先密封保管，采购人、采购代理机构不得将投标人的报价向评标委员会公布。评标委员会按照政府采购法律法规及相关规定、招标文件规定的评标方法和标准，评出实质性响应招标文件技术商务要求的投标人。</w:t>
      </w:r>
    </w:p>
    <w:p w14:paraId="4199F43F" w14:textId="77777777" w:rsidR="002B7774" w:rsidRDefault="00A81B9F">
      <w:pPr>
        <w:spacing w:line="500" w:lineRule="exact"/>
        <w:ind w:firstLineChars="200" w:firstLine="480"/>
        <w:rPr>
          <w:rFonts w:ascii="宋体" w:hAnsi="宋体"/>
          <w:sz w:val="24"/>
        </w:rPr>
      </w:pPr>
      <w:r>
        <w:rPr>
          <w:rFonts w:ascii="宋体" w:hAnsi="宋体" w:hint="eastAsia"/>
          <w:sz w:val="24"/>
        </w:rPr>
        <w:t>第二阶段进行价格部分评标，经第一阶段评选出的实质性响应招标文件技术商务要求的投标人进入第二阶段评标。评标委员会按招标文件规定的评标方法和标准，评出实质性响应招标文件报价要求的投标人，并在各项优惠政策价格扣除的基础上计算出各投标人评审价格。</w:t>
      </w:r>
    </w:p>
    <w:p w14:paraId="3DE3EB88" w14:textId="77777777" w:rsidR="002B7774" w:rsidRDefault="00A81B9F">
      <w:pPr>
        <w:spacing w:line="500" w:lineRule="exact"/>
        <w:ind w:firstLineChars="200" w:firstLine="480"/>
        <w:rPr>
          <w:rFonts w:ascii="宋体" w:hAnsi="宋体"/>
          <w:sz w:val="24"/>
        </w:rPr>
      </w:pPr>
      <w:r>
        <w:rPr>
          <w:rFonts w:ascii="宋体" w:hAnsi="宋体" w:hint="eastAsia"/>
          <w:sz w:val="24"/>
        </w:rPr>
        <w:t>16.2.6评标委员会应当依照第二章《投标人须知前附表》“附件A评标标准”，严格按照独立评审“对所有投标人的全部投标材料逐一进行独立审查和评价，并对评标意见承担个人责任；不得将某个投标人的投标文件由某一专家审查后，提出审查意见作为其他专家的评审意见。”的原则，客观、公正地对投标文件提出评审意见。招标文件第二章《投标人须知前附表》“附件A评审标准”没有规定的评审标准和方法不得作为评审的依据。</w:t>
      </w:r>
    </w:p>
    <w:p w14:paraId="7B833431" w14:textId="77777777" w:rsidR="002B7774" w:rsidRDefault="00A81B9F">
      <w:pPr>
        <w:spacing w:line="500" w:lineRule="exact"/>
        <w:ind w:firstLineChars="200" w:firstLine="480"/>
        <w:rPr>
          <w:rFonts w:ascii="宋体" w:hAnsi="宋体"/>
          <w:sz w:val="24"/>
        </w:rPr>
      </w:pPr>
      <w:r>
        <w:rPr>
          <w:rFonts w:ascii="宋体" w:hAnsi="宋体" w:hint="eastAsia"/>
          <w:sz w:val="24"/>
        </w:rPr>
        <w:t>16.2.7评标委员会应当依照第二章《投标人须知前附表》“附件</w:t>
      </w:r>
      <w:r>
        <w:rPr>
          <w:rFonts w:ascii="宋体" w:hAnsi="宋体"/>
          <w:sz w:val="24"/>
        </w:rPr>
        <w:t>A”，</w:t>
      </w:r>
      <w:r>
        <w:rPr>
          <w:rFonts w:ascii="宋体" w:hAnsi="宋体" w:hint="eastAsia"/>
          <w:sz w:val="24"/>
        </w:rPr>
        <w:t>依据各投标人提供的全部投标材料，对照招标文件要求进行评审，逐一核对投标人提交的证明材料，不得仅依据“货物说明一览表”、“技术规格和商务偏离表”做出评价。对于投标描述和证明材料不一致的，评标委员会应当要求投标人进行书面澄清，并以不利于投标人的内容为准进行评审。</w:t>
      </w:r>
    </w:p>
    <w:p w14:paraId="199DA1D1" w14:textId="77777777" w:rsidR="002B7774" w:rsidRDefault="00A81B9F">
      <w:pPr>
        <w:spacing w:line="500" w:lineRule="exact"/>
        <w:ind w:firstLineChars="200" w:firstLine="480"/>
        <w:rPr>
          <w:rFonts w:ascii="宋体" w:hAnsi="宋体"/>
          <w:sz w:val="24"/>
        </w:rPr>
      </w:pPr>
      <w:r>
        <w:rPr>
          <w:rFonts w:ascii="宋体" w:hAnsi="宋体" w:hint="eastAsia"/>
          <w:sz w:val="24"/>
        </w:rPr>
        <w:t>16.2.8</w:t>
      </w:r>
      <w:r>
        <w:rPr>
          <w:rFonts w:ascii="宋体" w:hAnsi="宋体" w:cs="宋体" w:hint="eastAsia"/>
          <w:kern w:val="0"/>
          <w:sz w:val="24"/>
        </w:rPr>
        <w:t>采购文件内容违反国家有关强制性规定的，评标委员会应当停止评审并向采购人</w:t>
      </w:r>
      <w:r>
        <w:rPr>
          <w:rFonts w:ascii="宋体" w:hAnsi="宋体" w:cs="宋体" w:hint="eastAsia"/>
          <w:kern w:val="0"/>
          <w:sz w:val="24"/>
        </w:rPr>
        <w:lastRenderedPageBreak/>
        <w:t>或者采购代理机构说明情况。</w:t>
      </w:r>
    </w:p>
    <w:p w14:paraId="3D16D9DE" w14:textId="77777777" w:rsidR="002B7774" w:rsidRDefault="00A81B9F">
      <w:pPr>
        <w:spacing w:line="500" w:lineRule="exact"/>
        <w:ind w:firstLineChars="200" w:firstLine="480"/>
        <w:rPr>
          <w:rFonts w:ascii="宋体" w:hAnsi="宋体"/>
          <w:sz w:val="24"/>
        </w:rPr>
      </w:pPr>
      <w:r>
        <w:rPr>
          <w:rFonts w:ascii="宋体" w:hAnsi="宋体" w:hint="eastAsia"/>
          <w:sz w:val="24"/>
        </w:rPr>
        <w:t>16.2.9采购人、采购代理机构不得向评标委员会的评审专家作倾向性、误导性的解释或者说明。</w:t>
      </w:r>
    </w:p>
    <w:p w14:paraId="1035C83C" w14:textId="77777777" w:rsidR="002B7774" w:rsidRDefault="00A81B9F">
      <w:pPr>
        <w:spacing w:line="500" w:lineRule="exact"/>
        <w:ind w:firstLineChars="200" w:firstLine="480"/>
        <w:rPr>
          <w:rFonts w:ascii="宋体" w:hAnsi="宋体"/>
          <w:sz w:val="24"/>
        </w:rPr>
      </w:pPr>
      <w:r>
        <w:rPr>
          <w:rFonts w:ascii="宋体" w:hAnsi="宋体" w:hint="eastAsia"/>
          <w:sz w:val="24"/>
        </w:rPr>
        <w:t>16.2.10提供相同品牌产品且通过资格审查、符合性审查的不同投标人参加同一合同项下投标的，以其中通过资格审查、符合性审查且报价最低的参加评标；报价相同的，采取随机抽取方式确定，其他投标无效。</w:t>
      </w:r>
    </w:p>
    <w:p w14:paraId="1A68926E" w14:textId="77777777" w:rsidR="002B7774" w:rsidRDefault="00A81B9F">
      <w:pPr>
        <w:spacing w:line="500" w:lineRule="exact"/>
        <w:outlineLvl w:val="1"/>
        <w:rPr>
          <w:rFonts w:ascii="宋体" w:hAnsi="宋体"/>
          <w:sz w:val="24"/>
        </w:rPr>
      </w:pPr>
      <w:bookmarkStart w:id="155" w:name="_Toc456183445"/>
      <w:bookmarkStart w:id="156" w:name="_Toc455386174"/>
      <w:bookmarkStart w:id="157" w:name="_Toc457422016"/>
      <w:bookmarkStart w:id="158" w:name="_Toc457368409"/>
      <w:bookmarkStart w:id="159" w:name="_Toc203469627"/>
      <w:r>
        <w:rPr>
          <w:rFonts w:ascii="宋体" w:hAnsi="宋体" w:hint="eastAsia"/>
          <w:sz w:val="24"/>
        </w:rPr>
        <w:t>17.投标文件</w:t>
      </w:r>
      <w:bookmarkEnd w:id="155"/>
      <w:bookmarkEnd w:id="156"/>
      <w:bookmarkEnd w:id="157"/>
      <w:bookmarkEnd w:id="158"/>
      <w:r>
        <w:rPr>
          <w:rFonts w:ascii="宋体" w:hAnsi="宋体" w:hint="eastAsia"/>
          <w:sz w:val="24"/>
        </w:rPr>
        <w:t>审查</w:t>
      </w:r>
      <w:bookmarkEnd w:id="159"/>
    </w:p>
    <w:p w14:paraId="457357DB" w14:textId="77777777" w:rsidR="002B7774" w:rsidRDefault="00A81B9F">
      <w:pPr>
        <w:spacing w:line="500" w:lineRule="exact"/>
        <w:ind w:firstLineChars="200" w:firstLine="480"/>
        <w:rPr>
          <w:rFonts w:ascii="宋体" w:hAnsi="宋体"/>
          <w:sz w:val="24"/>
        </w:rPr>
      </w:pPr>
      <w:r>
        <w:rPr>
          <w:rFonts w:ascii="宋体" w:hAnsi="宋体" w:hint="eastAsia"/>
          <w:sz w:val="24"/>
        </w:rPr>
        <w:t>对所有投标人的评估，都采用相同的程序和标准。评议过程将严格按照招标文件的要求和条件进行。</w:t>
      </w:r>
    </w:p>
    <w:p w14:paraId="3C39F9FF" w14:textId="77777777" w:rsidR="002B7774" w:rsidRDefault="00A81B9F">
      <w:pPr>
        <w:spacing w:line="500" w:lineRule="exact"/>
        <w:ind w:firstLineChars="200" w:firstLine="480"/>
        <w:rPr>
          <w:rFonts w:ascii="宋体" w:hAnsi="宋体"/>
          <w:sz w:val="24"/>
        </w:rPr>
      </w:pPr>
      <w:r>
        <w:rPr>
          <w:rFonts w:ascii="宋体" w:hAnsi="宋体" w:hint="eastAsia"/>
          <w:sz w:val="24"/>
        </w:rPr>
        <w:t>有关投标文件的审查、澄清、评估和比较以及推荐中标候选人的一切情况都不得透露给任</w:t>
      </w:r>
      <w:proofErr w:type="gramStart"/>
      <w:r>
        <w:rPr>
          <w:rFonts w:ascii="宋体" w:hAnsi="宋体" w:hint="eastAsia"/>
          <w:sz w:val="24"/>
        </w:rPr>
        <w:t>一</w:t>
      </w:r>
      <w:proofErr w:type="gramEnd"/>
      <w:r>
        <w:rPr>
          <w:rFonts w:ascii="宋体" w:hAnsi="宋体" w:hint="eastAsia"/>
          <w:sz w:val="24"/>
        </w:rPr>
        <w:t>投标人或与上述评标工作无关的人员。</w:t>
      </w:r>
    </w:p>
    <w:p w14:paraId="62444DA2" w14:textId="77777777" w:rsidR="002B7774" w:rsidRDefault="00A81B9F">
      <w:pPr>
        <w:spacing w:line="500" w:lineRule="exact"/>
        <w:ind w:firstLineChars="200" w:firstLine="480"/>
        <w:rPr>
          <w:rFonts w:ascii="宋体" w:hAnsi="宋体"/>
          <w:sz w:val="24"/>
        </w:rPr>
      </w:pPr>
      <w:r>
        <w:rPr>
          <w:rFonts w:ascii="宋体" w:hAnsi="宋体" w:hint="eastAsia"/>
          <w:sz w:val="24"/>
        </w:rPr>
        <w:t>投标人任何试图影响评标委员会对投标文件的评估、比较或者推荐中标候选人的行为，都将导致其投标无效，其投标保证金将不予退还。</w:t>
      </w:r>
    </w:p>
    <w:p w14:paraId="32EF284D" w14:textId="77777777" w:rsidR="002B7774" w:rsidRDefault="00A81B9F">
      <w:pPr>
        <w:spacing w:line="500" w:lineRule="exact"/>
        <w:ind w:firstLineChars="200" w:firstLine="480"/>
        <w:rPr>
          <w:rFonts w:ascii="宋体" w:hAnsi="宋体"/>
          <w:sz w:val="24"/>
        </w:rPr>
      </w:pPr>
      <w:r>
        <w:rPr>
          <w:rFonts w:ascii="宋体" w:hAnsi="宋体" w:hint="eastAsia"/>
          <w:sz w:val="24"/>
        </w:rPr>
        <w:t>17.1评标委员会将对投标文件进行检查，以确定投标文件是否完整、有无计算上的错误、文件是否已正确签署。</w:t>
      </w:r>
    </w:p>
    <w:p w14:paraId="3318F498" w14:textId="77777777" w:rsidR="002B7774" w:rsidRDefault="00A81B9F">
      <w:pPr>
        <w:spacing w:line="500" w:lineRule="exact"/>
        <w:ind w:firstLineChars="200" w:firstLine="480"/>
        <w:rPr>
          <w:rFonts w:ascii="宋体" w:hAnsi="宋体"/>
          <w:sz w:val="24"/>
        </w:rPr>
      </w:pPr>
      <w:r>
        <w:rPr>
          <w:rFonts w:ascii="宋体" w:hAnsi="宋体" w:hint="eastAsia"/>
          <w:sz w:val="24"/>
        </w:rPr>
        <w:t>17.2技术商务部</w:t>
      </w:r>
      <w:proofErr w:type="gramStart"/>
      <w:r>
        <w:rPr>
          <w:rFonts w:ascii="宋体" w:hAnsi="宋体" w:hint="eastAsia"/>
          <w:sz w:val="24"/>
        </w:rPr>
        <w:t>分符合</w:t>
      </w:r>
      <w:proofErr w:type="gramEnd"/>
      <w:r>
        <w:rPr>
          <w:rFonts w:ascii="宋体" w:hAnsi="宋体" w:hint="eastAsia"/>
          <w:sz w:val="24"/>
        </w:rPr>
        <w:t>性检查</w:t>
      </w:r>
    </w:p>
    <w:p w14:paraId="7147806D" w14:textId="77777777" w:rsidR="002B7774" w:rsidRDefault="00A81B9F">
      <w:pPr>
        <w:spacing w:line="500" w:lineRule="exact"/>
        <w:ind w:firstLineChars="200" w:firstLine="480"/>
        <w:rPr>
          <w:rFonts w:ascii="宋体" w:hAnsi="宋体"/>
          <w:sz w:val="24"/>
        </w:rPr>
      </w:pPr>
      <w:r>
        <w:rPr>
          <w:rFonts w:ascii="宋体" w:hAnsi="宋体" w:hint="eastAsia"/>
          <w:sz w:val="24"/>
        </w:rPr>
        <w:t>依据招标文件的规定，评标委员会还将从投标文件的有效性、完整性和对招标文件的响应程度进行审查，以确定是否符合对招标文件的实质性要求做出响应。实质性偏离是指：(1)实质性影响合同的范围、质量和履行；(2)实质性违背招标文件，限制了采购人的权利和中标供应商合同项下的义务；(3)不公正地影</w:t>
      </w:r>
      <w:bookmarkStart w:id="160" w:name="_GoBack"/>
      <w:bookmarkEnd w:id="160"/>
      <w:r>
        <w:rPr>
          <w:rFonts w:ascii="宋体" w:hAnsi="宋体" w:hint="eastAsia"/>
          <w:sz w:val="24"/>
        </w:rPr>
        <w:t>响了其它做出实质性响应的投标人的竞争地位。对没有实质性响应的投标文件将不进行评估，其投标无效。凡有下列情况之一者，投标文件也将被视为未实质性响应招标文件要求，按照无效投标处理：</w:t>
      </w:r>
    </w:p>
    <w:p w14:paraId="042CC400" w14:textId="77777777" w:rsidR="002B7774" w:rsidRDefault="00A81B9F">
      <w:pPr>
        <w:spacing w:line="500" w:lineRule="exact"/>
        <w:ind w:firstLineChars="200" w:firstLine="480"/>
        <w:rPr>
          <w:rFonts w:ascii="宋体" w:hAnsi="宋体"/>
          <w:sz w:val="24"/>
        </w:rPr>
      </w:pPr>
      <w:r>
        <w:rPr>
          <w:rFonts w:ascii="宋体" w:hAnsi="宋体" w:hint="eastAsia"/>
          <w:sz w:val="24"/>
        </w:rPr>
        <w:t>(1) 情形1：未按规定由投标人的单位负责人或其授权代表签字，或未加盖投标人公章的；或签字人未经单位负责人有效授权委托的；</w:t>
      </w:r>
    </w:p>
    <w:p w14:paraId="240F088D" w14:textId="77777777" w:rsidR="002B7774" w:rsidRDefault="00A81B9F">
      <w:pPr>
        <w:spacing w:line="500" w:lineRule="exact"/>
        <w:ind w:firstLineChars="200" w:firstLine="480"/>
        <w:rPr>
          <w:rFonts w:ascii="宋体" w:hAnsi="宋体"/>
          <w:sz w:val="24"/>
        </w:rPr>
      </w:pPr>
      <w:r>
        <w:rPr>
          <w:rFonts w:ascii="宋体" w:hAnsi="宋体" w:hint="eastAsia"/>
          <w:sz w:val="24"/>
        </w:rPr>
        <w:t>(2) 情形2：投标有效期不满足招标文件要求的；</w:t>
      </w:r>
    </w:p>
    <w:p w14:paraId="056BE8EE" w14:textId="77777777" w:rsidR="002B7774" w:rsidRDefault="00A81B9F">
      <w:pPr>
        <w:spacing w:line="500" w:lineRule="exact"/>
        <w:ind w:firstLineChars="200" w:firstLine="480"/>
        <w:rPr>
          <w:rFonts w:ascii="宋体" w:hAnsi="宋体"/>
          <w:sz w:val="24"/>
        </w:rPr>
      </w:pPr>
      <w:r>
        <w:rPr>
          <w:rFonts w:ascii="宋体" w:hAnsi="宋体" w:hint="eastAsia"/>
          <w:sz w:val="24"/>
        </w:rPr>
        <w:t>(3) 情形3：未按照招标文件规定要求签署、盖章的；</w:t>
      </w:r>
    </w:p>
    <w:p w14:paraId="7F8A6A2A" w14:textId="77777777" w:rsidR="002B7774" w:rsidRDefault="00A81B9F">
      <w:pPr>
        <w:spacing w:line="500" w:lineRule="exact"/>
        <w:ind w:firstLineChars="200" w:firstLine="480"/>
        <w:rPr>
          <w:rFonts w:ascii="宋体" w:hAnsi="宋体"/>
          <w:sz w:val="24"/>
        </w:rPr>
      </w:pPr>
      <w:r>
        <w:rPr>
          <w:rFonts w:ascii="宋体" w:hAnsi="宋体" w:hint="eastAsia"/>
          <w:sz w:val="24"/>
        </w:rPr>
        <w:t>(4) 情形4：</w:t>
      </w:r>
      <w:r>
        <w:rPr>
          <w:rFonts w:ascii="宋体" w:hAnsi="宋体"/>
          <w:sz w:val="24"/>
        </w:rPr>
        <w:t>不符合招标文件中规定的资格要求；</w:t>
      </w:r>
    </w:p>
    <w:p w14:paraId="4414721E" w14:textId="77777777" w:rsidR="002B7774" w:rsidRDefault="00A81B9F">
      <w:pPr>
        <w:spacing w:line="500" w:lineRule="exact"/>
        <w:ind w:firstLineChars="200" w:firstLine="480"/>
        <w:rPr>
          <w:rFonts w:ascii="宋体" w:hAnsi="宋体"/>
          <w:sz w:val="24"/>
        </w:rPr>
      </w:pPr>
      <w:r>
        <w:rPr>
          <w:rFonts w:ascii="宋体" w:hAnsi="宋体" w:hint="eastAsia"/>
          <w:sz w:val="24"/>
        </w:rPr>
        <w:t>(5) 情形5：</w:t>
      </w:r>
      <w:r>
        <w:rPr>
          <w:rFonts w:ascii="宋体" w:hAnsi="宋体"/>
          <w:sz w:val="24"/>
        </w:rPr>
        <w:t>投标文件含有采购人不能接受的附加条件；</w:t>
      </w:r>
    </w:p>
    <w:p w14:paraId="54E7C4C2" w14:textId="77777777" w:rsidR="002B7774" w:rsidRDefault="00A81B9F">
      <w:pPr>
        <w:spacing w:line="500" w:lineRule="exact"/>
        <w:ind w:firstLineChars="200" w:firstLine="480"/>
        <w:rPr>
          <w:rFonts w:ascii="宋体" w:hAnsi="宋体"/>
          <w:sz w:val="24"/>
        </w:rPr>
      </w:pPr>
      <w:r>
        <w:rPr>
          <w:rFonts w:ascii="宋体" w:hAnsi="宋体" w:hint="eastAsia"/>
          <w:sz w:val="24"/>
        </w:rPr>
        <w:lastRenderedPageBreak/>
        <w:t>(6) 情形6：一个投标人不止投一个标；</w:t>
      </w:r>
    </w:p>
    <w:p w14:paraId="28623D6F" w14:textId="77777777" w:rsidR="002B7774" w:rsidRDefault="00A81B9F">
      <w:pPr>
        <w:spacing w:line="500" w:lineRule="exact"/>
        <w:ind w:firstLineChars="200" w:firstLine="480"/>
        <w:rPr>
          <w:rFonts w:ascii="宋体" w:hAnsi="宋体"/>
          <w:sz w:val="24"/>
        </w:rPr>
      </w:pPr>
      <w:r>
        <w:rPr>
          <w:rFonts w:ascii="宋体" w:hAnsi="宋体" w:hint="eastAsia"/>
          <w:sz w:val="24"/>
        </w:rPr>
        <w:t>(7) 情形7：投标文件组成不符合招标文件要求的；</w:t>
      </w:r>
    </w:p>
    <w:p w14:paraId="247B59E2" w14:textId="77777777" w:rsidR="002B7774" w:rsidRDefault="00A81B9F">
      <w:pPr>
        <w:spacing w:line="500" w:lineRule="exact"/>
        <w:ind w:firstLineChars="200" w:firstLine="480"/>
        <w:rPr>
          <w:rFonts w:ascii="宋体" w:hAnsi="宋体"/>
          <w:sz w:val="24"/>
        </w:rPr>
      </w:pPr>
      <w:r>
        <w:rPr>
          <w:rFonts w:ascii="宋体" w:hAnsi="宋体" w:hint="eastAsia"/>
          <w:sz w:val="24"/>
        </w:rPr>
        <w:t>(8) 情形8：投标文件中提供虚假或失实资料的；</w:t>
      </w:r>
    </w:p>
    <w:p w14:paraId="478DA6A2" w14:textId="77777777" w:rsidR="002B7774" w:rsidRDefault="00A81B9F">
      <w:pPr>
        <w:spacing w:line="500" w:lineRule="exact"/>
        <w:ind w:firstLineChars="200" w:firstLine="480"/>
        <w:rPr>
          <w:rFonts w:ascii="宋体" w:hAnsi="宋体"/>
          <w:sz w:val="24"/>
        </w:rPr>
      </w:pPr>
      <w:r>
        <w:rPr>
          <w:rFonts w:ascii="宋体" w:hAnsi="宋体" w:hint="eastAsia"/>
          <w:sz w:val="24"/>
        </w:rPr>
        <w:t>(9) 情形9：</w:t>
      </w:r>
      <w:r>
        <w:rPr>
          <w:rFonts w:ascii="宋体" w:hAnsi="宋体"/>
          <w:sz w:val="24"/>
        </w:rPr>
        <w:t>未按规定提交封面盖公章，并加盖骑缝章或每页盖公章(非报价专用章或业务章)的；</w:t>
      </w:r>
    </w:p>
    <w:p w14:paraId="3B5AB55D" w14:textId="77777777" w:rsidR="002B7774" w:rsidRDefault="00A81B9F">
      <w:pPr>
        <w:spacing w:line="500" w:lineRule="exact"/>
        <w:ind w:firstLineChars="200" w:firstLine="480"/>
        <w:rPr>
          <w:rFonts w:ascii="宋体" w:hAnsi="宋体"/>
          <w:sz w:val="24"/>
        </w:rPr>
      </w:pPr>
      <w:r>
        <w:rPr>
          <w:rFonts w:ascii="宋体" w:hAnsi="宋体"/>
          <w:sz w:val="24"/>
        </w:rPr>
        <w:t>(</w:t>
      </w:r>
      <w:r>
        <w:rPr>
          <w:rFonts w:ascii="宋体" w:hAnsi="宋体" w:hint="eastAsia"/>
          <w:sz w:val="24"/>
        </w:rPr>
        <w:t>10</w:t>
      </w:r>
      <w:r>
        <w:rPr>
          <w:rFonts w:ascii="宋体" w:hAnsi="宋体"/>
          <w:sz w:val="24"/>
        </w:rPr>
        <w:t>)</w:t>
      </w:r>
      <w:r>
        <w:rPr>
          <w:rFonts w:ascii="宋体" w:hAnsi="宋体" w:hint="eastAsia"/>
          <w:sz w:val="24"/>
        </w:rPr>
        <w:t xml:space="preserve"> 情形10：</w:t>
      </w:r>
      <w:r>
        <w:rPr>
          <w:rFonts w:ascii="宋体" w:hAnsi="宋体"/>
          <w:sz w:val="24"/>
        </w:rPr>
        <w:t>未按规定将技术商务部分和报价部分单独装订的；</w:t>
      </w:r>
    </w:p>
    <w:p w14:paraId="28FBF3ED" w14:textId="77777777" w:rsidR="002B7774" w:rsidRDefault="00A81B9F">
      <w:pPr>
        <w:spacing w:line="500" w:lineRule="exact"/>
        <w:ind w:firstLineChars="200" w:firstLine="480"/>
        <w:rPr>
          <w:rFonts w:ascii="宋体" w:hAnsi="宋体"/>
          <w:sz w:val="24"/>
        </w:rPr>
      </w:pPr>
      <w:r>
        <w:rPr>
          <w:rFonts w:ascii="宋体" w:hAnsi="宋体"/>
          <w:sz w:val="24"/>
        </w:rPr>
        <w:t>(</w:t>
      </w:r>
      <w:r>
        <w:rPr>
          <w:rFonts w:ascii="宋体" w:hAnsi="宋体" w:hint="eastAsia"/>
          <w:sz w:val="24"/>
        </w:rPr>
        <w:t>11</w:t>
      </w:r>
      <w:r>
        <w:rPr>
          <w:rFonts w:ascii="宋体" w:hAnsi="宋体"/>
          <w:sz w:val="24"/>
        </w:rPr>
        <w:t>)</w:t>
      </w:r>
      <w:r>
        <w:rPr>
          <w:rFonts w:ascii="宋体" w:hAnsi="宋体" w:hint="eastAsia"/>
          <w:sz w:val="24"/>
        </w:rPr>
        <w:t xml:space="preserve"> 情形11：</w:t>
      </w:r>
      <w:r>
        <w:rPr>
          <w:rFonts w:ascii="宋体" w:hAnsi="宋体"/>
          <w:sz w:val="24"/>
        </w:rPr>
        <w:t>未按规定提交由</w:t>
      </w:r>
      <w:r>
        <w:rPr>
          <w:rFonts w:ascii="宋体" w:hAnsi="宋体" w:hint="eastAsia"/>
          <w:sz w:val="24"/>
        </w:rPr>
        <w:t>投标人</w:t>
      </w:r>
      <w:r>
        <w:rPr>
          <w:rFonts w:ascii="宋体" w:hAnsi="宋体"/>
          <w:sz w:val="24"/>
        </w:rPr>
        <w:t>加盖公章的</w:t>
      </w:r>
      <w:r>
        <w:rPr>
          <w:rFonts w:ascii="宋体" w:hAnsi="宋体" w:hint="eastAsia"/>
          <w:sz w:val="24"/>
        </w:rPr>
        <w:t>单位负责人和</w:t>
      </w:r>
      <w:r>
        <w:rPr>
          <w:rFonts w:ascii="宋体" w:hAnsi="宋体"/>
          <w:sz w:val="24"/>
        </w:rPr>
        <w:t>被授权人身份证复印件；</w:t>
      </w:r>
    </w:p>
    <w:p w14:paraId="222D294A" w14:textId="77777777" w:rsidR="002B7774" w:rsidRDefault="00A81B9F">
      <w:pPr>
        <w:spacing w:line="500" w:lineRule="exact"/>
        <w:ind w:firstLineChars="200" w:firstLine="480"/>
        <w:rPr>
          <w:rFonts w:ascii="宋体" w:hAnsi="宋体"/>
          <w:sz w:val="24"/>
        </w:rPr>
      </w:pPr>
      <w:r>
        <w:rPr>
          <w:rFonts w:ascii="宋体" w:hAnsi="宋体" w:hint="eastAsia"/>
          <w:sz w:val="24"/>
        </w:rPr>
        <w:t>(12) 情形12：</w:t>
      </w:r>
      <w:r>
        <w:rPr>
          <w:rFonts w:ascii="宋体" w:hAnsi="宋体"/>
          <w:sz w:val="24"/>
        </w:rPr>
        <w:t>未按规定提交由投标人加盖公章</w:t>
      </w:r>
      <w:r>
        <w:rPr>
          <w:rFonts w:ascii="宋体" w:hAnsi="宋体" w:hint="eastAsia"/>
          <w:sz w:val="24"/>
        </w:rPr>
        <w:t>的</w:t>
      </w:r>
      <w:r>
        <w:rPr>
          <w:rFonts w:ascii="宋体" w:hAnsi="宋体"/>
          <w:sz w:val="24"/>
        </w:rPr>
        <w:t>统一社会信用代码营业执照复印件的；</w:t>
      </w:r>
    </w:p>
    <w:p w14:paraId="224F0F7B" w14:textId="77777777" w:rsidR="002B7774" w:rsidRDefault="00A81B9F">
      <w:pPr>
        <w:spacing w:line="500" w:lineRule="exact"/>
        <w:ind w:firstLineChars="200" w:firstLine="480"/>
        <w:rPr>
          <w:rFonts w:ascii="宋体" w:hAnsi="宋体"/>
          <w:sz w:val="24"/>
        </w:rPr>
      </w:pPr>
      <w:r>
        <w:rPr>
          <w:rFonts w:ascii="宋体" w:hAnsi="宋体"/>
          <w:sz w:val="24"/>
        </w:rPr>
        <w:t>(</w:t>
      </w:r>
      <w:r>
        <w:rPr>
          <w:rFonts w:ascii="宋体" w:hAnsi="宋体" w:hint="eastAsia"/>
          <w:sz w:val="24"/>
        </w:rPr>
        <w:t>13</w:t>
      </w:r>
      <w:r>
        <w:rPr>
          <w:rFonts w:ascii="宋体" w:hAnsi="宋体"/>
          <w:sz w:val="24"/>
        </w:rPr>
        <w:t>)</w:t>
      </w:r>
      <w:r>
        <w:rPr>
          <w:rFonts w:ascii="宋体" w:hAnsi="宋体" w:hint="eastAsia"/>
          <w:sz w:val="24"/>
        </w:rPr>
        <w:t xml:space="preserve"> 情形13：</w:t>
      </w:r>
      <w:r>
        <w:rPr>
          <w:rFonts w:ascii="宋体" w:hAnsi="宋体"/>
          <w:sz w:val="24"/>
        </w:rPr>
        <w:t>内容不全或关键字迹模糊、无法辨认的；</w:t>
      </w:r>
    </w:p>
    <w:p w14:paraId="4CD22634" w14:textId="77777777" w:rsidR="002B7774" w:rsidRDefault="00A81B9F">
      <w:pPr>
        <w:spacing w:line="500" w:lineRule="exact"/>
        <w:ind w:firstLineChars="200" w:firstLine="480"/>
        <w:rPr>
          <w:rFonts w:ascii="宋体" w:hAnsi="宋体"/>
          <w:sz w:val="24"/>
        </w:rPr>
      </w:pPr>
      <w:r>
        <w:rPr>
          <w:rFonts w:ascii="宋体" w:hAnsi="宋体"/>
          <w:sz w:val="24"/>
        </w:rPr>
        <w:t>(</w:t>
      </w:r>
      <w:r>
        <w:rPr>
          <w:rFonts w:ascii="宋体" w:hAnsi="宋体" w:hint="eastAsia"/>
          <w:sz w:val="24"/>
        </w:rPr>
        <w:t>14</w:t>
      </w:r>
      <w:r>
        <w:rPr>
          <w:rFonts w:ascii="宋体" w:hAnsi="宋体"/>
          <w:sz w:val="24"/>
        </w:rPr>
        <w:t>)</w:t>
      </w:r>
      <w:r>
        <w:rPr>
          <w:rFonts w:ascii="宋体" w:hAnsi="宋体" w:hint="eastAsia"/>
          <w:sz w:val="24"/>
        </w:rPr>
        <w:t xml:space="preserve"> 情形14：</w:t>
      </w:r>
      <w:r>
        <w:rPr>
          <w:rFonts w:ascii="宋体" w:hAnsi="宋体"/>
          <w:sz w:val="24"/>
        </w:rPr>
        <w:t>投标人名称或组织结构与资格性审查时不一致且未提供有效证明的；</w:t>
      </w:r>
    </w:p>
    <w:p w14:paraId="1CEE5AC0" w14:textId="77777777" w:rsidR="002B7774" w:rsidRDefault="00A81B9F">
      <w:pPr>
        <w:spacing w:line="500" w:lineRule="exact"/>
        <w:ind w:firstLineChars="200" w:firstLine="480"/>
        <w:rPr>
          <w:rFonts w:ascii="宋体" w:hAnsi="宋体"/>
          <w:sz w:val="24"/>
        </w:rPr>
      </w:pPr>
      <w:r>
        <w:rPr>
          <w:rFonts w:ascii="宋体" w:hAnsi="宋体"/>
          <w:sz w:val="24"/>
        </w:rPr>
        <w:t>(</w:t>
      </w:r>
      <w:r>
        <w:rPr>
          <w:rFonts w:ascii="宋体" w:hAnsi="宋体" w:hint="eastAsia"/>
          <w:sz w:val="24"/>
        </w:rPr>
        <w:t>15</w:t>
      </w:r>
      <w:r>
        <w:rPr>
          <w:rFonts w:ascii="宋体" w:hAnsi="宋体"/>
          <w:sz w:val="24"/>
        </w:rPr>
        <w:t>)</w:t>
      </w:r>
      <w:r>
        <w:rPr>
          <w:rFonts w:ascii="宋体" w:hAnsi="宋体" w:hint="eastAsia"/>
          <w:sz w:val="24"/>
        </w:rPr>
        <w:t xml:space="preserve"> 情形15：</w:t>
      </w:r>
      <w:r>
        <w:rPr>
          <w:rFonts w:ascii="宋体" w:hAnsi="宋体"/>
          <w:sz w:val="24"/>
        </w:rPr>
        <w:t>采取分包、转包方式履行合同的；</w:t>
      </w:r>
    </w:p>
    <w:p w14:paraId="32287BB6" w14:textId="77777777" w:rsidR="002B7774" w:rsidRDefault="00A81B9F">
      <w:pPr>
        <w:spacing w:line="500" w:lineRule="exact"/>
        <w:ind w:firstLineChars="200" w:firstLine="480"/>
        <w:rPr>
          <w:rFonts w:ascii="宋体" w:hAnsi="宋体"/>
          <w:sz w:val="24"/>
        </w:rPr>
      </w:pPr>
      <w:r>
        <w:rPr>
          <w:rFonts w:ascii="宋体" w:hAnsi="宋体"/>
          <w:sz w:val="24"/>
        </w:rPr>
        <w:t>(</w:t>
      </w:r>
      <w:r>
        <w:rPr>
          <w:rFonts w:ascii="宋体" w:hAnsi="宋体" w:hint="eastAsia"/>
          <w:sz w:val="24"/>
        </w:rPr>
        <w:t>16</w:t>
      </w:r>
      <w:r>
        <w:rPr>
          <w:rFonts w:ascii="宋体" w:hAnsi="宋体"/>
          <w:sz w:val="24"/>
        </w:rPr>
        <w:t>)</w:t>
      </w:r>
      <w:r>
        <w:rPr>
          <w:rFonts w:ascii="宋体" w:hAnsi="宋体" w:hint="eastAsia"/>
          <w:sz w:val="24"/>
        </w:rPr>
        <w:t xml:space="preserve"> 情形16：投标文件附有采购人不能接受的条件；</w:t>
      </w:r>
    </w:p>
    <w:p w14:paraId="7D005FF1" w14:textId="77777777" w:rsidR="002B7774" w:rsidRDefault="00A81B9F">
      <w:pPr>
        <w:spacing w:line="480" w:lineRule="exact"/>
        <w:ind w:firstLineChars="200" w:firstLine="480"/>
        <w:rPr>
          <w:rFonts w:ascii="宋体" w:hAnsi="宋体"/>
          <w:sz w:val="24"/>
        </w:rPr>
      </w:pPr>
      <w:r>
        <w:rPr>
          <w:rFonts w:ascii="宋体" w:hAnsi="宋体"/>
          <w:sz w:val="24"/>
        </w:rPr>
        <w:t>(1</w:t>
      </w:r>
      <w:r>
        <w:rPr>
          <w:rFonts w:ascii="宋体" w:hAnsi="宋体" w:hint="eastAsia"/>
          <w:sz w:val="24"/>
        </w:rPr>
        <w:t>7</w:t>
      </w:r>
      <w:r>
        <w:rPr>
          <w:rFonts w:ascii="宋体" w:hAnsi="宋体"/>
          <w:sz w:val="24"/>
        </w:rPr>
        <w:t>)</w:t>
      </w:r>
      <w:r>
        <w:rPr>
          <w:rFonts w:ascii="宋体" w:hAnsi="宋体" w:hint="eastAsia"/>
          <w:sz w:val="24"/>
        </w:rPr>
        <w:t xml:space="preserve"> 情形17：未按规定提交采购代理服务费承诺书的；</w:t>
      </w:r>
    </w:p>
    <w:p w14:paraId="41FEB72A" w14:textId="77777777" w:rsidR="002B7774" w:rsidRDefault="00A81B9F">
      <w:pPr>
        <w:spacing w:line="500" w:lineRule="exact"/>
        <w:ind w:firstLineChars="200" w:firstLine="480"/>
        <w:rPr>
          <w:rFonts w:ascii="宋体" w:hAnsi="宋体"/>
          <w:sz w:val="24"/>
        </w:rPr>
      </w:pPr>
      <w:r>
        <w:rPr>
          <w:rFonts w:ascii="宋体" w:hAnsi="宋体"/>
          <w:sz w:val="24"/>
        </w:rPr>
        <w:t>(</w:t>
      </w:r>
      <w:r>
        <w:rPr>
          <w:rFonts w:ascii="宋体" w:hAnsi="宋体" w:hint="eastAsia"/>
          <w:sz w:val="24"/>
        </w:rPr>
        <w:t>18</w:t>
      </w:r>
      <w:r>
        <w:rPr>
          <w:rFonts w:ascii="宋体" w:hAnsi="宋体"/>
          <w:sz w:val="24"/>
        </w:rPr>
        <w:t>)</w:t>
      </w:r>
      <w:r>
        <w:rPr>
          <w:rFonts w:ascii="宋体" w:hAnsi="宋体" w:hint="eastAsia"/>
          <w:sz w:val="24"/>
        </w:rPr>
        <w:t xml:space="preserve"> 情形18：投标文件载明的招标项目交货期超过招标文件规定或未载明招标项目交货期的；</w:t>
      </w:r>
    </w:p>
    <w:p w14:paraId="6C5B1596" w14:textId="77777777" w:rsidR="002B7774" w:rsidRDefault="00A81B9F">
      <w:pPr>
        <w:spacing w:line="500" w:lineRule="exact"/>
        <w:ind w:firstLineChars="200" w:firstLine="480"/>
        <w:rPr>
          <w:rFonts w:ascii="宋体" w:hAnsi="宋体"/>
          <w:sz w:val="24"/>
        </w:rPr>
      </w:pPr>
      <w:r>
        <w:rPr>
          <w:rFonts w:ascii="宋体" w:hAnsi="宋体"/>
          <w:sz w:val="24"/>
        </w:rPr>
        <w:t>(</w:t>
      </w:r>
      <w:r>
        <w:rPr>
          <w:rFonts w:ascii="宋体" w:hAnsi="宋体" w:hint="eastAsia"/>
          <w:sz w:val="24"/>
        </w:rPr>
        <w:t>19</w:t>
      </w:r>
      <w:r>
        <w:rPr>
          <w:rFonts w:ascii="宋体" w:hAnsi="宋体"/>
          <w:sz w:val="24"/>
        </w:rPr>
        <w:t>)</w:t>
      </w:r>
      <w:r>
        <w:rPr>
          <w:rFonts w:ascii="宋体" w:hAnsi="宋体" w:hint="eastAsia"/>
          <w:sz w:val="24"/>
        </w:rPr>
        <w:t xml:space="preserve"> 情形19：不符合招标文件中规定的实质性要求和条件、实质性条款、无效投标条款的。</w:t>
      </w:r>
    </w:p>
    <w:p w14:paraId="4AC5DA2D" w14:textId="77777777" w:rsidR="002B7774" w:rsidRDefault="00A81B9F">
      <w:pPr>
        <w:spacing w:line="500" w:lineRule="exact"/>
        <w:ind w:firstLineChars="200" w:firstLine="480"/>
        <w:rPr>
          <w:rFonts w:ascii="宋体" w:hAnsi="宋体"/>
          <w:sz w:val="24"/>
        </w:rPr>
      </w:pPr>
      <w:r>
        <w:rPr>
          <w:rFonts w:ascii="宋体" w:hAnsi="宋体" w:hint="eastAsia"/>
          <w:sz w:val="24"/>
        </w:rPr>
        <w:t>评标委员会对资格性审查、符合性审查及判定投标的</w:t>
      </w:r>
      <w:proofErr w:type="gramStart"/>
      <w:r>
        <w:rPr>
          <w:rFonts w:ascii="宋体" w:hAnsi="宋体" w:hint="eastAsia"/>
          <w:sz w:val="24"/>
        </w:rPr>
        <w:t>响应性只根据</w:t>
      </w:r>
      <w:proofErr w:type="gramEnd"/>
      <w:r>
        <w:rPr>
          <w:rFonts w:ascii="宋体" w:hAnsi="宋体" w:hint="eastAsia"/>
          <w:sz w:val="24"/>
        </w:rPr>
        <w:t>投标文件本身的内容，而不寻求其他的外部证据。</w:t>
      </w:r>
    </w:p>
    <w:p w14:paraId="48CCF46A" w14:textId="77777777" w:rsidR="002B7774" w:rsidRDefault="00A81B9F">
      <w:pPr>
        <w:spacing w:line="500" w:lineRule="exact"/>
        <w:ind w:firstLineChars="200" w:firstLine="480"/>
        <w:rPr>
          <w:rFonts w:ascii="宋体" w:hAnsi="宋体"/>
          <w:sz w:val="24"/>
        </w:rPr>
      </w:pPr>
      <w:r>
        <w:rPr>
          <w:rFonts w:ascii="宋体" w:hAnsi="宋体" w:hint="eastAsia"/>
          <w:sz w:val="24"/>
        </w:rPr>
        <w:t>17.3技术商务部分的评标结束后，评标委员会将对投标文件报价部分进行检查，以确定投标文件报价部分是否完整、有无计算上的错误、文件是否已正确签署。</w:t>
      </w:r>
    </w:p>
    <w:p w14:paraId="5DFE1846" w14:textId="77777777" w:rsidR="002B7774" w:rsidRDefault="00A81B9F">
      <w:pPr>
        <w:spacing w:line="500" w:lineRule="exact"/>
        <w:ind w:firstLineChars="200" w:firstLine="480"/>
        <w:rPr>
          <w:rFonts w:ascii="宋体" w:hAnsi="宋体"/>
          <w:sz w:val="24"/>
        </w:rPr>
      </w:pPr>
      <w:r>
        <w:rPr>
          <w:rFonts w:ascii="宋体" w:hAnsi="宋体" w:hint="eastAsia"/>
          <w:sz w:val="24"/>
        </w:rPr>
        <w:t>17.4投标文件报价出现前后不一致的，按照下列规定修正：</w:t>
      </w:r>
    </w:p>
    <w:p w14:paraId="75E04707" w14:textId="77777777" w:rsidR="002B7774" w:rsidRDefault="00A81B9F">
      <w:pPr>
        <w:spacing w:line="500" w:lineRule="exact"/>
        <w:ind w:firstLineChars="200" w:firstLine="480"/>
        <w:rPr>
          <w:rFonts w:ascii="宋体" w:hAnsi="宋体"/>
          <w:sz w:val="24"/>
        </w:rPr>
      </w:pPr>
      <w:r>
        <w:rPr>
          <w:rFonts w:ascii="宋体" w:hAnsi="宋体" w:hint="eastAsia"/>
          <w:sz w:val="24"/>
        </w:rPr>
        <w:t>(1)投标文件中开标一览表(报价表)内容与投标文件中相应内容不一致的，以开标一览表(报价表)为准；</w:t>
      </w:r>
    </w:p>
    <w:p w14:paraId="6889A58B" w14:textId="77777777" w:rsidR="002B7774" w:rsidRDefault="00A81B9F">
      <w:pPr>
        <w:spacing w:line="500" w:lineRule="exact"/>
        <w:ind w:firstLineChars="200" w:firstLine="480"/>
        <w:rPr>
          <w:rFonts w:ascii="宋体" w:hAnsi="宋体"/>
          <w:sz w:val="24"/>
        </w:rPr>
      </w:pPr>
      <w:r>
        <w:rPr>
          <w:rFonts w:ascii="宋体" w:hAnsi="宋体" w:hint="eastAsia"/>
          <w:sz w:val="24"/>
        </w:rPr>
        <w:t>(2)大写金额和小写金额不一致的，以大写金额为准；</w:t>
      </w:r>
    </w:p>
    <w:p w14:paraId="0BA1A116" w14:textId="77777777" w:rsidR="002B7774" w:rsidRDefault="00A81B9F">
      <w:pPr>
        <w:spacing w:line="500" w:lineRule="exact"/>
        <w:ind w:firstLineChars="200" w:firstLine="480"/>
        <w:rPr>
          <w:rFonts w:ascii="宋体" w:hAnsi="宋体"/>
          <w:sz w:val="24"/>
        </w:rPr>
      </w:pPr>
      <w:r>
        <w:rPr>
          <w:rFonts w:ascii="宋体" w:hAnsi="宋体" w:hint="eastAsia"/>
          <w:sz w:val="24"/>
        </w:rPr>
        <w:t>(3)单价金额小数点或者百分比有明显错位的，以开标一览表的总价为准，并修改单价；</w:t>
      </w:r>
    </w:p>
    <w:p w14:paraId="488CBFBB" w14:textId="77777777" w:rsidR="002B7774" w:rsidRDefault="00A81B9F">
      <w:pPr>
        <w:spacing w:line="500" w:lineRule="exact"/>
        <w:ind w:firstLineChars="200" w:firstLine="480"/>
        <w:rPr>
          <w:rFonts w:ascii="宋体" w:hAnsi="宋体"/>
          <w:sz w:val="24"/>
        </w:rPr>
      </w:pPr>
      <w:r>
        <w:rPr>
          <w:rFonts w:ascii="宋体" w:hAnsi="宋体" w:hint="eastAsia"/>
          <w:sz w:val="24"/>
        </w:rPr>
        <w:t>(4)总价金额与按单价汇总金额不一致的，以单价金额计算结果为准。</w:t>
      </w:r>
    </w:p>
    <w:p w14:paraId="64FAE878" w14:textId="77777777" w:rsidR="002B7774" w:rsidRDefault="00A81B9F">
      <w:pPr>
        <w:spacing w:line="500" w:lineRule="exact"/>
        <w:ind w:firstLineChars="200" w:firstLine="480"/>
        <w:rPr>
          <w:rFonts w:ascii="宋体" w:hAnsi="宋体"/>
          <w:sz w:val="24"/>
        </w:rPr>
      </w:pPr>
      <w:r>
        <w:rPr>
          <w:rFonts w:ascii="宋体" w:hAnsi="宋体" w:hint="eastAsia"/>
          <w:sz w:val="24"/>
        </w:rPr>
        <w:t>同时出现两种以上不一致的，按照前款规定的顺序修正。修正后的报价按照本须知第18</w:t>
      </w:r>
      <w:r>
        <w:rPr>
          <w:rFonts w:ascii="宋体" w:hAnsi="宋体" w:hint="eastAsia"/>
          <w:sz w:val="24"/>
        </w:rPr>
        <w:lastRenderedPageBreak/>
        <w:t>条的规定经投标人确认后产生约束力，投标人不确认的，其投标无效。</w:t>
      </w:r>
    </w:p>
    <w:p w14:paraId="39E94A07" w14:textId="77777777" w:rsidR="002B7774" w:rsidRDefault="00A81B9F">
      <w:pPr>
        <w:spacing w:line="500" w:lineRule="exact"/>
        <w:ind w:firstLineChars="200" w:firstLine="480"/>
        <w:rPr>
          <w:rFonts w:ascii="宋体" w:hAnsi="宋体"/>
          <w:sz w:val="24"/>
        </w:rPr>
      </w:pPr>
      <w:r>
        <w:rPr>
          <w:rFonts w:ascii="宋体" w:hAnsi="宋体" w:hint="eastAsia"/>
          <w:sz w:val="24"/>
        </w:rPr>
        <w:t>17.5报价部分符合性检查</w:t>
      </w:r>
    </w:p>
    <w:p w14:paraId="46A19A9F" w14:textId="77777777" w:rsidR="002B7774" w:rsidRDefault="00A81B9F">
      <w:pPr>
        <w:spacing w:line="500" w:lineRule="exact"/>
        <w:ind w:firstLineChars="200" w:firstLine="480"/>
        <w:rPr>
          <w:rFonts w:ascii="宋体" w:hAnsi="宋体"/>
          <w:sz w:val="24"/>
        </w:rPr>
      </w:pPr>
      <w:r>
        <w:rPr>
          <w:rFonts w:ascii="宋体" w:hAnsi="宋体" w:hint="eastAsia"/>
          <w:sz w:val="24"/>
        </w:rPr>
        <w:t>依据招标文件的规定，评标委员会还将从投标文件的有效性、完整性和对招标文件的响应程度进行审查，以确定是否符合对招标文件的实质性要求做出响应。实质性偏离是指：(1)实质性影响合同的范围、质量和履行；(2)实质性违背招标文件，限制了采购人的权利和中标供应商合同项下的义务；(3)不公正地影响了其它做出实质性响应的投标人的竞争地位。对没有实质性响应的投标文件将不进行评估，其投标将被拒绝。凡有下列情况之一者，投标文件也将被视为未实质性响应招标文件要求，按照无效投标处理：</w:t>
      </w:r>
    </w:p>
    <w:p w14:paraId="7B39ABEA" w14:textId="77777777" w:rsidR="002B7774" w:rsidRDefault="00A81B9F">
      <w:pPr>
        <w:spacing w:line="500" w:lineRule="exact"/>
        <w:ind w:firstLineChars="200" w:firstLine="480"/>
        <w:rPr>
          <w:rFonts w:ascii="宋体" w:hAnsi="宋体"/>
          <w:sz w:val="24"/>
        </w:rPr>
      </w:pPr>
      <w:r>
        <w:rPr>
          <w:rFonts w:ascii="宋体" w:hAnsi="宋体" w:hint="eastAsia"/>
          <w:sz w:val="24"/>
        </w:rPr>
        <w:t>(1) 情形1：未按规定由投标人的单位负责人或其授权代表签字，或未加盖投标人公章的；或签字人未经单位负责人有效授权委托的；</w:t>
      </w:r>
    </w:p>
    <w:p w14:paraId="64582D72" w14:textId="77777777" w:rsidR="002B7774" w:rsidRDefault="00A81B9F">
      <w:pPr>
        <w:spacing w:line="500" w:lineRule="exact"/>
        <w:ind w:firstLineChars="200" w:firstLine="480"/>
        <w:rPr>
          <w:rFonts w:ascii="宋体" w:hAnsi="宋体"/>
          <w:sz w:val="24"/>
        </w:rPr>
      </w:pPr>
      <w:r>
        <w:rPr>
          <w:rFonts w:ascii="宋体" w:hAnsi="宋体" w:hint="eastAsia"/>
          <w:sz w:val="24"/>
        </w:rPr>
        <w:t>(2) 情形2：投标文件未按招标文件要求签署、盖章的</w:t>
      </w:r>
    </w:p>
    <w:p w14:paraId="6B8C4FB9" w14:textId="77777777" w:rsidR="002B7774" w:rsidRDefault="00A81B9F">
      <w:pPr>
        <w:spacing w:line="500" w:lineRule="exact"/>
        <w:ind w:firstLineChars="200" w:firstLine="480"/>
        <w:rPr>
          <w:rFonts w:ascii="宋体" w:hAnsi="宋体"/>
          <w:sz w:val="24"/>
        </w:rPr>
      </w:pPr>
      <w:r>
        <w:rPr>
          <w:rFonts w:ascii="宋体" w:hAnsi="宋体" w:hint="eastAsia"/>
          <w:sz w:val="24"/>
        </w:rPr>
        <w:t>(3) 情形3：投标人提交的是可选择的报价；</w:t>
      </w:r>
    </w:p>
    <w:p w14:paraId="209356A4" w14:textId="77777777" w:rsidR="002B7774" w:rsidRDefault="00A81B9F">
      <w:pPr>
        <w:spacing w:line="500" w:lineRule="exact"/>
        <w:ind w:firstLineChars="200" w:firstLine="480"/>
        <w:rPr>
          <w:rFonts w:ascii="宋体" w:hAnsi="宋体"/>
          <w:sz w:val="24"/>
        </w:rPr>
      </w:pPr>
      <w:r>
        <w:rPr>
          <w:rFonts w:ascii="宋体" w:hAnsi="宋体" w:hint="eastAsia"/>
          <w:sz w:val="24"/>
        </w:rPr>
        <w:t>(4) 情形4：投标文件组成不符合招标文件要求的；</w:t>
      </w:r>
    </w:p>
    <w:p w14:paraId="2CBC4A44" w14:textId="77777777" w:rsidR="002B7774" w:rsidRDefault="00A81B9F">
      <w:pPr>
        <w:spacing w:line="500" w:lineRule="exact"/>
        <w:ind w:firstLineChars="200" w:firstLine="480"/>
        <w:rPr>
          <w:rFonts w:ascii="宋体" w:hAnsi="宋体"/>
          <w:sz w:val="24"/>
        </w:rPr>
      </w:pPr>
      <w:r>
        <w:rPr>
          <w:rFonts w:ascii="宋体" w:hAnsi="宋体" w:hint="eastAsia"/>
          <w:sz w:val="24"/>
        </w:rPr>
        <w:t>(5) 情形5：投标文件中提供虚假或失实资料的；</w:t>
      </w:r>
    </w:p>
    <w:p w14:paraId="0CEE29B8" w14:textId="77777777" w:rsidR="002B7774" w:rsidRDefault="00A81B9F">
      <w:pPr>
        <w:spacing w:line="500" w:lineRule="exact"/>
        <w:ind w:firstLineChars="200" w:firstLine="480"/>
        <w:rPr>
          <w:rFonts w:ascii="宋体" w:hAnsi="宋体"/>
          <w:sz w:val="24"/>
        </w:rPr>
      </w:pPr>
      <w:r>
        <w:rPr>
          <w:rFonts w:ascii="宋体" w:hAnsi="宋体" w:hint="eastAsia"/>
          <w:sz w:val="24"/>
        </w:rPr>
        <w:t>(6) 情形6：未按规定提交每页盖公章并装订成册的；</w:t>
      </w:r>
    </w:p>
    <w:p w14:paraId="267F5399" w14:textId="77777777" w:rsidR="002B7774" w:rsidRDefault="00A81B9F">
      <w:pPr>
        <w:spacing w:line="500" w:lineRule="exact"/>
        <w:ind w:firstLineChars="200" w:firstLine="480"/>
        <w:rPr>
          <w:rFonts w:ascii="宋体" w:hAnsi="宋体"/>
          <w:sz w:val="24"/>
        </w:rPr>
      </w:pPr>
      <w:r>
        <w:rPr>
          <w:rFonts w:ascii="宋体" w:hAnsi="宋体" w:hint="eastAsia"/>
          <w:sz w:val="24"/>
        </w:rPr>
        <w:t>(7) 情形7：内容不全或关键字迹模糊、无法辨认的；</w:t>
      </w:r>
    </w:p>
    <w:p w14:paraId="37E37A2C" w14:textId="77777777" w:rsidR="002B7774" w:rsidRDefault="00A81B9F">
      <w:pPr>
        <w:spacing w:line="500" w:lineRule="exact"/>
        <w:ind w:firstLineChars="200" w:firstLine="480"/>
        <w:rPr>
          <w:rFonts w:ascii="宋体" w:hAnsi="宋体"/>
          <w:sz w:val="24"/>
        </w:rPr>
      </w:pPr>
      <w:r>
        <w:rPr>
          <w:rFonts w:ascii="宋体" w:hAnsi="宋体" w:hint="eastAsia"/>
          <w:sz w:val="24"/>
        </w:rPr>
        <w:t>(8) 情形8：报价超过招标文件中规定的预算金额或者最高限价的；</w:t>
      </w:r>
    </w:p>
    <w:p w14:paraId="17BB1A4C" w14:textId="77777777" w:rsidR="002B7774" w:rsidRDefault="00A81B9F">
      <w:pPr>
        <w:spacing w:line="500" w:lineRule="exact"/>
        <w:ind w:firstLineChars="200" w:firstLine="480"/>
        <w:rPr>
          <w:rFonts w:ascii="宋体" w:hAnsi="宋体"/>
          <w:sz w:val="24"/>
        </w:rPr>
      </w:pPr>
      <w:r>
        <w:rPr>
          <w:rFonts w:ascii="宋体" w:hAnsi="宋体" w:hint="eastAsia"/>
          <w:sz w:val="24"/>
        </w:rPr>
        <w:t>(9) 情形9：投标文件内容不符合招标文件中规定的其它实质性条款。</w:t>
      </w:r>
    </w:p>
    <w:p w14:paraId="4E3632ED" w14:textId="77777777" w:rsidR="002B7774" w:rsidRDefault="00A81B9F">
      <w:pPr>
        <w:spacing w:line="500" w:lineRule="exact"/>
        <w:ind w:firstLineChars="200" w:firstLine="480"/>
        <w:rPr>
          <w:rFonts w:ascii="宋体" w:hAnsi="宋体"/>
          <w:sz w:val="24"/>
        </w:rPr>
      </w:pPr>
      <w:r>
        <w:rPr>
          <w:rFonts w:ascii="宋体" w:hAnsi="宋体" w:hint="eastAsia"/>
          <w:sz w:val="24"/>
        </w:rPr>
        <w:t>评标委员会对报价部分符合性审查及判定投标的</w:t>
      </w:r>
      <w:proofErr w:type="gramStart"/>
      <w:r>
        <w:rPr>
          <w:rFonts w:ascii="宋体" w:hAnsi="宋体" w:hint="eastAsia"/>
          <w:sz w:val="24"/>
        </w:rPr>
        <w:t>响应性只根据</w:t>
      </w:r>
      <w:proofErr w:type="gramEnd"/>
      <w:r>
        <w:rPr>
          <w:rFonts w:ascii="宋体" w:hAnsi="宋体" w:hint="eastAsia"/>
          <w:sz w:val="24"/>
        </w:rPr>
        <w:t>投标文件报价部分本身的内容，而不寻求其他的外部证据。</w:t>
      </w:r>
    </w:p>
    <w:p w14:paraId="58BF6530" w14:textId="77777777" w:rsidR="002B7774" w:rsidRDefault="00A81B9F">
      <w:pPr>
        <w:spacing w:line="500" w:lineRule="exact"/>
        <w:ind w:firstLineChars="200" w:firstLine="480"/>
        <w:rPr>
          <w:rFonts w:ascii="宋体" w:hAnsi="宋体"/>
          <w:sz w:val="24"/>
        </w:rPr>
      </w:pPr>
      <w:r>
        <w:rPr>
          <w:rFonts w:ascii="宋体" w:hAnsi="宋体" w:hint="eastAsia"/>
          <w:sz w:val="24"/>
        </w:rPr>
        <w:t>17.6串通投标的情形</w:t>
      </w:r>
    </w:p>
    <w:p w14:paraId="49241A4D" w14:textId="77777777" w:rsidR="002B7774" w:rsidRDefault="00A81B9F">
      <w:pPr>
        <w:widowControl/>
        <w:snapToGrid w:val="0"/>
        <w:spacing w:line="500" w:lineRule="exact"/>
        <w:ind w:firstLineChars="200" w:firstLine="480"/>
        <w:jc w:val="left"/>
        <w:rPr>
          <w:rFonts w:ascii="宋体" w:hAnsi="宋体"/>
          <w:sz w:val="24"/>
        </w:rPr>
      </w:pPr>
      <w:r>
        <w:rPr>
          <w:rFonts w:ascii="宋体" w:hAnsi="宋体"/>
          <w:sz w:val="24"/>
        </w:rPr>
        <w:t>评标委员会在评标过程中发现投标人存在下列情形之一的，可认定其有串通投标行为，并做出其投标无效的决定：</w:t>
      </w:r>
    </w:p>
    <w:p w14:paraId="3B9F5D06" w14:textId="77777777" w:rsidR="002B7774" w:rsidRDefault="00A81B9F">
      <w:pPr>
        <w:widowControl/>
        <w:snapToGrid w:val="0"/>
        <w:spacing w:line="500" w:lineRule="exact"/>
        <w:ind w:firstLineChars="200" w:firstLine="480"/>
        <w:jc w:val="left"/>
        <w:rPr>
          <w:rFonts w:ascii="宋体" w:hAnsi="宋体"/>
          <w:sz w:val="24"/>
        </w:rPr>
      </w:pPr>
      <w:r>
        <w:rPr>
          <w:rFonts w:ascii="宋体" w:hAnsi="宋体" w:hint="eastAsia"/>
          <w:sz w:val="24"/>
        </w:rPr>
        <w:t>(1)</w:t>
      </w:r>
      <w:r>
        <w:rPr>
          <w:rFonts w:ascii="宋体" w:hAnsi="宋体"/>
          <w:sz w:val="24"/>
        </w:rPr>
        <w:t>不同投标人的投标文件错、漏之处一致或雷同，且不能合理解释的；</w:t>
      </w:r>
    </w:p>
    <w:p w14:paraId="73E48BA0" w14:textId="77777777" w:rsidR="002B7774" w:rsidRDefault="00A81B9F">
      <w:pPr>
        <w:widowControl/>
        <w:snapToGrid w:val="0"/>
        <w:spacing w:line="500" w:lineRule="exact"/>
        <w:ind w:firstLineChars="200" w:firstLine="480"/>
        <w:jc w:val="left"/>
        <w:rPr>
          <w:rFonts w:ascii="宋体" w:hAnsi="宋体"/>
          <w:sz w:val="24"/>
        </w:rPr>
      </w:pPr>
      <w:r>
        <w:rPr>
          <w:rFonts w:ascii="宋体" w:hAnsi="宋体" w:hint="eastAsia"/>
          <w:sz w:val="24"/>
        </w:rPr>
        <w:t>(2)</w:t>
      </w:r>
      <w:r>
        <w:rPr>
          <w:rFonts w:ascii="宋体" w:hAnsi="宋体"/>
          <w:sz w:val="24"/>
        </w:rPr>
        <w:t>不同的投标人的单位负责人、委托代理人等由同一个单位缴纳社会保险的；</w:t>
      </w:r>
    </w:p>
    <w:p w14:paraId="11D0EB8E" w14:textId="77777777" w:rsidR="002B7774" w:rsidRDefault="00A81B9F">
      <w:pPr>
        <w:widowControl/>
        <w:snapToGrid w:val="0"/>
        <w:spacing w:line="500" w:lineRule="exact"/>
        <w:ind w:firstLineChars="200" w:firstLine="480"/>
        <w:jc w:val="left"/>
        <w:rPr>
          <w:rFonts w:ascii="宋体" w:hAnsi="宋体"/>
          <w:sz w:val="24"/>
        </w:rPr>
      </w:pPr>
      <w:r>
        <w:rPr>
          <w:rFonts w:ascii="宋体" w:hAnsi="宋体" w:hint="eastAsia"/>
          <w:sz w:val="24"/>
        </w:rPr>
        <w:t>(3)</w:t>
      </w:r>
      <w:r>
        <w:rPr>
          <w:rFonts w:ascii="宋体" w:hAnsi="宋体"/>
          <w:sz w:val="24"/>
        </w:rPr>
        <w:t>由同一人或分别由几个有利害关系人携带两个以上(含两个)投标人的企业资料参与资格审查、领取招标资料，或代表两个以上(含两个)投标人参加招标答疑会、交纳或退还投标保证金、开标的；</w:t>
      </w:r>
    </w:p>
    <w:p w14:paraId="58E96B5A" w14:textId="77777777" w:rsidR="002B7774" w:rsidRDefault="00A81B9F">
      <w:pPr>
        <w:spacing w:line="500" w:lineRule="exact"/>
        <w:ind w:firstLine="480"/>
        <w:rPr>
          <w:rFonts w:ascii="宋体" w:hAnsi="宋体"/>
          <w:sz w:val="24"/>
        </w:rPr>
      </w:pPr>
      <w:r>
        <w:rPr>
          <w:rFonts w:ascii="宋体" w:hAnsi="宋体" w:hint="eastAsia"/>
          <w:sz w:val="24"/>
        </w:rPr>
        <w:lastRenderedPageBreak/>
        <w:t>(4)不同投标人的投标文件由同一单位或者个人编制。</w:t>
      </w:r>
    </w:p>
    <w:p w14:paraId="7F07D8A8" w14:textId="77777777" w:rsidR="002B7774" w:rsidRDefault="00A81B9F">
      <w:pPr>
        <w:spacing w:line="500" w:lineRule="exact"/>
        <w:ind w:firstLine="480"/>
        <w:rPr>
          <w:rFonts w:ascii="宋体" w:hAnsi="宋体"/>
          <w:sz w:val="24"/>
        </w:rPr>
      </w:pPr>
      <w:r>
        <w:rPr>
          <w:rFonts w:ascii="宋体" w:hAnsi="宋体" w:hint="eastAsia"/>
          <w:sz w:val="24"/>
        </w:rPr>
        <w:t>(5)不同投标人委托同一单位或者个人办理投标事宜。</w:t>
      </w:r>
    </w:p>
    <w:p w14:paraId="350074F4" w14:textId="77777777" w:rsidR="002B7774" w:rsidRDefault="00A81B9F">
      <w:pPr>
        <w:spacing w:line="500" w:lineRule="exact"/>
        <w:ind w:firstLine="480"/>
        <w:rPr>
          <w:rFonts w:ascii="宋体" w:hAnsi="宋体"/>
          <w:sz w:val="24"/>
        </w:rPr>
      </w:pPr>
      <w:r>
        <w:rPr>
          <w:rFonts w:ascii="宋体" w:hAnsi="宋体" w:hint="eastAsia"/>
          <w:sz w:val="24"/>
        </w:rPr>
        <w:t>(6)不同投标人的投标文件载明的项目管理成员或者联系人员为同一人。</w:t>
      </w:r>
    </w:p>
    <w:p w14:paraId="3FFE1AA3" w14:textId="77777777" w:rsidR="002B7774" w:rsidRDefault="00A81B9F">
      <w:pPr>
        <w:spacing w:line="500" w:lineRule="exact"/>
        <w:ind w:firstLine="480"/>
        <w:rPr>
          <w:rFonts w:ascii="宋体" w:hAnsi="宋体"/>
          <w:sz w:val="24"/>
        </w:rPr>
      </w:pPr>
      <w:r>
        <w:rPr>
          <w:rFonts w:ascii="宋体" w:hAnsi="宋体" w:hint="eastAsia"/>
          <w:sz w:val="24"/>
        </w:rPr>
        <w:t>(7)不同投标人的投标文件异常一致或者投标报价呈规律性差异。</w:t>
      </w:r>
    </w:p>
    <w:p w14:paraId="0B867FF7" w14:textId="77777777" w:rsidR="002B7774" w:rsidRDefault="00A81B9F">
      <w:pPr>
        <w:spacing w:line="500" w:lineRule="exact"/>
        <w:ind w:firstLine="480"/>
        <w:rPr>
          <w:rFonts w:ascii="宋体" w:hAnsi="宋体"/>
          <w:sz w:val="24"/>
        </w:rPr>
      </w:pPr>
      <w:r>
        <w:rPr>
          <w:rFonts w:ascii="宋体" w:hAnsi="宋体" w:hint="eastAsia"/>
          <w:sz w:val="24"/>
        </w:rPr>
        <w:t>(8)不同投标人的投标文件相互混装。</w:t>
      </w:r>
    </w:p>
    <w:p w14:paraId="218D63C2" w14:textId="77777777" w:rsidR="002B7774" w:rsidRDefault="00A81B9F">
      <w:pPr>
        <w:widowControl/>
        <w:snapToGrid w:val="0"/>
        <w:spacing w:line="500" w:lineRule="exact"/>
        <w:ind w:firstLineChars="200" w:firstLine="480"/>
        <w:jc w:val="left"/>
        <w:rPr>
          <w:rFonts w:ascii="宋体" w:hAnsi="宋体"/>
          <w:sz w:val="24"/>
        </w:rPr>
      </w:pPr>
      <w:r>
        <w:rPr>
          <w:rFonts w:ascii="宋体" w:hAnsi="宋体" w:hint="eastAsia"/>
          <w:sz w:val="24"/>
        </w:rPr>
        <w:t>(9)不同投标人的投标保证金从同一单位或者个人的账户转出。</w:t>
      </w:r>
    </w:p>
    <w:p w14:paraId="4FB53749" w14:textId="77777777" w:rsidR="002B7774" w:rsidRDefault="00A81B9F">
      <w:pPr>
        <w:spacing w:line="500" w:lineRule="exact"/>
        <w:ind w:firstLineChars="200" w:firstLine="480"/>
        <w:rPr>
          <w:rFonts w:ascii="宋体" w:hAnsi="宋体"/>
          <w:sz w:val="24"/>
        </w:rPr>
      </w:pPr>
      <w:r>
        <w:rPr>
          <w:rFonts w:ascii="宋体" w:hAnsi="宋体"/>
          <w:sz w:val="24"/>
        </w:rPr>
        <w:t>(</w:t>
      </w:r>
      <w:r>
        <w:rPr>
          <w:rFonts w:ascii="宋体" w:hAnsi="宋体" w:hint="eastAsia"/>
          <w:sz w:val="24"/>
        </w:rPr>
        <w:t>10</w:t>
      </w:r>
      <w:r>
        <w:rPr>
          <w:rFonts w:ascii="宋体" w:hAnsi="宋体"/>
          <w:sz w:val="24"/>
        </w:rPr>
        <w:t>)有关法律、法规或规章规定的其他串通</w:t>
      </w:r>
      <w:r>
        <w:rPr>
          <w:rFonts w:ascii="宋体" w:hAnsi="宋体" w:hint="eastAsia"/>
          <w:sz w:val="24"/>
        </w:rPr>
        <w:t>投标</w:t>
      </w:r>
      <w:r>
        <w:rPr>
          <w:rFonts w:ascii="宋体" w:hAnsi="宋体"/>
          <w:sz w:val="24"/>
        </w:rPr>
        <w:t>行为。</w:t>
      </w:r>
    </w:p>
    <w:p w14:paraId="40FB0324" w14:textId="77777777" w:rsidR="002B7774" w:rsidRDefault="00A81B9F">
      <w:pPr>
        <w:spacing w:line="500" w:lineRule="exact"/>
        <w:ind w:firstLineChars="200" w:firstLine="480"/>
        <w:rPr>
          <w:rFonts w:ascii="宋体" w:hAnsi="宋体"/>
          <w:sz w:val="24"/>
        </w:rPr>
      </w:pPr>
      <w:r>
        <w:rPr>
          <w:rFonts w:ascii="宋体" w:hAnsi="宋体" w:hint="eastAsia"/>
          <w:sz w:val="24"/>
        </w:rPr>
        <w:t>17.7重大偏差情形，详见招标文件投标人须知17.2、17.4、17.5、17.6情形之一的。</w:t>
      </w:r>
    </w:p>
    <w:p w14:paraId="277DBF32" w14:textId="77777777" w:rsidR="002B7774" w:rsidRDefault="00A81B9F">
      <w:pPr>
        <w:spacing w:line="500" w:lineRule="exact"/>
        <w:ind w:firstLineChars="200" w:firstLine="480"/>
        <w:rPr>
          <w:rFonts w:ascii="宋体" w:hAnsi="宋体"/>
          <w:sz w:val="24"/>
        </w:rPr>
      </w:pPr>
      <w:r>
        <w:rPr>
          <w:rFonts w:ascii="宋体" w:hAnsi="宋体" w:hint="eastAsia"/>
          <w:sz w:val="24"/>
        </w:rPr>
        <w:t>17.8细微偏差情形</w:t>
      </w:r>
    </w:p>
    <w:p w14:paraId="3CCE2BA1" w14:textId="77777777" w:rsidR="002B7774" w:rsidRDefault="00A81B9F">
      <w:pPr>
        <w:spacing w:line="500" w:lineRule="exact"/>
        <w:ind w:firstLineChars="200" w:firstLine="480"/>
        <w:rPr>
          <w:rFonts w:ascii="宋体" w:hAnsi="宋体"/>
          <w:sz w:val="24"/>
        </w:rPr>
      </w:pPr>
      <w:r>
        <w:rPr>
          <w:rFonts w:ascii="宋体" w:hAnsi="宋体" w:hint="eastAsia"/>
          <w:sz w:val="24"/>
        </w:rPr>
        <w:t>17.8.1细微偏差是指投标文件在实质上响应招标文件要求，但在个别地方存在漏项或者提供了不完整的技术信息和数据等情况，并且补正或改正这些遗漏或者不完整不会对其他投标人造成不公平的结果。细微偏差不影响投标文件的有效性。</w:t>
      </w:r>
    </w:p>
    <w:p w14:paraId="38C4C5D8" w14:textId="77777777" w:rsidR="002B7774" w:rsidRDefault="00A81B9F">
      <w:pPr>
        <w:spacing w:line="500" w:lineRule="exact"/>
        <w:ind w:firstLineChars="200" w:firstLine="480"/>
        <w:rPr>
          <w:rFonts w:ascii="宋体" w:hAnsi="宋体"/>
          <w:sz w:val="24"/>
        </w:rPr>
      </w:pPr>
      <w:bookmarkStart w:id="161" w:name="_Toc458102622"/>
      <w:bookmarkStart w:id="162" w:name="_Toc458102713"/>
      <w:bookmarkStart w:id="163" w:name="_Toc457478984"/>
      <w:r>
        <w:rPr>
          <w:rFonts w:ascii="宋体" w:hAnsi="宋体" w:hint="eastAsia"/>
          <w:sz w:val="24"/>
        </w:rPr>
        <w:t>17.8.2评标委员会应当书面要求存在细微偏差的投标人在评标结束前予以补正。补正的程序和方法按招标文件投标人须知第18条规定执行。无法补正的，可以在评审时对细微偏差作不利于该投标人的认定。</w:t>
      </w:r>
      <w:bookmarkEnd w:id="161"/>
      <w:bookmarkEnd w:id="162"/>
      <w:bookmarkEnd w:id="163"/>
    </w:p>
    <w:p w14:paraId="262B3684" w14:textId="77777777" w:rsidR="002B7774" w:rsidRDefault="00A81B9F">
      <w:pPr>
        <w:spacing w:line="500" w:lineRule="exact"/>
        <w:outlineLvl w:val="1"/>
        <w:rPr>
          <w:rFonts w:ascii="宋体" w:hAnsi="宋体"/>
          <w:sz w:val="24"/>
        </w:rPr>
      </w:pPr>
      <w:bookmarkStart w:id="164" w:name="_Toc312225540"/>
      <w:bookmarkStart w:id="165" w:name="_Toc454824823"/>
      <w:bookmarkStart w:id="166" w:name="_Toc457422017"/>
      <w:bookmarkStart w:id="167" w:name="_Toc203469628"/>
      <w:bookmarkStart w:id="168" w:name="_Toc319482872"/>
      <w:r>
        <w:rPr>
          <w:rFonts w:ascii="宋体" w:hAnsi="宋体" w:hint="eastAsia"/>
          <w:sz w:val="24"/>
        </w:rPr>
        <w:t>18.投标文件的澄清</w:t>
      </w:r>
      <w:bookmarkEnd w:id="164"/>
      <w:bookmarkEnd w:id="165"/>
      <w:bookmarkEnd w:id="166"/>
      <w:bookmarkEnd w:id="167"/>
      <w:bookmarkEnd w:id="168"/>
    </w:p>
    <w:p w14:paraId="60844C33" w14:textId="77777777" w:rsidR="002B7774" w:rsidRDefault="00A81B9F">
      <w:pPr>
        <w:spacing w:line="500" w:lineRule="exact"/>
        <w:ind w:firstLineChars="200" w:firstLine="480"/>
        <w:rPr>
          <w:rFonts w:ascii="宋体" w:hAnsi="宋体"/>
          <w:sz w:val="24"/>
        </w:rPr>
      </w:pPr>
      <w:r>
        <w:rPr>
          <w:rFonts w:ascii="宋体" w:hAnsi="宋体" w:hint="eastAsia"/>
          <w:sz w:val="24"/>
        </w:rPr>
        <w:t>18.1对于投标文件中含义不明确、同类问题表述不一致或者有明显文字和计算错误的内容，评标委员会应当以书面形式要求投标人</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并加盖公章，或者由单位负责人或其授权的代表签字。投标人的澄清、说明或者补正不得超出投标文件的范围或者改变投标文件的实质性内容。</w:t>
      </w:r>
    </w:p>
    <w:p w14:paraId="4CCBDC6F" w14:textId="77777777" w:rsidR="002B7774" w:rsidRDefault="00A81B9F">
      <w:pPr>
        <w:spacing w:line="500" w:lineRule="exact"/>
        <w:outlineLvl w:val="1"/>
        <w:rPr>
          <w:rFonts w:ascii="宋体" w:hAnsi="宋体"/>
          <w:sz w:val="24"/>
        </w:rPr>
      </w:pPr>
      <w:bookmarkStart w:id="169" w:name="_Toc454824824"/>
      <w:bookmarkStart w:id="170" w:name="_Toc319482873"/>
      <w:bookmarkStart w:id="171" w:name="_Toc203469629"/>
      <w:bookmarkStart w:id="172" w:name="_Toc312225541"/>
      <w:bookmarkStart w:id="173" w:name="_Toc457422018"/>
      <w:r>
        <w:rPr>
          <w:rFonts w:ascii="宋体" w:hAnsi="宋体" w:hint="eastAsia"/>
          <w:sz w:val="24"/>
        </w:rPr>
        <w:t>19.比较与评价</w:t>
      </w:r>
      <w:bookmarkEnd w:id="169"/>
      <w:bookmarkEnd w:id="170"/>
      <w:bookmarkEnd w:id="171"/>
      <w:bookmarkEnd w:id="172"/>
      <w:bookmarkEnd w:id="173"/>
    </w:p>
    <w:p w14:paraId="0390F5CD" w14:textId="77777777" w:rsidR="002B7774" w:rsidRDefault="00A81B9F">
      <w:pPr>
        <w:spacing w:line="500" w:lineRule="exact"/>
        <w:ind w:firstLineChars="200" w:firstLine="480"/>
        <w:rPr>
          <w:rFonts w:ascii="宋体" w:hAnsi="宋体"/>
          <w:sz w:val="24"/>
        </w:rPr>
      </w:pPr>
      <w:r>
        <w:rPr>
          <w:rFonts w:ascii="宋体" w:hAnsi="宋体" w:hint="eastAsia"/>
          <w:sz w:val="24"/>
        </w:rPr>
        <w:t>19.1评标委员会将按投标人须知前附表第8项所述评</w:t>
      </w:r>
      <w:proofErr w:type="gramStart"/>
      <w:r>
        <w:rPr>
          <w:rFonts w:ascii="宋体" w:hAnsi="宋体" w:hint="eastAsia"/>
          <w:sz w:val="24"/>
        </w:rPr>
        <w:t>标方法</w:t>
      </w:r>
      <w:proofErr w:type="gramEnd"/>
      <w:r>
        <w:rPr>
          <w:rFonts w:ascii="宋体" w:hAnsi="宋体" w:hint="eastAsia"/>
          <w:sz w:val="24"/>
        </w:rPr>
        <w:t>与标准，对资格性检查和符合性检查合格的投标文件进行商务和技术评估，综合比较与评价。</w:t>
      </w:r>
    </w:p>
    <w:p w14:paraId="2FACDEE2" w14:textId="77777777" w:rsidR="002B7774" w:rsidRDefault="00A81B9F">
      <w:pPr>
        <w:spacing w:line="500" w:lineRule="exact"/>
        <w:ind w:firstLineChars="200" w:firstLine="480"/>
        <w:rPr>
          <w:rFonts w:ascii="宋体" w:hAnsi="宋体"/>
          <w:sz w:val="24"/>
        </w:rPr>
      </w:pPr>
      <w:r>
        <w:rPr>
          <w:rFonts w:ascii="宋体" w:hAnsi="宋体" w:hint="eastAsia"/>
          <w:sz w:val="24"/>
        </w:rPr>
        <w:t>19.2对漏(缺)报项的处理：招标文件中要求列入投标的费用(含配置、功能)，漏(缺)报的视同已含在投标总价中。但在评标时</w:t>
      </w:r>
      <w:proofErr w:type="gramStart"/>
      <w:r>
        <w:rPr>
          <w:rFonts w:ascii="宋体" w:hAnsi="宋体" w:hint="eastAsia"/>
          <w:sz w:val="24"/>
        </w:rPr>
        <w:t>取有效</w:t>
      </w:r>
      <w:proofErr w:type="gramEnd"/>
      <w:r>
        <w:rPr>
          <w:rFonts w:ascii="宋体" w:hAnsi="宋体" w:hint="eastAsia"/>
          <w:sz w:val="24"/>
        </w:rPr>
        <w:t>投标人该项最高投标加入评标价进行评标。对多报项及赠送项的价格评标时不予核减，全部进入评标价评议。</w:t>
      </w:r>
    </w:p>
    <w:p w14:paraId="02128FFE" w14:textId="77777777" w:rsidR="002B7774" w:rsidRDefault="00A81B9F">
      <w:pPr>
        <w:spacing w:line="500" w:lineRule="exact"/>
        <w:ind w:firstLineChars="200" w:firstLine="480"/>
        <w:rPr>
          <w:rFonts w:ascii="宋体" w:hAnsi="宋体"/>
          <w:sz w:val="24"/>
        </w:rPr>
      </w:pPr>
      <w:r>
        <w:rPr>
          <w:rFonts w:ascii="宋体" w:hAnsi="宋体" w:hint="eastAsia"/>
          <w:sz w:val="24"/>
        </w:rPr>
        <w:t>19.3</w:t>
      </w:r>
      <w:r>
        <w:rPr>
          <w:rFonts w:ascii="宋体" w:hAnsi="宋体"/>
          <w:sz w:val="24"/>
        </w:rPr>
        <w:t>评标委员会认为投标人的报价明显低于其他通过符合性审查投标人的报价，有可能影响产品质量或者不能诚信履约的，要求其在评标现场合理的时间内提供书面说明，必要时提</w:t>
      </w:r>
      <w:r>
        <w:rPr>
          <w:rFonts w:ascii="宋体" w:hAnsi="宋体"/>
          <w:sz w:val="24"/>
        </w:rPr>
        <w:lastRenderedPageBreak/>
        <w:t>交相关证明材料；投标人不能证明其报价合理性的，评标委员会应当将其作为无效投标处理</w:t>
      </w:r>
      <w:r>
        <w:rPr>
          <w:rFonts w:ascii="宋体" w:hAnsi="宋体" w:hint="eastAsia"/>
          <w:sz w:val="24"/>
        </w:rPr>
        <w:t>。</w:t>
      </w:r>
    </w:p>
    <w:p w14:paraId="1BA64B54" w14:textId="77777777" w:rsidR="002B7774" w:rsidRDefault="00A81B9F">
      <w:pPr>
        <w:spacing w:line="500" w:lineRule="exact"/>
        <w:ind w:firstLineChars="200" w:firstLine="480"/>
        <w:rPr>
          <w:rFonts w:ascii="宋体" w:hAnsi="宋体"/>
          <w:sz w:val="24"/>
        </w:rPr>
      </w:pPr>
      <w:r>
        <w:rPr>
          <w:rFonts w:ascii="宋体" w:hAnsi="宋体" w:hint="eastAsia"/>
          <w:sz w:val="24"/>
        </w:rPr>
        <w:t>19.4评标委员会将按比较与评价最优在先原则，排列评价顺序，根据在投标人须知前附表中第8项号规定推荐中标候选人。</w:t>
      </w:r>
    </w:p>
    <w:p w14:paraId="170F20CB" w14:textId="77777777" w:rsidR="002B7774" w:rsidRDefault="00A81B9F">
      <w:pPr>
        <w:tabs>
          <w:tab w:val="left" w:pos="540"/>
        </w:tabs>
        <w:snapToGrid w:val="0"/>
        <w:spacing w:line="500" w:lineRule="exact"/>
        <w:ind w:firstLineChars="200" w:firstLine="480"/>
        <w:rPr>
          <w:rFonts w:ascii="宋体" w:hAnsi="宋体"/>
          <w:sz w:val="24"/>
        </w:rPr>
      </w:pPr>
      <w:r>
        <w:rPr>
          <w:rFonts w:ascii="宋体" w:hAnsi="宋体" w:hint="eastAsia"/>
          <w:sz w:val="24"/>
        </w:rPr>
        <w:t>19.5在评标期间，若出现符合本须知规定的所有投标条件的投标人不足三家情形的，本次招标程序终止，除采购任务取消情形外，招标采购单位将依法重新组织招标或者采取其他方式采购。</w:t>
      </w:r>
    </w:p>
    <w:p w14:paraId="18201BCA" w14:textId="77777777" w:rsidR="002B7774" w:rsidRDefault="002B7774">
      <w:pPr>
        <w:tabs>
          <w:tab w:val="left" w:pos="540"/>
        </w:tabs>
        <w:snapToGrid w:val="0"/>
        <w:spacing w:line="500" w:lineRule="exact"/>
        <w:ind w:firstLineChars="200" w:firstLine="480"/>
        <w:rPr>
          <w:rFonts w:ascii="宋体" w:hAnsi="宋体"/>
          <w:sz w:val="24"/>
        </w:rPr>
      </w:pPr>
    </w:p>
    <w:p w14:paraId="411ADA48" w14:textId="77777777" w:rsidR="002B7774" w:rsidRDefault="00A81B9F">
      <w:pPr>
        <w:spacing w:line="500" w:lineRule="exact"/>
        <w:jc w:val="center"/>
        <w:outlineLvl w:val="1"/>
        <w:rPr>
          <w:rFonts w:ascii="宋体" w:hAnsi="宋体"/>
          <w:b/>
          <w:sz w:val="24"/>
        </w:rPr>
      </w:pPr>
      <w:bookmarkStart w:id="174" w:name="_Toc457422019"/>
      <w:bookmarkStart w:id="175" w:name="_Toc456183448"/>
      <w:bookmarkStart w:id="176" w:name="_Toc457368412"/>
      <w:bookmarkStart w:id="177" w:name="_Toc203469630"/>
      <w:r>
        <w:rPr>
          <w:rFonts w:ascii="宋体" w:hAnsi="宋体" w:hint="eastAsia"/>
          <w:b/>
          <w:sz w:val="24"/>
        </w:rPr>
        <w:t>六、定标与签订合同</w:t>
      </w:r>
      <w:bookmarkEnd w:id="174"/>
      <w:bookmarkEnd w:id="175"/>
      <w:bookmarkEnd w:id="176"/>
      <w:bookmarkEnd w:id="177"/>
    </w:p>
    <w:p w14:paraId="7C93E3C6" w14:textId="77777777" w:rsidR="002B7774" w:rsidRDefault="00A81B9F">
      <w:pPr>
        <w:tabs>
          <w:tab w:val="left" w:pos="3402"/>
        </w:tabs>
        <w:spacing w:line="500" w:lineRule="exact"/>
        <w:outlineLvl w:val="1"/>
        <w:rPr>
          <w:rFonts w:ascii="宋体" w:hAnsi="宋体"/>
          <w:sz w:val="24"/>
        </w:rPr>
      </w:pPr>
      <w:bookmarkStart w:id="178" w:name="_Toc457368413"/>
      <w:bookmarkStart w:id="179" w:name="_Toc457422020"/>
      <w:bookmarkStart w:id="180" w:name="_Toc203469631"/>
      <w:bookmarkStart w:id="181" w:name="_Toc456183449"/>
      <w:r>
        <w:rPr>
          <w:rFonts w:ascii="宋体" w:hAnsi="宋体" w:hint="eastAsia"/>
          <w:sz w:val="24"/>
        </w:rPr>
        <w:t>20.定标准则</w:t>
      </w:r>
      <w:bookmarkEnd w:id="178"/>
      <w:bookmarkEnd w:id="179"/>
      <w:bookmarkEnd w:id="180"/>
      <w:bookmarkEnd w:id="181"/>
    </w:p>
    <w:p w14:paraId="36771DDB" w14:textId="77777777" w:rsidR="002B7774" w:rsidRDefault="00A81B9F">
      <w:pPr>
        <w:tabs>
          <w:tab w:val="left" w:pos="3402"/>
        </w:tabs>
        <w:spacing w:line="500" w:lineRule="exact"/>
        <w:ind w:firstLine="480"/>
        <w:rPr>
          <w:rFonts w:ascii="宋体" w:hAnsi="宋体"/>
          <w:sz w:val="24"/>
        </w:rPr>
      </w:pPr>
      <w:r>
        <w:rPr>
          <w:rFonts w:ascii="宋体" w:hAnsi="宋体" w:hint="eastAsia"/>
          <w:sz w:val="24"/>
        </w:rPr>
        <w:t>20.1最低投标价不作为中标的保证。</w:t>
      </w:r>
    </w:p>
    <w:p w14:paraId="34500953" w14:textId="77777777" w:rsidR="002B7774" w:rsidRDefault="00A81B9F">
      <w:pPr>
        <w:spacing w:line="500" w:lineRule="exact"/>
        <w:ind w:firstLineChars="200" w:firstLine="480"/>
        <w:rPr>
          <w:rFonts w:ascii="宋体" w:hAnsi="宋体"/>
          <w:sz w:val="24"/>
        </w:rPr>
      </w:pPr>
      <w:r>
        <w:rPr>
          <w:rFonts w:ascii="宋体" w:hAnsi="宋体" w:hint="eastAsia"/>
          <w:sz w:val="24"/>
        </w:rPr>
        <w:t>20.2投标人的投标文件符合招标文件要求，按招标文件确定评标方法、评标标准，经评委评审并推荐中标候选人，招标文件中没有规定的评标标准不得作为评审的依据。</w:t>
      </w:r>
    </w:p>
    <w:p w14:paraId="1C672382" w14:textId="77777777" w:rsidR="002B7774" w:rsidRDefault="00A81B9F">
      <w:pPr>
        <w:spacing w:line="500" w:lineRule="exact"/>
        <w:outlineLvl w:val="1"/>
        <w:rPr>
          <w:rFonts w:ascii="宋体" w:hAnsi="宋体"/>
          <w:sz w:val="24"/>
        </w:rPr>
      </w:pPr>
      <w:bookmarkStart w:id="182" w:name="_Toc203469632"/>
      <w:bookmarkStart w:id="183" w:name="_Toc456183450"/>
      <w:bookmarkStart w:id="184" w:name="_Toc457422021"/>
      <w:bookmarkStart w:id="185" w:name="_Toc455386179"/>
      <w:bookmarkStart w:id="186" w:name="_Toc457368414"/>
      <w:r>
        <w:rPr>
          <w:rFonts w:ascii="宋体" w:hAnsi="宋体" w:hint="eastAsia"/>
          <w:sz w:val="24"/>
        </w:rPr>
        <w:t>21.中标通知</w:t>
      </w:r>
      <w:bookmarkEnd w:id="182"/>
      <w:bookmarkEnd w:id="183"/>
      <w:bookmarkEnd w:id="184"/>
      <w:bookmarkEnd w:id="185"/>
      <w:bookmarkEnd w:id="186"/>
    </w:p>
    <w:p w14:paraId="15D2A021" w14:textId="77777777" w:rsidR="002B7774" w:rsidRDefault="00A81B9F">
      <w:pPr>
        <w:tabs>
          <w:tab w:val="left" w:pos="3402"/>
        </w:tabs>
        <w:spacing w:line="500" w:lineRule="exact"/>
        <w:ind w:firstLine="480"/>
        <w:rPr>
          <w:rFonts w:ascii="宋体" w:hAnsi="宋体"/>
          <w:sz w:val="24"/>
        </w:rPr>
      </w:pPr>
      <w:bookmarkStart w:id="187" w:name="_Toc2194664"/>
      <w:bookmarkStart w:id="188" w:name="_Toc514410553"/>
      <w:bookmarkStart w:id="189" w:name="_Toc495589012"/>
      <w:bookmarkStart w:id="190" w:name="_Toc495398304"/>
      <w:bookmarkStart w:id="191" w:name="_Toc495589011"/>
      <w:bookmarkStart w:id="192" w:name="_Toc495587680"/>
      <w:r>
        <w:rPr>
          <w:rFonts w:ascii="宋体" w:hAnsi="宋体" w:hint="eastAsia"/>
          <w:sz w:val="24"/>
        </w:rPr>
        <w:t>21.1采购代理机构将在评标结束后2个工作日内将评标报告送采购人。采购人应当自收到评标报告之日起5个工作日内，在评标报告确定的中标候选人名单中按顺序确定中标供应商。中标候选人并列的则采取随机抽取方式确定。</w:t>
      </w:r>
      <w:bookmarkEnd w:id="187"/>
      <w:bookmarkEnd w:id="188"/>
      <w:bookmarkEnd w:id="189"/>
    </w:p>
    <w:bookmarkEnd w:id="190"/>
    <w:bookmarkEnd w:id="191"/>
    <w:bookmarkEnd w:id="192"/>
    <w:p w14:paraId="46A9C976" w14:textId="77777777" w:rsidR="002B7774" w:rsidRDefault="00A81B9F">
      <w:pPr>
        <w:tabs>
          <w:tab w:val="left" w:pos="3402"/>
        </w:tabs>
        <w:spacing w:line="500" w:lineRule="exact"/>
        <w:ind w:firstLine="480"/>
        <w:rPr>
          <w:rFonts w:ascii="宋体" w:hAnsi="宋体"/>
          <w:sz w:val="24"/>
        </w:rPr>
      </w:pPr>
      <w:r>
        <w:rPr>
          <w:rFonts w:ascii="宋体" w:hAnsi="宋体"/>
          <w:sz w:val="24"/>
        </w:rPr>
        <w:t>21.</w:t>
      </w:r>
      <w:r>
        <w:rPr>
          <w:rFonts w:ascii="宋体" w:hAnsi="宋体" w:hint="eastAsia"/>
          <w:sz w:val="24"/>
        </w:rPr>
        <w:t>2采购代理机构自中标供应商确定之日起2个工作日内，采购代理机构将向中标供应商发出中标通知书。中标通知书对采购人和中标供应商具有同等法律效力。</w:t>
      </w:r>
      <w:r>
        <w:rPr>
          <w:rFonts w:ascii="宋体" w:hAnsi="宋体" w:cs="宋体"/>
          <w:kern w:val="0"/>
          <w:sz w:val="24"/>
        </w:rPr>
        <w:t>中标通知书发出后，采购人不得违法改变中标结果，中标</w:t>
      </w:r>
      <w:proofErr w:type="gramStart"/>
      <w:r>
        <w:rPr>
          <w:rFonts w:ascii="宋体" w:hAnsi="宋体" w:cs="宋体"/>
          <w:kern w:val="0"/>
          <w:sz w:val="24"/>
        </w:rPr>
        <w:t>供应商无正当</w:t>
      </w:r>
      <w:proofErr w:type="gramEnd"/>
      <w:r>
        <w:rPr>
          <w:rFonts w:ascii="宋体" w:hAnsi="宋体" w:cs="宋体"/>
          <w:kern w:val="0"/>
          <w:sz w:val="24"/>
        </w:rPr>
        <w:t>理由不得放弃中标</w:t>
      </w:r>
      <w:r>
        <w:rPr>
          <w:rFonts w:ascii="宋体" w:hAnsi="宋体" w:hint="eastAsia"/>
          <w:sz w:val="24"/>
        </w:rPr>
        <w:t>。</w:t>
      </w:r>
    </w:p>
    <w:p w14:paraId="01B0A490" w14:textId="77777777" w:rsidR="002B7774" w:rsidRDefault="00A81B9F">
      <w:pPr>
        <w:spacing w:line="500" w:lineRule="exact"/>
        <w:ind w:firstLineChars="200" w:firstLine="480"/>
        <w:rPr>
          <w:rFonts w:ascii="宋体" w:hAnsi="宋体"/>
          <w:sz w:val="24"/>
        </w:rPr>
      </w:pPr>
      <w:r>
        <w:rPr>
          <w:rFonts w:ascii="宋体" w:hAnsi="宋体" w:hint="eastAsia"/>
          <w:sz w:val="24"/>
        </w:rPr>
        <w:t>21.3《中标通知书》发出同时采购代理机构将落标书面通知没有中标的其它投标人。</w:t>
      </w:r>
    </w:p>
    <w:p w14:paraId="49FA77C1" w14:textId="77777777" w:rsidR="002B7774" w:rsidRDefault="00A81B9F">
      <w:pPr>
        <w:tabs>
          <w:tab w:val="left" w:pos="3402"/>
        </w:tabs>
        <w:spacing w:line="500" w:lineRule="exact"/>
        <w:ind w:firstLineChars="200" w:firstLine="480"/>
        <w:rPr>
          <w:rFonts w:ascii="宋体" w:hAnsi="宋体"/>
          <w:sz w:val="24"/>
        </w:rPr>
      </w:pPr>
      <w:r>
        <w:rPr>
          <w:rFonts w:ascii="宋体" w:hAnsi="宋体" w:hint="eastAsia"/>
          <w:sz w:val="24"/>
        </w:rPr>
        <w:t>21.4《中标通知书》将作为签订合同的依据。《合同》签订后，《中标通知书》成为《合同》的一部分。</w:t>
      </w:r>
    </w:p>
    <w:p w14:paraId="01F26ED4" w14:textId="77777777" w:rsidR="002B7774" w:rsidRDefault="00A81B9F">
      <w:pPr>
        <w:spacing w:line="500" w:lineRule="exact"/>
        <w:ind w:firstLineChars="200" w:firstLine="480"/>
        <w:rPr>
          <w:rFonts w:ascii="宋体" w:hAnsi="宋体"/>
          <w:sz w:val="24"/>
        </w:rPr>
      </w:pPr>
      <w:r>
        <w:rPr>
          <w:rFonts w:ascii="宋体" w:hAnsi="宋体" w:hint="eastAsia"/>
          <w:sz w:val="24"/>
        </w:rPr>
        <w:t>21.5采购代理机构</w:t>
      </w:r>
      <w:r>
        <w:rPr>
          <w:rFonts w:ascii="宋体" w:hAnsi="宋体" w:cs="宋体" w:hint="eastAsia"/>
          <w:kern w:val="0"/>
          <w:sz w:val="24"/>
        </w:rPr>
        <w:t>自《中标通知书》发出之日起5个工作日内退还未中标供应商的投标保证金</w:t>
      </w:r>
      <w:r>
        <w:rPr>
          <w:rFonts w:ascii="宋体" w:hAnsi="宋体" w:hint="eastAsia"/>
          <w:sz w:val="24"/>
        </w:rPr>
        <w:t>。未中标的</w:t>
      </w:r>
      <w:r>
        <w:rPr>
          <w:rFonts w:ascii="宋体" w:hAnsi="宋体" w:cs="宋体" w:hint="eastAsia"/>
          <w:kern w:val="0"/>
          <w:sz w:val="24"/>
        </w:rPr>
        <w:t>供应商需</w:t>
      </w:r>
      <w:r>
        <w:rPr>
          <w:rFonts w:ascii="宋体" w:hAnsi="宋体" w:hint="eastAsia"/>
          <w:sz w:val="24"/>
        </w:rPr>
        <w:t>领取并回传《落标通知书》。</w:t>
      </w:r>
    </w:p>
    <w:p w14:paraId="321E2B98" w14:textId="77777777" w:rsidR="002B7774" w:rsidRDefault="00A81B9F">
      <w:pPr>
        <w:pStyle w:val="Default"/>
        <w:tabs>
          <w:tab w:val="left" w:pos="3402"/>
        </w:tabs>
        <w:spacing w:line="500" w:lineRule="exact"/>
        <w:ind w:firstLineChars="200" w:firstLine="480"/>
        <w:jc w:val="both"/>
        <w:rPr>
          <w:rFonts w:ascii="宋体" w:hAnsi="宋体"/>
          <w:color w:val="auto"/>
        </w:rPr>
      </w:pPr>
      <w:bookmarkStart w:id="193" w:name="_Toc466638490"/>
      <w:bookmarkStart w:id="194" w:name="_Toc454261736"/>
      <w:bookmarkStart w:id="195" w:name="_Toc457368415"/>
      <w:bookmarkStart w:id="196" w:name="_Toc456183451"/>
      <w:bookmarkStart w:id="197" w:name="_Toc467233176"/>
      <w:bookmarkStart w:id="198" w:name="_Toc458102719"/>
      <w:bookmarkStart w:id="199" w:name="_Toc455386180"/>
      <w:bookmarkStart w:id="200" w:name="_Toc456960175"/>
      <w:bookmarkStart w:id="201" w:name="_Toc457326672"/>
      <w:bookmarkStart w:id="202" w:name="_Toc456180271"/>
      <w:bookmarkStart w:id="203" w:name="_Toc455123572"/>
      <w:bookmarkStart w:id="204" w:name="_Toc467589696"/>
      <w:bookmarkStart w:id="205" w:name="_Toc459182021"/>
      <w:bookmarkStart w:id="206" w:name="_Toc453194066"/>
      <w:bookmarkStart w:id="207" w:name="_Toc459137676"/>
      <w:bookmarkStart w:id="208" w:name="_Toc459751910"/>
      <w:bookmarkStart w:id="209" w:name="_Toc465925118"/>
      <w:bookmarkStart w:id="210" w:name="_Toc457415198"/>
      <w:bookmarkStart w:id="211" w:name="_Toc463726694"/>
      <w:bookmarkStart w:id="212" w:name="_Toc458102628"/>
      <w:bookmarkStart w:id="213" w:name="_Toc457415306"/>
      <w:bookmarkStart w:id="214" w:name="_Toc457478990"/>
      <w:bookmarkStart w:id="215" w:name="_Toc460344879"/>
      <w:bookmarkStart w:id="216" w:name="_Toc465925949"/>
      <w:bookmarkStart w:id="217" w:name="_Toc456971858"/>
      <w:bookmarkStart w:id="218" w:name="_Toc457422022"/>
      <w:bookmarkStart w:id="219" w:name="_Toc456121605"/>
      <w:bookmarkStart w:id="220" w:name="_Toc456959652"/>
      <w:r>
        <w:rPr>
          <w:rFonts w:ascii="宋体" w:hAnsi="宋体" w:hint="eastAsia"/>
          <w:color w:val="auto"/>
        </w:rPr>
        <w:t>21.6自政府采购合同签订之日起5个工作日内退还中标供应商的</w:t>
      </w:r>
      <w:r>
        <w:rPr>
          <w:rFonts w:ascii="宋体" w:hAnsi="宋体" w:cs="宋体" w:hint="eastAsia"/>
          <w:color w:val="auto"/>
        </w:rPr>
        <w:t>投标</w:t>
      </w:r>
      <w:r>
        <w:rPr>
          <w:rFonts w:ascii="宋体" w:hAnsi="宋体" w:hint="eastAsia"/>
          <w:color w:val="auto"/>
        </w:rPr>
        <w:t>保证金。中标供应商</w:t>
      </w:r>
      <w:r>
        <w:rPr>
          <w:rFonts w:ascii="宋体" w:hAnsi="宋体" w:cs="宋体" w:hint="eastAsia"/>
          <w:color w:val="auto"/>
        </w:rPr>
        <w:t>需</w:t>
      </w:r>
      <w:r>
        <w:rPr>
          <w:rFonts w:ascii="宋体" w:hAnsi="宋体" w:hint="eastAsia"/>
          <w:color w:val="auto"/>
        </w:rPr>
        <w:t>将政府采购合同送达存档。</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00CBB05" w14:textId="77777777" w:rsidR="002B7774" w:rsidRDefault="00A81B9F">
      <w:pPr>
        <w:pStyle w:val="Default"/>
        <w:tabs>
          <w:tab w:val="left" w:pos="3402"/>
        </w:tabs>
        <w:spacing w:line="500" w:lineRule="exact"/>
        <w:jc w:val="both"/>
        <w:outlineLvl w:val="1"/>
        <w:rPr>
          <w:rFonts w:ascii="宋体" w:hAnsi="宋体"/>
          <w:color w:val="auto"/>
        </w:rPr>
      </w:pPr>
      <w:bookmarkStart w:id="221" w:name="_Toc203469633"/>
      <w:bookmarkStart w:id="222" w:name="_Toc455386181"/>
      <w:bookmarkStart w:id="223" w:name="_Toc457422023"/>
      <w:bookmarkStart w:id="224" w:name="_Toc456183452"/>
      <w:bookmarkStart w:id="225" w:name="_Toc457368416"/>
      <w:r>
        <w:rPr>
          <w:rFonts w:ascii="宋体" w:hAnsi="宋体" w:hint="eastAsia"/>
          <w:bCs/>
          <w:color w:val="auto"/>
        </w:rPr>
        <w:t>22</w:t>
      </w:r>
      <w:r>
        <w:rPr>
          <w:rFonts w:ascii="宋体" w:hAnsi="宋体" w:hint="eastAsia"/>
          <w:color w:val="auto"/>
        </w:rPr>
        <w:t>.签订合同</w:t>
      </w:r>
      <w:bookmarkEnd w:id="221"/>
      <w:bookmarkEnd w:id="222"/>
      <w:bookmarkEnd w:id="223"/>
      <w:bookmarkEnd w:id="224"/>
      <w:bookmarkEnd w:id="225"/>
    </w:p>
    <w:p w14:paraId="13BEB431" w14:textId="77777777" w:rsidR="002B7774" w:rsidRDefault="00A81B9F">
      <w:pPr>
        <w:tabs>
          <w:tab w:val="left" w:pos="3402"/>
        </w:tabs>
        <w:spacing w:line="500" w:lineRule="exact"/>
        <w:ind w:firstLineChars="200" w:firstLine="480"/>
        <w:rPr>
          <w:rFonts w:ascii="宋体" w:hAnsi="宋体"/>
          <w:sz w:val="24"/>
        </w:rPr>
      </w:pPr>
      <w:r>
        <w:rPr>
          <w:rFonts w:ascii="宋体" w:hAnsi="宋体" w:hint="eastAsia"/>
          <w:sz w:val="24"/>
        </w:rPr>
        <w:t>22.1采购人应当自中标通知书发出之日起30日内，按照招标文件和中标供应商投标文件</w:t>
      </w:r>
      <w:r>
        <w:rPr>
          <w:rFonts w:ascii="宋体" w:hAnsi="宋体" w:hint="eastAsia"/>
          <w:sz w:val="24"/>
        </w:rPr>
        <w:lastRenderedPageBreak/>
        <w:t>的规定，与中标供应商签订书面合同。所签订的合同不得对招标文件确定的事项和中标供应商投标文件作实质性修改。采购人不得向中标供应商提出任何不合理的要求作为签订合同的条件。采购人与中标供应商应当根据合同的约定依法履行合同义务。政府采购合同的履行、违约责任和解决争议的方法等适用《中华人民共和国民法典》。</w:t>
      </w:r>
    </w:p>
    <w:p w14:paraId="6722DBEB" w14:textId="77777777" w:rsidR="002B7774" w:rsidRDefault="00A81B9F">
      <w:pPr>
        <w:tabs>
          <w:tab w:val="left" w:pos="3402"/>
        </w:tabs>
        <w:spacing w:line="500" w:lineRule="exact"/>
        <w:ind w:firstLineChars="200" w:firstLine="480"/>
        <w:rPr>
          <w:rFonts w:ascii="宋体" w:hAnsi="宋体"/>
          <w:sz w:val="24"/>
        </w:rPr>
      </w:pPr>
      <w:r>
        <w:rPr>
          <w:rFonts w:ascii="宋体" w:hAnsi="宋体" w:hint="eastAsia"/>
          <w:sz w:val="24"/>
        </w:rPr>
        <w:t>22.2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14:paraId="5BEC8D14" w14:textId="77777777" w:rsidR="002B7774" w:rsidRDefault="00A81B9F">
      <w:pPr>
        <w:tabs>
          <w:tab w:val="left" w:pos="3402"/>
        </w:tabs>
        <w:spacing w:line="500" w:lineRule="exact"/>
        <w:ind w:firstLineChars="200" w:firstLine="480"/>
        <w:rPr>
          <w:rFonts w:ascii="宋体" w:hAnsi="宋体"/>
          <w:sz w:val="24"/>
        </w:rPr>
      </w:pPr>
      <w:r>
        <w:rPr>
          <w:rFonts w:ascii="宋体" w:hAnsi="宋体" w:hint="eastAsia"/>
          <w:sz w:val="24"/>
        </w:rPr>
        <w:t>22.3采购人在合同履行中，需追加与合同标的相同的货物的，在不改变合同其他条款的前提下，可与供应商协商签订补充合同，但所有补充合同的采购金额不得超过原合同采购金额的百分之十。</w:t>
      </w:r>
    </w:p>
    <w:p w14:paraId="0917C5BE" w14:textId="77777777" w:rsidR="002B7774" w:rsidRDefault="00A81B9F">
      <w:pPr>
        <w:tabs>
          <w:tab w:val="left" w:pos="3402"/>
        </w:tabs>
        <w:spacing w:line="500" w:lineRule="exact"/>
        <w:ind w:firstLineChars="200" w:firstLine="480"/>
        <w:rPr>
          <w:rFonts w:ascii="宋体" w:hAnsi="宋体" w:cs="宋体"/>
          <w:kern w:val="0"/>
          <w:sz w:val="24"/>
        </w:rPr>
      </w:pPr>
      <w:r>
        <w:rPr>
          <w:rFonts w:ascii="宋体" w:hAnsi="宋体" w:hint="eastAsia"/>
          <w:sz w:val="24"/>
        </w:rPr>
        <w:t>22.4</w:t>
      </w:r>
      <w:r>
        <w:rPr>
          <w:rFonts w:ascii="宋体" w:hAnsi="宋体" w:cs="宋体" w:hint="eastAsia"/>
          <w:kern w:val="0"/>
          <w:sz w:val="24"/>
        </w:rPr>
        <w:t>中标供应</w:t>
      </w:r>
      <w:proofErr w:type="gramStart"/>
      <w:r>
        <w:rPr>
          <w:rFonts w:ascii="宋体" w:hAnsi="宋体" w:cs="宋体" w:hint="eastAsia"/>
          <w:kern w:val="0"/>
          <w:sz w:val="24"/>
        </w:rPr>
        <w:t>商拒绝</w:t>
      </w:r>
      <w:proofErr w:type="gramEnd"/>
      <w:r>
        <w:rPr>
          <w:rFonts w:ascii="宋体" w:hAnsi="宋体" w:cs="宋体" w:hint="eastAsia"/>
          <w:kern w:val="0"/>
          <w:sz w:val="24"/>
        </w:rPr>
        <w:t>与采购人签订合同的，采购人可以重新开展政府采购活动。</w:t>
      </w:r>
    </w:p>
    <w:p w14:paraId="688C5C3B" w14:textId="77777777" w:rsidR="002B7774" w:rsidRDefault="00A81B9F">
      <w:pPr>
        <w:tabs>
          <w:tab w:val="left" w:pos="3402"/>
        </w:tabs>
        <w:spacing w:line="500" w:lineRule="exact"/>
        <w:outlineLvl w:val="1"/>
        <w:rPr>
          <w:rFonts w:ascii="宋体" w:hAnsi="宋体"/>
          <w:sz w:val="24"/>
        </w:rPr>
      </w:pPr>
      <w:bookmarkStart w:id="226" w:name="_Toc203469634"/>
      <w:bookmarkStart w:id="227" w:name="_Toc455386182"/>
      <w:bookmarkStart w:id="228" w:name="_Toc457368417"/>
      <w:bookmarkStart w:id="229" w:name="_Toc456183453"/>
      <w:bookmarkStart w:id="230" w:name="_Toc457422024"/>
      <w:r>
        <w:rPr>
          <w:rFonts w:ascii="宋体" w:hAnsi="宋体" w:hint="eastAsia"/>
          <w:sz w:val="24"/>
        </w:rPr>
        <w:t>23.招标项目行政监督部门</w:t>
      </w:r>
      <w:bookmarkEnd w:id="226"/>
      <w:bookmarkEnd w:id="227"/>
      <w:bookmarkEnd w:id="228"/>
      <w:bookmarkEnd w:id="229"/>
      <w:bookmarkEnd w:id="230"/>
    </w:p>
    <w:p w14:paraId="751EA15D" w14:textId="77777777" w:rsidR="002B7774" w:rsidRDefault="00A81B9F">
      <w:pPr>
        <w:tabs>
          <w:tab w:val="left" w:pos="3402"/>
        </w:tabs>
        <w:spacing w:line="500" w:lineRule="exact"/>
        <w:ind w:firstLineChars="200" w:firstLine="480"/>
        <w:rPr>
          <w:rFonts w:ascii="宋体" w:hAnsi="宋体"/>
          <w:sz w:val="24"/>
        </w:rPr>
      </w:pPr>
      <w:r>
        <w:rPr>
          <w:rFonts w:ascii="宋体" w:hAnsi="宋体" w:hint="eastAsia"/>
          <w:sz w:val="24"/>
        </w:rPr>
        <w:t>23.1招标项目行政监督部门可视</w:t>
      </w:r>
      <w:proofErr w:type="gramStart"/>
      <w:r>
        <w:rPr>
          <w:rFonts w:ascii="宋体" w:hAnsi="宋体" w:hint="eastAsia"/>
          <w:sz w:val="24"/>
        </w:rPr>
        <w:t>情依法</w:t>
      </w:r>
      <w:proofErr w:type="gramEnd"/>
      <w:r>
        <w:rPr>
          <w:rFonts w:ascii="宋体" w:hAnsi="宋体" w:hint="eastAsia"/>
          <w:sz w:val="24"/>
        </w:rPr>
        <w:t>派员对本招标活动的全程进行监督。</w:t>
      </w:r>
    </w:p>
    <w:p w14:paraId="50727064" w14:textId="77777777" w:rsidR="002B7774" w:rsidRDefault="00A81B9F">
      <w:pPr>
        <w:tabs>
          <w:tab w:val="left" w:pos="540"/>
          <w:tab w:val="left" w:pos="3402"/>
        </w:tabs>
        <w:snapToGrid w:val="0"/>
        <w:spacing w:line="500" w:lineRule="exact"/>
        <w:ind w:firstLineChars="200" w:firstLine="480"/>
        <w:rPr>
          <w:rFonts w:ascii="宋体" w:hAnsi="宋体"/>
          <w:sz w:val="24"/>
        </w:rPr>
      </w:pPr>
      <w:r>
        <w:rPr>
          <w:rFonts w:ascii="宋体" w:hAnsi="宋体" w:hint="eastAsia"/>
          <w:sz w:val="24"/>
        </w:rPr>
        <w:t>23.2投标人如对招标活动有异议，可以按照有关规定向投标须知前附表第7项所述招标项目行政监督部门投诉。</w:t>
      </w:r>
    </w:p>
    <w:p w14:paraId="721A1BFC" w14:textId="77777777" w:rsidR="002B7774" w:rsidRDefault="00A81B9F">
      <w:pPr>
        <w:tabs>
          <w:tab w:val="left" w:pos="3402"/>
        </w:tabs>
        <w:spacing w:line="500" w:lineRule="exact"/>
        <w:outlineLvl w:val="1"/>
        <w:rPr>
          <w:rFonts w:ascii="宋体" w:hAnsi="宋体"/>
          <w:sz w:val="24"/>
        </w:rPr>
      </w:pPr>
      <w:bookmarkStart w:id="231" w:name="_Toc380652579"/>
      <w:bookmarkStart w:id="232" w:name="_Toc453194069"/>
      <w:bookmarkStart w:id="233" w:name="_Toc203469635"/>
      <w:bookmarkStart w:id="234" w:name="_Toc3724"/>
      <w:bookmarkStart w:id="235" w:name="_Toc402858120"/>
      <w:r>
        <w:rPr>
          <w:rFonts w:ascii="宋体" w:hAnsi="宋体" w:hint="eastAsia"/>
          <w:sz w:val="24"/>
        </w:rPr>
        <w:t>24. 履约保证金</w:t>
      </w:r>
      <w:bookmarkEnd w:id="231"/>
      <w:bookmarkEnd w:id="232"/>
      <w:bookmarkEnd w:id="233"/>
      <w:bookmarkEnd w:id="234"/>
      <w:bookmarkEnd w:id="235"/>
    </w:p>
    <w:p w14:paraId="6EB08DA7" w14:textId="77777777" w:rsidR="002B7774" w:rsidRDefault="00A81B9F">
      <w:pPr>
        <w:tabs>
          <w:tab w:val="left" w:pos="3402"/>
        </w:tabs>
        <w:spacing w:line="500" w:lineRule="exact"/>
        <w:ind w:firstLineChars="200" w:firstLine="480"/>
        <w:rPr>
          <w:rFonts w:ascii="宋体" w:hAnsi="宋体"/>
          <w:sz w:val="24"/>
        </w:rPr>
      </w:pPr>
      <w:r>
        <w:rPr>
          <w:rFonts w:ascii="宋体" w:hAnsi="宋体" w:hint="eastAsia"/>
          <w:sz w:val="24"/>
        </w:rPr>
        <w:t>24.1 在投标人须知前附表中第15</w:t>
      </w:r>
      <w:r>
        <w:rPr>
          <w:rFonts w:ascii="宋体" w:hAnsi="宋体"/>
          <w:sz w:val="24"/>
        </w:rPr>
        <w:t>项号</w:t>
      </w:r>
      <w:r>
        <w:rPr>
          <w:rFonts w:ascii="宋体" w:hAnsi="宋体" w:hint="eastAsia"/>
          <w:sz w:val="24"/>
        </w:rPr>
        <w:t>所规定的履约保证金</w:t>
      </w:r>
      <w:r>
        <w:rPr>
          <w:rFonts w:ascii="宋体" w:hAnsi="宋体"/>
          <w:sz w:val="24"/>
        </w:rPr>
        <w:t>。</w:t>
      </w:r>
    </w:p>
    <w:p w14:paraId="06372A4B" w14:textId="77777777" w:rsidR="002B7774" w:rsidRDefault="00A81B9F">
      <w:pPr>
        <w:tabs>
          <w:tab w:val="left" w:pos="3402"/>
        </w:tabs>
        <w:spacing w:line="500" w:lineRule="exact"/>
        <w:ind w:firstLineChars="200" w:firstLine="480"/>
        <w:rPr>
          <w:rFonts w:ascii="宋体" w:hAnsi="宋体"/>
          <w:sz w:val="24"/>
        </w:rPr>
      </w:pPr>
      <w:r>
        <w:rPr>
          <w:rFonts w:ascii="宋体" w:hAnsi="宋体" w:hint="eastAsia"/>
          <w:sz w:val="24"/>
        </w:rPr>
        <w:t>24.2 中标供应商不能按本章第24.1项要求提交履约保证金的，视为放弃中标，其投标保证金不予退还，给采购人造成的损失超过投标保证金数额的，中标供应商还应当对超过部分予以赔偿。</w:t>
      </w:r>
    </w:p>
    <w:p w14:paraId="41BE7DDD" w14:textId="77777777" w:rsidR="002B7774" w:rsidRDefault="002B7774">
      <w:pPr>
        <w:tabs>
          <w:tab w:val="left" w:pos="540"/>
          <w:tab w:val="left" w:pos="3402"/>
        </w:tabs>
        <w:snapToGrid w:val="0"/>
        <w:spacing w:line="500" w:lineRule="exact"/>
        <w:ind w:firstLineChars="200" w:firstLine="480"/>
        <w:rPr>
          <w:rFonts w:ascii="宋体" w:hAnsi="宋体"/>
          <w:sz w:val="24"/>
        </w:rPr>
      </w:pPr>
    </w:p>
    <w:p w14:paraId="10ED8A02" w14:textId="77777777" w:rsidR="002B7774" w:rsidRDefault="00A81B9F">
      <w:pPr>
        <w:spacing w:line="500" w:lineRule="exact"/>
        <w:jc w:val="center"/>
        <w:outlineLvl w:val="1"/>
        <w:rPr>
          <w:rFonts w:ascii="宋体" w:hAnsi="宋体"/>
          <w:b/>
          <w:sz w:val="24"/>
        </w:rPr>
      </w:pPr>
      <w:bookmarkStart w:id="236" w:name="_Toc203469636"/>
      <w:bookmarkStart w:id="237" w:name="_Toc457422026"/>
      <w:r>
        <w:rPr>
          <w:rFonts w:ascii="宋体" w:hAnsi="宋体" w:hint="eastAsia"/>
          <w:b/>
          <w:sz w:val="24"/>
        </w:rPr>
        <w:t>七、质疑与答复</w:t>
      </w:r>
      <w:bookmarkEnd w:id="236"/>
      <w:bookmarkEnd w:id="237"/>
    </w:p>
    <w:p w14:paraId="37A3B349" w14:textId="77777777" w:rsidR="002B7774" w:rsidRDefault="00A81B9F">
      <w:pPr>
        <w:widowControl/>
        <w:spacing w:line="500" w:lineRule="exact"/>
        <w:outlineLvl w:val="1"/>
        <w:rPr>
          <w:rFonts w:ascii="宋体" w:hAnsi="宋体"/>
          <w:sz w:val="24"/>
        </w:rPr>
      </w:pPr>
      <w:bookmarkStart w:id="238" w:name="_Toc514081850"/>
      <w:bookmarkStart w:id="239" w:name="_Toc203469637"/>
      <w:bookmarkStart w:id="240" w:name="_Toc505712680"/>
      <w:r>
        <w:rPr>
          <w:rFonts w:ascii="宋体" w:hAnsi="宋体" w:hint="eastAsia"/>
          <w:sz w:val="24"/>
        </w:rPr>
        <w:t>25.</w:t>
      </w:r>
      <w:r>
        <w:rPr>
          <w:rFonts w:ascii="宋体" w:hAnsi="宋体"/>
          <w:sz w:val="24"/>
        </w:rPr>
        <w:t>质疑</w:t>
      </w:r>
      <w:bookmarkEnd w:id="238"/>
      <w:bookmarkEnd w:id="239"/>
      <w:bookmarkEnd w:id="240"/>
    </w:p>
    <w:p w14:paraId="3CE9F0C2" w14:textId="77777777" w:rsidR="002B7774" w:rsidRDefault="00A81B9F">
      <w:pPr>
        <w:widowControl/>
        <w:spacing w:line="500" w:lineRule="exact"/>
        <w:ind w:firstLineChars="200" w:firstLine="480"/>
        <w:rPr>
          <w:rFonts w:asciiTheme="majorEastAsia" w:eastAsiaTheme="majorEastAsia" w:hAnsiTheme="majorEastAsia"/>
          <w:color w:val="000000" w:themeColor="text1"/>
          <w:sz w:val="24"/>
        </w:rPr>
      </w:pPr>
      <w:r>
        <w:rPr>
          <w:rFonts w:ascii="宋体" w:hAnsi="宋体" w:hint="eastAsia"/>
          <w:sz w:val="24"/>
        </w:rPr>
        <w:t>25.1</w:t>
      </w:r>
      <w:r>
        <w:rPr>
          <w:rFonts w:asciiTheme="majorEastAsia" w:eastAsiaTheme="majorEastAsia" w:hAnsiTheme="majorEastAsia" w:hint="eastAsia"/>
          <w:color w:val="000000" w:themeColor="text1"/>
          <w:sz w:val="24"/>
        </w:rPr>
        <w:t>参与本项目采购活动的</w:t>
      </w:r>
      <w:r>
        <w:rPr>
          <w:rFonts w:asciiTheme="majorEastAsia" w:eastAsiaTheme="majorEastAsia" w:hAnsiTheme="majorEastAsia" w:cs="宋体" w:hint="eastAsia"/>
          <w:color w:val="000000" w:themeColor="text1"/>
          <w:kern w:val="0"/>
          <w:sz w:val="24"/>
        </w:rPr>
        <w:t>供应商</w:t>
      </w:r>
      <w:r>
        <w:rPr>
          <w:rFonts w:asciiTheme="majorEastAsia" w:eastAsiaTheme="majorEastAsia" w:hAnsiTheme="majorEastAsia" w:hint="eastAsia"/>
          <w:color w:val="000000" w:themeColor="text1"/>
          <w:sz w:val="24"/>
        </w:rPr>
        <w:t>认为采购文件、采购过程和中标结果使自己的权益受到损害的，可以在知道或者应知其权益受到损害之日起七个工作日内，以书面形式</w:t>
      </w:r>
      <w:r>
        <w:rPr>
          <w:rFonts w:asciiTheme="majorEastAsia" w:eastAsiaTheme="majorEastAsia" w:hAnsiTheme="majorEastAsia"/>
          <w:color w:val="000000" w:themeColor="text1"/>
          <w:sz w:val="24"/>
        </w:rPr>
        <w:t>(接受原件，不接受复印件)</w:t>
      </w:r>
      <w:r>
        <w:rPr>
          <w:rFonts w:asciiTheme="majorEastAsia" w:eastAsiaTheme="majorEastAsia" w:hAnsiTheme="majorEastAsia" w:hint="eastAsia"/>
          <w:color w:val="000000" w:themeColor="text1"/>
          <w:sz w:val="24"/>
        </w:rPr>
        <w:t>向采购人或采购代理机构提出质疑。并</w:t>
      </w:r>
      <w:r>
        <w:rPr>
          <w:rFonts w:asciiTheme="majorEastAsia" w:eastAsiaTheme="majorEastAsia" w:hAnsiTheme="majorEastAsia" w:cs="宋体" w:hint="eastAsia"/>
          <w:color w:val="000000" w:themeColor="text1"/>
          <w:kern w:val="0"/>
          <w:sz w:val="24"/>
        </w:rPr>
        <w:t>提交质疑函和必要的证明材料。</w:t>
      </w:r>
      <w:r>
        <w:rPr>
          <w:rFonts w:asciiTheme="majorEastAsia" w:eastAsiaTheme="majorEastAsia" w:hAnsiTheme="majorEastAsia" w:hint="eastAsia"/>
          <w:color w:val="000000" w:themeColor="text1"/>
          <w:sz w:val="24"/>
        </w:rPr>
        <w:t>质疑函格式如下：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2B7774" w14:paraId="7129DC61" w14:textId="77777777">
        <w:tc>
          <w:tcPr>
            <w:tcW w:w="9720" w:type="dxa"/>
            <w:tcBorders>
              <w:top w:val="single" w:sz="4" w:space="0" w:color="auto"/>
              <w:left w:val="single" w:sz="4" w:space="0" w:color="auto"/>
              <w:bottom w:val="single" w:sz="4" w:space="0" w:color="auto"/>
              <w:right w:val="single" w:sz="4" w:space="0" w:color="auto"/>
            </w:tcBorders>
          </w:tcPr>
          <w:p w14:paraId="5FC12E9A" w14:textId="77777777" w:rsidR="002B7774" w:rsidRDefault="00A81B9F">
            <w:pPr>
              <w:adjustRightInd w:val="0"/>
              <w:snapToGrid w:val="0"/>
              <w:spacing w:beforeLines="100" w:before="240" w:line="500" w:lineRule="exact"/>
              <w:jc w:val="center"/>
              <w:rPr>
                <w:rFonts w:asciiTheme="majorEastAsia" w:eastAsiaTheme="majorEastAsia" w:hAnsiTheme="majorEastAsia" w:cs="仿宋"/>
                <w:bCs/>
                <w:color w:val="000000" w:themeColor="text1"/>
                <w:sz w:val="24"/>
              </w:rPr>
            </w:pPr>
            <w:r>
              <w:rPr>
                <w:rFonts w:asciiTheme="majorEastAsia" w:eastAsiaTheme="majorEastAsia" w:hAnsiTheme="majorEastAsia" w:cs="仿宋" w:hint="eastAsia"/>
                <w:bCs/>
                <w:color w:val="000000" w:themeColor="text1"/>
                <w:sz w:val="24"/>
              </w:rPr>
              <w:t>质疑函</w:t>
            </w:r>
          </w:p>
          <w:p w14:paraId="02CB5726" w14:textId="77777777" w:rsidR="002B7774" w:rsidRDefault="00A81B9F">
            <w:pPr>
              <w:adjustRightInd w:val="0"/>
              <w:snapToGrid w:val="0"/>
              <w:spacing w:beforeLines="100" w:before="240" w:line="500" w:lineRule="exact"/>
              <w:rPr>
                <w:rFonts w:asciiTheme="majorEastAsia" w:eastAsiaTheme="majorEastAsia" w:hAnsiTheme="majorEastAsia" w:cs="仿宋"/>
                <w:bCs/>
                <w:color w:val="000000" w:themeColor="text1"/>
                <w:sz w:val="24"/>
              </w:rPr>
            </w:pPr>
            <w:r>
              <w:rPr>
                <w:rFonts w:asciiTheme="majorEastAsia" w:eastAsiaTheme="majorEastAsia" w:hAnsiTheme="majorEastAsia" w:cs="仿宋" w:hint="eastAsia"/>
                <w:bCs/>
                <w:color w:val="000000" w:themeColor="text1"/>
                <w:sz w:val="24"/>
              </w:rPr>
              <w:lastRenderedPageBreak/>
              <w:t>一、质疑供应商基本信息</w:t>
            </w:r>
          </w:p>
          <w:p w14:paraId="64EAB472" w14:textId="77777777" w:rsidR="002B7774" w:rsidRDefault="00A81B9F">
            <w:pPr>
              <w:adjustRightInd w:val="0"/>
              <w:snapToGrid w:val="0"/>
              <w:spacing w:line="500" w:lineRule="exact"/>
              <w:rPr>
                <w:rFonts w:asciiTheme="majorEastAsia" w:eastAsiaTheme="majorEastAsia" w:hAnsiTheme="majorEastAsia" w:cs="仿宋"/>
                <w:color w:val="000000" w:themeColor="text1"/>
                <w:sz w:val="24"/>
                <w:u w:val="dotted"/>
              </w:rPr>
            </w:pPr>
            <w:r>
              <w:rPr>
                <w:rFonts w:asciiTheme="majorEastAsia" w:eastAsiaTheme="majorEastAsia" w:hAnsiTheme="majorEastAsia" w:cs="仿宋" w:hint="eastAsia"/>
                <w:color w:val="000000" w:themeColor="text1"/>
                <w:sz w:val="24"/>
              </w:rPr>
              <w:t>质疑供应商：</w:t>
            </w:r>
          </w:p>
          <w:p w14:paraId="50C71158" w14:textId="77777777" w:rsidR="002B7774" w:rsidRDefault="00A81B9F">
            <w:pPr>
              <w:adjustRightInd w:val="0"/>
              <w:snapToGrid w:val="0"/>
              <w:spacing w:line="500" w:lineRule="exact"/>
              <w:rPr>
                <w:rFonts w:asciiTheme="majorEastAsia" w:eastAsiaTheme="majorEastAsia" w:hAnsiTheme="majorEastAsia" w:cs="仿宋"/>
                <w:color w:val="000000" w:themeColor="text1"/>
                <w:sz w:val="24"/>
              </w:rPr>
            </w:pPr>
            <w:r>
              <w:rPr>
                <w:rFonts w:asciiTheme="majorEastAsia" w:eastAsiaTheme="majorEastAsia" w:hAnsiTheme="majorEastAsia" w:cs="仿宋" w:hint="eastAsia"/>
                <w:color w:val="000000" w:themeColor="text1"/>
                <w:sz w:val="24"/>
              </w:rPr>
              <w:t>地址：                  邮编：</w:t>
            </w:r>
          </w:p>
          <w:p w14:paraId="17A5D7DD" w14:textId="77777777" w:rsidR="002B7774" w:rsidRDefault="00A81B9F">
            <w:pPr>
              <w:adjustRightInd w:val="0"/>
              <w:snapToGrid w:val="0"/>
              <w:spacing w:line="500" w:lineRule="exact"/>
              <w:rPr>
                <w:rFonts w:asciiTheme="majorEastAsia" w:eastAsiaTheme="majorEastAsia" w:hAnsiTheme="majorEastAsia" w:cs="仿宋"/>
                <w:color w:val="000000" w:themeColor="text1"/>
                <w:sz w:val="24"/>
              </w:rPr>
            </w:pPr>
            <w:r>
              <w:rPr>
                <w:rFonts w:asciiTheme="majorEastAsia" w:eastAsiaTheme="majorEastAsia" w:hAnsiTheme="majorEastAsia" w:cs="仿宋" w:hint="eastAsia"/>
                <w:color w:val="000000" w:themeColor="text1"/>
                <w:sz w:val="24"/>
              </w:rPr>
              <w:t>联系人：                联系电话：</w:t>
            </w:r>
          </w:p>
          <w:p w14:paraId="3D5BB43D" w14:textId="77777777" w:rsidR="002B7774" w:rsidRDefault="00A81B9F">
            <w:pPr>
              <w:adjustRightInd w:val="0"/>
              <w:snapToGrid w:val="0"/>
              <w:spacing w:line="500" w:lineRule="exact"/>
              <w:rPr>
                <w:rFonts w:asciiTheme="majorEastAsia" w:eastAsiaTheme="majorEastAsia" w:hAnsiTheme="majorEastAsia" w:cs="仿宋"/>
                <w:color w:val="000000" w:themeColor="text1"/>
                <w:sz w:val="24"/>
                <w:u w:val="dotted"/>
              </w:rPr>
            </w:pPr>
            <w:r>
              <w:rPr>
                <w:rFonts w:asciiTheme="majorEastAsia" w:eastAsiaTheme="majorEastAsia" w:hAnsiTheme="majorEastAsia" w:cs="仿宋" w:hint="eastAsia"/>
                <w:color w:val="000000" w:themeColor="text1"/>
                <w:sz w:val="24"/>
              </w:rPr>
              <w:t>授权代表：</w:t>
            </w:r>
          </w:p>
          <w:p w14:paraId="6568B578" w14:textId="77777777" w:rsidR="002B7774" w:rsidRDefault="00A81B9F">
            <w:pPr>
              <w:adjustRightInd w:val="0"/>
              <w:snapToGrid w:val="0"/>
              <w:spacing w:line="500" w:lineRule="exact"/>
              <w:rPr>
                <w:rFonts w:asciiTheme="majorEastAsia" w:eastAsiaTheme="majorEastAsia" w:hAnsiTheme="majorEastAsia" w:cs="仿宋"/>
                <w:color w:val="000000" w:themeColor="text1"/>
                <w:sz w:val="24"/>
              </w:rPr>
            </w:pPr>
            <w:r>
              <w:rPr>
                <w:rFonts w:asciiTheme="majorEastAsia" w:eastAsiaTheme="majorEastAsia" w:hAnsiTheme="majorEastAsia" w:cs="仿宋" w:hint="eastAsia"/>
                <w:color w:val="000000" w:themeColor="text1"/>
                <w:sz w:val="24"/>
              </w:rPr>
              <w:t>联系电话：</w:t>
            </w:r>
          </w:p>
          <w:p w14:paraId="2980E1F5" w14:textId="77777777" w:rsidR="002B7774" w:rsidRDefault="00A81B9F">
            <w:pPr>
              <w:adjustRightInd w:val="0"/>
              <w:snapToGrid w:val="0"/>
              <w:spacing w:line="500" w:lineRule="exact"/>
              <w:rPr>
                <w:rFonts w:asciiTheme="majorEastAsia" w:eastAsiaTheme="majorEastAsia" w:hAnsiTheme="majorEastAsia" w:cs="仿宋"/>
                <w:color w:val="000000" w:themeColor="text1"/>
                <w:sz w:val="24"/>
              </w:rPr>
            </w:pPr>
            <w:r>
              <w:rPr>
                <w:rFonts w:asciiTheme="majorEastAsia" w:eastAsiaTheme="majorEastAsia" w:hAnsiTheme="majorEastAsia" w:cs="仿宋" w:hint="eastAsia"/>
                <w:color w:val="000000" w:themeColor="text1"/>
                <w:sz w:val="24"/>
              </w:rPr>
              <w:t>地址：                  邮编：</w:t>
            </w:r>
          </w:p>
          <w:p w14:paraId="41CB07FB" w14:textId="77777777" w:rsidR="002B7774" w:rsidRDefault="00A81B9F">
            <w:pPr>
              <w:adjustRightInd w:val="0"/>
              <w:snapToGrid w:val="0"/>
              <w:spacing w:line="500" w:lineRule="exact"/>
              <w:rPr>
                <w:rFonts w:asciiTheme="majorEastAsia" w:eastAsiaTheme="majorEastAsia" w:hAnsiTheme="majorEastAsia" w:cs="仿宋"/>
                <w:bCs/>
                <w:color w:val="000000" w:themeColor="text1"/>
                <w:sz w:val="24"/>
              </w:rPr>
            </w:pPr>
            <w:r>
              <w:rPr>
                <w:rFonts w:asciiTheme="majorEastAsia" w:eastAsiaTheme="majorEastAsia" w:hAnsiTheme="majorEastAsia" w:cs="仿宋" w:hint="eastAsia"/>
                <w:bCs/>
                <w:color w:val="000000" w:themeColor="text1"/>
                <w:sz w:val="24"/>
              </w:rPr>
              <w:t>二、质疑项目基本情况</w:t>
            </w:r>
          </w:p>
          <w:p w14:paraId="1359C4A4" w14:textId="77777777" w:rsidR="002B7774" w:rsidRDefault="00A81B9F">
            <w:pPr>
              <w:adjustRightInd w:val="0"/>
              <w:snapToGrid w:val="0"/>
              <w:spacing w:line="500" w:lineRule="exact"/>
              <w:rPr>
                <w:rFonts w:asciiTheme="majorEastAsia" w:eastAsiaTheme="majorEastAsia" w:hAnsiTheme="majorEastAsia" w:cs="仿宋"/>
                <w:color w:val="000000" w:themeColor="text1"/>
                <w:sz w:val="24"/>
              </w:rPr>
            </w:pPr>
            <w:r>
              <w:rPr>
                <w:rFonts w:asciiTheme="majorEastAsia" w:eastAsiaTheme="majorEastAsia" w:hAnsiTheme="majorEastAsia" w:cs="仿宋" w:hint="eastAsia"/>
                <w:color w:val="000000" w:themeColor="text1"/>
                <w:sz w:val="24"/>
              </w:rPr>
              <w:t>质疑项目的名称：</w:t>
            </w:r>
          </w:p>
          <w:p w14:paraId="47CDBDFA" w14:textId="77777777" w:rsidR="002B7774" w:rsidRDefault="00A81B9F">
            <w:pPr>
              <w:adjustRightInd w:val="0"/>
              <w:snapToGrid w:val="0"/>
              <w:spacing w:line="500" w:lineRule="exact"/>
              <w:rPr>
                <w:rFonts w:asciiTheme="majorEastAsia" w:eastAsiaTheme="majorEastAsia" w:hAnsiTheme="majorEastAsia" w:cs="仿宋"/>
                <w:color w:val="000000" w:themeColor="text1"/>
                <w:sz w:val="24"/>
              </w:rPr>
            </w:pPr>
            <w:r>
              <w:rPr>
                <w:rFonts w:asciiTheme="majorEastAsia" w:eastAsiaTheme="majorEastAsia" w:hAnsiTheme="majorEastAsia" w:cs="仿宋" w:hint="eastAsia"/>
                <w:color w:val="000000" w:themeColor="text1"/>
                <w:sz w:val="24"/>
              </w:rPr>
              <w:t>质疑项目的编号：         包号：</w:t>
            </w:r>
          </w:p>
          <w:p w14:paraId="152499CE" w14:textId="77777777" w:rsidR="002B7774" w:rsidRDefault="00A81B9F">
            <w:pPr>
              <w:adjustRightInd w:val="0"/>
              <w:snapToGrid w:val="0"/>
              <w:spacing w:line="500" w:lineRule="exact"/>
              <w:rPr>
                <w:rFonts w:asciiTheme="majorEastAsia" w:eastAsiaTheme="majorEastAsia" w:hAnsiTheme="majorEastAsia" w:cs="仿宋"/>
                <w:color w:val="000000" w:themeColor="text1"/>
                <w:sz w:val="24"/>
                <w:u w:val="dotted"/>
              </w:rPr>
            </w:pPr>
            <w:r>
              <w:rPr>
                <w:rFonts w:asciiTheme="majorEastAsia" w:eastAsiaTheme="majorEastAsia" w:hAnsiTheme="majorEastAsia" w:cs="仿宋" w:hint="eastAsia"/>
                <w:color w:val="000000" w:themeColor="text1"/>
                <w:sz w:val="24"/>
              </w:rPr>
              <w:t>采购人名称：</w:t>
            </w:r>
          </w:p>
          <w:p w14:paraId="4650EAF6" w14:textId="77777777" w:rsidR="002B7774" w:rsidRDefault="00A81B9F">
            <w:pPr>
              <w:adjustRightInd w:val="0"/>
              <w:snapToGrid w:val="0"/>
              <w:spacing w:line="500" w:lineRule="exact"/>
              <w:rPr>
                <w:rFonts w:asciiTheme="majorEastAsia" w:eastAsiaTheme="majorEastAsia" w:hAnsiTheme="majorEastAsia" w:cs="仿宋"/>
                <w:color w:val="000000" w:themeColor="text1"/>
                <w:sz w:val="24"/>
              </w:rPr>
            </w:pPr>
            <w:r>
              <w:rPr>
                <w:rFonts w:asciiTheme="majorEastAsia" w:eastAsiaTheme="majorEastAsia" w:hAnsiTheme="majorEastAsia" w:cs="仿宋" w:hint="eastAsia"/>
                <w:color w:val="000000" w:themeColor="text1"/>
                <w:sz w:val="24"/>
              </w:rPr>
              <w:t>采购文件获取日期：</w:t>
            </w:r>
          </w:p>
          <w:p w14:paraId="3BF69C6B" w14:textId="77777777" w:rsidR="002B7774" w:rsidRDefault="00A81B9F">
            <w:pPr>
              <w:adjustRightInd w:val="0"/>
              <w:snapToGrid w:val="0"/>
              <w:spacing w:line="500" w:lineRule="exact"/>
              <w:rPr>
                <w:rFonts w:asciiTheme="majorEastAsia" w:eastAsiaTheme="majorEastAsia" w:hAnsiTheme="majorEastAsia" w:cs="仿宋"/>
                <w:bCs/>
                <w:color w:val="000000" w:themeColor="text1"/>
                <w:sz w:val="24"/>
              </w:rPr>
            </w:pPr>
            <w:r>
              <w:rPr>
                <w:rFonts w:asciiTheme="majorEastAsia" w:eastAsiaTheme="majorEastAsia" w:hAnsiTheme="majorEastAsia" w:cs="仿宋" w:hint="eastAsia"/>
                <w:bCs/>
                <w:color w:val="000000" w:themeColor="text1"/>
                <w:sz w:val="24"/>
              </w:rPr>
              <w:t>三、质疑事项具体内容</w:t>
            </w:r>
          </w:p>
          <w:p w14:paraId="53B0E83A" w14:textId="77777777" w:rsidR="002B7774" w:rsidRDefault="00A81B9F">
            <w:pPr>
              <w:adjustRightInd w:val="0"/>
              <w:snapToGrid w:val="0"/>
              <w:spacing w:line="500" w:lineRule="exact"/>
              <w:rPr>
                <w:rFonts w:asciiTheme="majorEastAsia" w:eastAsiaTheme="majorEastAsia" w:hAnsiTheme="majorEastAsia" w:cs="仿宋"/>
                <w:color w:val="000000" w:themeColor="text1"/>
                <w:sz w:val="24"/>
                <w:u w:val="dotted"/>
              </w:rPr>
            </w:pPr>
            <w:r>
              <w:rPr>
                <w:rFonts w:asciiTheme="majorEastAsia" w:eastAsiaTheme="majorEastAsia" w:hAnsiTheme="majorEastAsia" w:cs="仿宋" w:hint="eastAsia"/>
                <w:color w:val="000000" w:themeColor="text1"/>
                <w:sz w:val="24"/>
              </w:rPr>
              <w:t>质疑事项1：</w:t>
            </w:r>
          </w:p>
          <w:p w14:paraId="1B4D32F2" w14:textId="77777777" w:rsidR="002B7774" w:rsidRDefault="00A81B9F">
            <w:pPr>
              <w:adjustRightInd w:val="0"/>
              <w:snapToGrid w:val="0"/>
              <w:spacing w:line="500" w:lineRule="exact"/>
              <w:rPr>
                <w:rFonts w:asciiTheme="majorEastAsia" w:eastAsiaTheme="majorEastAsia" w:hAnsiTheme="majorEastAsia" w:cs="仿宋"/>
                <w:color w:val="000000" w:themeColor="text1"/>
                <w:sz w:val="24"/>
                <w:u w:val="dotted"/>
              </w:rPr>
            </w:pPr>
            <w:r>
              <w:rPr>
                <w:rFonts w:asciiTheme="majorEastAsia" w:eastAsiaTheme="majorEastAsia" w:hAnsiTheme="majorEastAsia" w:cs="仿宋" w:hint="eastAsia"/>
                <w:color w:val="000000" w:themeColor="text1"/>
                <w:sz w:val="24"/>
              </w:rPr>
              <w:t>事实依据：</w:t>
            </w:r>
          </w:p>
          <w:p w14:paraId="49C97CFF" w14:textId="77777777" w:rsidR="002B7774" w:rsidRDefault="002B7774">
            <w:pPr>
              <w:adjustRightInd w:val="0"/>
              <w:snapToGrid w:val="0"/>
              <w:spacing w:line="500" w:lineRule="exact"/>
              <w:rPr>
                <w:rFonts w:asciiTheme="majorEastAsia" w:eastAsiaTheme="majorEastAsia" w:hAnsiTheme="majorEastAsia" w:cs="仿宋"/>
                <w:color w:val="000000" w:themeColor="text1"/>
                <w:sz w:val="24"/>
              </w:rPr>
            </w:pPr>
          </w:p>
          <w:p w14:paraId="10A70A9C" w14:textId="77777777" w:rsidR="002B7774" w:rsidRDefault="00A81B9F">
            <w:pPr>
              <w:adjustRightInd w:val="0"/>
              <w:snapToGrid w:val="0"/>
              <w:spacing w:line="500" w:lineRule="exact"/>
              <w:rPr>
                <w:rFonts w:asciiTheme="majorEastAsia" w:eastAsiaTheme="majorEastAsia" w:hAnsiTheme="majorEastAsia" w:cs="仿宋"/>
                <w:color w:val="000000" w:themeColor="text1"/>
                <w:sz w:val="24"/>
                <w:u w:val="dotted"/>
              </w:rPr>
            </w:pPr>
            <w:r>
              <w:rPr>
                <w:rFonts w:asciiTheme="majorEastAsia" w:eastAsiaTheme="majorEastAsia" w:hAnsiTheme="majorEastAsia" w:cs="仿宋" w:hint="eastAsia"/>
                <w:color w:val="000000" w:themeColor="text1"/>
                <w:sz w:val="24"/>
              </w:rPr>
              <w:t>法律依据：</w:t>
            </w:r>
          </w:p>
          <w:p w14:paraId="77D0560A" w14:textId="77777777" w:rsidR="002B7774" w:rsidRDefault="002B7774">
            <w:pPr>
              <w:adjustRightInd w:val="0"/>
              <w:snapToGrid w:val="0"/>
              <w:spacing w:line="500" w:lineRule="exact"/>
              <w:rPr>
                <w:rFonts w:asciiTheme="majorEastAsia" w:eastAsiaTheme="majorEastAsia" w:hAnsiTheme="majorEastAsia" w:cs="仿宋"/>
                <w:color w:val="000000" w:themeColor="text1"/>
                <w:sz w:val="24"/>
                <w:u w:val="dotted"/>
              </w:rPr>
            </w:pPr>
          </w:p>
          <w:p w14:paraId="00E990A2" w14:textId="77777777" w:rsidR="002B7774" w:rsidRDefault="00A81B9F">
            <w:pPr>
              <w:adjustRightInd w:val="0"/>
              <w:snapToGrid w:val="0"/>
              <w:spacing w:line="500" w:lineRule="exact"/>
              <w:rPr>
                <w:rFonts w:asciiTheme="majorEastAsia" w:eastAsiaTheme="majorEastAsia" w:hAnsiTheme="majorEastAsia" w:cs="仿宋"/>
                <w:color w:val="000000" w:themeColor="text1"/>
                <w:sz w:val="24"/>
                <w:u w:val="dotted"/>
              </w:rPr>
            </w:pPr>
            <w:r>
              <w:rPr>
                <w:rFonts w:asciiTheme="majorEastAsia" w:eastAsiaTheme="majorEastAsia" w:hAnsiTheme="majorEastAsia" w:cs="仿宋" w:hint="eastAsia"/>
                <w:color w:val="000000" w:themeColor="text1"/>
                <w:sz w:val="24"/>
              </w:rPr>
              <w:t>质疑事项2</w:t>
            </w:r>
          </w:p>
          <w:p w14:paraId="5FBECF65" w14:textId="77777777" w:rsidR="002B7774" w:rsidRDefault="00A81B9F">
            <w:pPr>
              <w:adjustRightInd w:val="0"/>
              <w:snapToGrid w:val="0"/>
              <w:spacing w:line="500" w:lineRule="exact"/>
              <w:rPr>
                <w:rFonts w:asciiTheme="majorEastAsia" w:eastAsiaTheme="majorEastAsia" w:hAnsiTheme="majorEastAsia" w:cs="仿宋"/>
                <w:color w:val="000000" w:themeColor="text1"/>
                <w:sz w:val="24"/>
              </w:rPr>
            </w:pPr>
            <w:r>
              <w:rPr>
                <w:rFonts w:asciiTheme="majorEastAsia" w:eastAsiaTheme="majorEastAsia" w:hAnsiTheme="majorEastAsia" w:cs="仿宋" w:hint="eastAsia"/>
                <w:color w:val="000000" w:themeColor="text1"/>
                <w:sz w:val="24"/>
              </w:rPr>
              <w:t>……</w:t>
            </w:r>
          </w:p>
          <w:p w14:paraId="6A1A178B" w14:textId="77777777" w:rsidR="002B7774" w:rsidRDefault="00A81B9F">
            <w:pPr>
              <w:adjustRightInd w:val="0"/>
              <w:snapToGrid w:val="0"/>
              <w:spacing w:line="500" w:lineRule="exact"/>
              <w:rPr>
                <w:rFonts w:asciiTheme="majorEastAsia" w:eastAsiaTheme="majorEastAsia" w:hAnsiTheme="majorEastAsia" w:cs="仿宋"/>
                <w:bCs/>
                <w:color w:val="000000" w:themeColor="text1"/>
                <w:sz w:val="24"/>
              </w:rPr>
            </w:pPr>
            <w:r>
              <w:rPr>
                <w:rFonts w:asciiTheme="majorEastAsia" w:eastAsiaTheme="majorEastAsia" w:hAnsiTheme="majorEastAsia" w:cs="仿宋" w:hint="eastAsia"/>
                <w:bCs/>
                <w:color w:val="000000" w:themeColor="text1"/>
                <w:sz w:val="24"/>
              </w:rPr>
              <w:t>四、与质疑事项相关的质疑请求</w:t>
            </w:r>
          </w:p>
          <w:p w14:paraId="238E241D" w14:textId="77777777" w:rsidR="002B7774" w:rsidRDefault="00A81B9F">
            <w:pPr>
              <w:adjustRightInd w:val="0"/>
              <w:snapToGrid w:val="0"/>
              <w:spacing w:line="500" w:lineRule="exact"/>
              <w:rPr>
                <w:rFonts w:asciiTheme="majorEastAsia" w:eastAsiaTheme="majorEastAsia" w:hAnsiTheme="majorEastAsia" w:cs="仿宋"/>
                <w:color w:val="000000" w:themeColor="text1"/>
                <w:sz w:val="24"/>
                <w:u w:val="dotted"/>
              </w:rPr>
            </w:pPr>
            <w:r>
              <w:rPr>
                <w:rFonts w:asciiTheme="majorEastAsia" w:eastAsiaTheme="majorEastAsia" w:hAnsiTheme="majorEastAsia" w:cs="仿宋" w:hint="eastAsia"/>
                <w:color w:val="000000" w:themeColor="text1"/>
                <w:sz w:val="24"/>
              </w:rPr>
              <w:t>请求：</w:t>
            </w:r>
          </w:p>
          <w:p w14:paraId="702AA117" w14:textId="77777777" w:rsidR="002B7774" w:rsidRDefault="00A81B9F">
            <w:pPr>
              <w:spacing w:line="5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签字(签章)：                   公章：                      </w:t>
            </w:r>
          </w:p>
          <w:p w14:paraId="57CA5BAC" w14:textId="77777777" w:rsidR="002B7774" w:rsidRDefault="00A81B9F">
            <w:pPr>
              <w:spacing w:line="500" w:lineRule="exact"/>
              <w:rPr>
                <w:rFonts w:asciiTheme="majorEastAsia" w:eastAsiaTheme="majorEastAsia" w:hAnsiTheme="majorEastAsia"/>
                <w:color w:val="000000" w:themeColor="text1"/>
                <w:sz w:val="24"/>
                <w:u w:val="single"/>
              </w:rPr>
            </w:pPr>
            <w:r>
              <w:rPr>
                <w:rFonts w:asciiTheme="majorEastAsia" w:eastAsiaTheme="majorEastAsia" w:hAnsiTheme="majorEastAsia" w:hint="eastAsia"/>
                <w:color w:val="000000" w:themeColor="text1"/>
                <w:sz w:val="24"/>
              </w:rPr>
              <w:t xml:space="preserve">日期：                  </w:t>
            </w:r>
          </w:p>
          <w:p w14:paraId="79864BBF" w14:textId="77777777" w:rsidR="002B7774" w:rsidRDefault="00A81B9F">
            <w:pPr>
              <w:spacing w:line="5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注：</w:t>
            </w:r>
          </w:p>
          <w:p w14:paraId="30438407" w14:textId="77777777" w:rsidR="002B7774" w:rsidRDefault="00A81B9F">
            <w:pPr>
              <w:spacing w:line="50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1.供应商提出质疑时，应提交质疑函和必要的证明材料。</w:t>
            </w:r>
          </w:p>
          <w:p w14:paraId="769549DA" w14:textId="77777777" w:rsidR="002B7774" w:rsidRDefault="00A81B9F">
            <w:pPr>
              <w:spacing w:line="50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2.质疑供应商若委托代理人进行质疑的，</w:t>
            </w:r>
            <w:proofErr w:type="gramStart"/>
            <w:r>
              <w:rPr>
                <w:rFonts w:asciiTheme="majorEastAsia" w:eastAsiaTheme="majorEastAsia" w:hAnsiTheme="majorEastAsia"/>
                <w:color w:val="000000" w:themeColor="text1"/>
                <w:sz w:val="24"/>
              </w:rPr>
              <w:t>质疑函应按</w:t>
            </w:r>
            <w:proofErr w:type="gramEnd"/>
            <w:r>
              <w:rPr>
                <w:rFonts w:asciiTheme="majorEastAsia" w:eastAsiaTheme="majorEastAsia" w:hAnsiTheme="majorEastAsia"/>
                <w:color w:val="000000" w:themeColor="text1"/>
                <w:sz w:val="24"/>
              </w:rPr>
              <w:t>要求列明“授权代表”的有关内容，并在附件中提交由质疑供应商签署的授权委托书。授权委托书应载明代理人的姓名或者名称、</w:t>
            </w:r>
            <w:r>
              <w:rPr>
                <w:rFonts w:asciiTheme="majorEastAsia" w:eastAsiaTheme="majorEastAsia" w:hAnsiTheme="majorEastAsia"/>
                <w:color w:val="000000" w:themeColor="text1"/>
                <w:sz w:val="24"/>
              </w:rPr>
              <w:lastRenderedPageBreak/>
              <w:t>代理事项、具体权限、期限和相关事项。</w:t>
            </w:r>
          </w:p>
          <w:p w14:paraId="7F88A488" w14:textId="77777777" w:rsidR="002B7774" w:rsidRDefault="00A81B9F">
            <w:pPr>
              <w:spacing w:line="50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3.质疑供应商若对项目的某一分包进行质疑，质疑函中应列明具体分包号。</w:t>
            </w:r>
          </w:p>
          <w:p w14:paraId="7E122A1F" w14:textId="77777777" w:rsidR="002B7774" w:rsidRDefault="00A81B9F">
            <w:pPr>
              <w:spacing w:line="50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4.质疑函的质疑事项应具体、明确，并有必要的事实依据和法律依据。</w:t>
            </w:r>
          </w:p>
          <w:p w14:paraId="38000303" w14:textId="77777777" w:rsidR="002B7774" w:rsidRDefault="00A81B9F">
            <w:pPr>
              <w:spacing w:line="50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5.质疑函的质疑请求应与质疑事项相关。</w:t>
            </w:r>
          </w:p>
          <w:p w14:paraId="18DB1AB3" w14:textId="77777777" w:rsidR="002B7774" w:rsidRDefault="00A81B9F">
            <w:pPr>
              <w:spacing w:line="500" w:lineRule="exact"/>
              <w:rPr>
                <w:rFonts w:asciiTheme="majorEastAsia" w:eastAsiaTheme="majorEastAsia" w:hAnsiTheme="majorEastAsia"/>
                <w:color w:val="000000" w:themeColor="text1"/>
                <w:sz w:val="30"/>
                <w:szCs w:val="30"/>
              </w:rPr>
            </w:pPr>
            <w:r>
              <w:rPr>
                <w:rFonts w:asciiTheme="majorEastAsia" w:eastAsiaTheme="majorEastAsia" w:hAnsiTheme="majorEastAsia"/>
                <w:color w:val="000000" w:themeColor="text1"/>
                <w:sz w:val="24"/>
              </w:rPr>
              <w:t>6.质疑供应商为自然人的，</w:t>
            </w:r>
            <w:proofErr w:type="gramStart"/>
            <w:r>
              <w:rPr>
                <w:rFonts w:asciiTheme="majorEastAsia" w:eastAsiaTheme="majorEastAsia" w:hAnsiTheme="majorEastAsia"/>
                <w:color w:val="000000" w:themeColor="text1"/>
                <w:sz w:val="24"/>
              </w:rPr>
              <w:t>质疑函应由</w:t>
            </w:r>
            <w:proofErr w:type="gramEnd"/>
            <w:r>
              <w:rPr>
                <w:rFonts w:asciiTheme="majorEastAsia" w:eastAsiaTheme="majorEastAsia" w:hAnsiTheme="majorEastAsia"/>
                <w:color w:val="000000" w:themeColor="text1"/>
                <w:sz w:val="24"/>
              </w:rPr>
              <w:t>本人签字；质疑供应商为法人或者其他组织的，</w:t>
            </w:r>
            <w:proofErr w:type="gramStart"/>
            <w:r>
              <w:rPr>
                <w:rFonts w:asciiTheme="majorEastAsia" w:eastAsiaTheme="majorEastAsia" w:hAnsiTheme="majorEastAsia"/>
                <w:color w:val="000000" w:themeColor="text1"/>
                <w:sz w:val="24"/>
              </w:rPr>
              <w:t>质疑函应由</w:t>
            </w:r>
            <w:proofErr w:type="gramEnd"/>
            <w:r>
              <w:rPr>
                <w:rFonts w:asciiTheme="majorEastAsia" w:eastAsiaTheme="majorEastAsia" w:hAnsiTheme="majorEastAsia"/>
                <w:color w:val="000000" w:themeColor="text1"/>
                <w:sz w:val="24"/>
              </w:rPr>
              <w:t>单位负责人、主要负责人，或者其授权代表签字或者盖章，并加盖公章。</w:t>
            </w:r>
          </w:p>
        </w:tc>
      </w:tr>
    </w:tbl>
    <w:p w14:paraId="63589EB2" w14:textId="77777777" w:rsidR="002B7774" w:rsidRDefault="00A81B9F">
      <w:pPr>
        <w:widowControl/>
        <w:spacing w:line="500" w:lineRule="exact"/>
        <w:ind w:firstLineChars="200" w:firstLine="480"/>
        <w:rPr>
          <w:rFonts w:asciiTheme="majorEastAsia" w:eastAsiaTheme="majorEastAsia" w:hAnsiTheme="majorEastAsia" w:cs="宋体"/>
          <w:color w:val="000000" w:themeColor="text1"/>
          <w:kern w:val="0"/>
          <w:sz w:val="24"/>
        </w:rPr>
      </w:pPr>
      <w:r>
        <w:rPr>
          <w:rFonts w:asciiTheme="majorEastAsia" w:eastAsiaTheme="majorEastAsia" w:hAnsiTheme="majorEastAsia" w:cs="宋体" w:hint="eastAsia"/>
          <w:color w:val="000000" w:themeColor="text1"/>
          <w:kern w:val="0"/>
          <w:sz w:val="24"/>
        </w:rPr>
        <w:lastRenderedPageBreak/>
        <w:t>25.2对采购过程、中标或者成交结果提出的质疑，合格供应</w:t>
      </w:r>
      <w:proofErr w:type="gramStart"/>
      <w:r>
        <w:rPr>
          <w:rFonts w:asciiTheme="majorEastAsia" w:eastAsiaTheme="majorEastAsia" w:hAnsiTheme="majorEastAsia" w:cs="宋体" w:hint="eastAsia"/>
          <w:color w:val="000000" w:themeColor="text1"/>
          <w:kern w:val="0"/>
          <w:sz w:val="24"/>
        </w:rPr>
        <w:t>商符合</w:t>
      </w:r>
      <w:proofErr w:type="gramEnd"/>
      <w:r>
        <w:rPr>
          <w:rFonts w:asciiTheme="majorEastAsia" w:eastAsiaTheme="majorEastAsia" w:hAnsiTheme="majorEastAsia" w:cs="宋体" w:hint="eastAsia"/>
          <w:color w:val="000000" w:themeColor="text1"/>
          <w:kern w:val="0"/>
          <w:sz w:val="24"/>
        </w:rPr>
        <w:t>法定数量时，可以从合格的中标或者中标候选人中另行确定中标、中标供应商的，应当依法另行确定中标、中标供应商；否则应当重新开展采购活动。</w:t>
      </w:r>
    </w:p>
    <w:p w14:paraId="5A96FB25" w14:textId="77777777" w:rsidR="002B7774" w:rsidRDefault="00A81B9F">
      <w:pPr>
        <w:widowControl/>
        <w:spacing w:line="500" w:lineRule="exact"/>
        <w:outlineLvl w:val="1"/>
        <w:rPr>
          <w:rFonts w:asciiTheme="majorEastAsia" w:eastAsiaTheme="majorEastAsia" w:hAnsiTheme="majorEastAsia"/>
          <w:color w:val="000000" w:themeColor="text1"/>
          <w:sz w:val="24"/>
        </w:rPr>
      </w:pPr>
      <w:bookmarkStart w:id="241" w:name="_Toc203469638"/>
      <w:bookmarkStart w:id="242" w:name="_Toc162332895"/>
      <w:bookmarkStart w:id="243" w:name="_Toc528824925"/>
      <w:r>
        <w:rPr>
          <w:rFonts w:asciiTheme="majorEastAsia" w:eastAsiaTheme="majorEastAsia" w:hAnsiTheme="majorEastAsia" w:hint="eastAsia"/>
          <w:color w:val="000000" w:themeColor="text1"/>
          <w:sz w:val="24"/>
        </w:rPr>
        <w:t>26. 答复</w:t>
      </w:r>
      <w:bookmarkEnd w:id="241"/>
      <w:bookmarkEnd w:id="242"/>
      <w:bookmarkEnd w:id="243"/>
    </w:p>
    <w:p w14:paraId="18EF8553" w14:textId="77777777" w:rsidR="002B7774" w:rsidRDefault="00A81B9F">
      <w:pPr>
        <w:widowControl/>
        <w:spacing w:line="500" w:lineRule="exact"/>
        <w:ind w:firstLineChars="200" w:firstLine="480"/>
        <w:rPr>
          <w:rFonts w:asciiTheme="majorEastAsia" w:eastAsiaTheme="majorEastAsia" w:hAnsiTheme="majorEastAsia"/>
          <w:b/>
          <w:color w:val="000000" w:themeColor="text1"/>
          <w:sz w:val="30"/>
          <w:szCs w:val="30"/>
        </w:rPr>
      </w:pPr>
      <w:bookmarkStart w:id="244" w:name="_Toc160457024"/>
      <w:r>
        <w:rPr>
          <w:rFonts w:asciiTheme="majorEastAsia" w:eastAsiaTheme="majorEastAsia" w:hAnsiTheme="majorEastAsia" w:hint="eastAsia"/>
          <w:color w:val="000000" w:themeColor="text1"/>
          <w:sz w:val="24"/>
        </w:rPr>
        <w:t>26.1</w:t>
      </w:r>
      <w:r>
        <w:rPr>
          <w:rFonts w:asciiTheme="majorEastAsia" w:eastAsiaTheme="majorEastAsia" w:hAnsiTheme="majorEastAsia"/>
          <w:color w:val="000000" w:themeColor="text1"/>
          <w:sz w:val="24"/>
        </w:rPr>
        <w:t>采购人</w:t>
      </w:r>
      <w:r>
        <w:rPr>
          <w:rFonts w:asciiTheme="majorEastAsia" w:eastAsiaTheme="majorEastAsia" w:hAnsiTheme="majorEastAsia" w:hint="eastAsia"/>
          <w:color w:val="000000" w:themeColor="text1"/>
          <w:sz w:val="24"/>
        </w:rPr>
        <w:t>将</w:t>
      </w:r>
      <w:r>
        <w:rPr>
          <w:rFonts w:asciiTheme="majorEastAsia" w:eastAsiaTheme="majorEastAsia" w:hAnsiTheme="majorEastAsia"/>
          <w:color w:val="000000" w:themeColor="text1"/>
          <w:sz w:val="24"/>
        </w:rPr>
        <w:t>在收到</w:t>
      </w:r>
      <w:r>
        <w:rPr>
          <w:rFonts w:asciiTheme="majorEastAsia" w:eastAsiaTheme="majorEastAsia" w:hAnsiTheme="majorEastAsia" w:hint="eastAsia"/>
          <w:color w:val="000000" w:themeColor="text1"/>
          <w:sz w:val="24"/>
        </w:rPr>
        <w:t>供应商</w:t>
      </w:r>
      <w:r>
        <w:rPr>
          <w:rFonts w:asciiTheme="majorEastAsia" w:eastAsiaTheme="majorEastAsia" w:hAnsiTheme="majorEastAsia"/>
          <w:color w:val="000000" w:themeColor="text1"/>
          <w:sz w:val="24"/>
        </w:rPr>
        <w:t>的书面质疑后七个工作日内</w:t>
      </w:r>
      <w:proofErr w:type="gramStart"/>
      <w:r>
        <w:rPr>
          <w:rFonts w:asciiTheme="majorEastAsia" w:eastAsiaTheme="majorEastAsia" w:hAnsiTheme="majorEastAsia"/>
          <w:color w:val="000000" w:themeColor="text1"/>
          <w:sz w:val="24"/>
        </w:rPr>
        <w:t>作出</w:t>
      </w:r>
      <w:proofErr w:type="gramEnd"/>
      <w:r>
        <w:rPr>
          <w:rFonts w:asciiTheme="majorEastAsia" w:eastAsiaTheme="majorEastAsia" w:hAnsiTheme="majorEastAsia"/>
          <w:color w:val="000000" w:themeColor="text1"/>
          <w:sz w:val="24"/>
        </w:rPr>
        <w:t>答复，并以书面形式通知质疑供应商和其他有关供应商，但答复的内容不得涉及商业秘密。</w:t>
      </w:r>
      <w:r>
        <w:rPr>
          <w:rFonts w:asciiTheme="majorEastAsia" w:eastAsiaTheme="majorEastAsia" w:hAnsiTheme="majorEastAsia" w:hint="eastAsia"/>
          <w:color w:val="000000" w:themeColor="text1"/>
          <w:sz w:val="24"/>
        </w:rPr>
        <w:t>供应商也可以向采购代理机构提出质疑，采购代理机构将依照规定就采购人委托授权范围内的事项</w:t>
      </w:r>
      <w:proofErr w:type="gramStart"/>
      <w:r>
        <w:rPr>
          <w:rFonts w:asciiTheme="majorEastAsia" w:eastAsiaTheme="majorEastAsia" w:hAnsiTheme="majorEastAsia" w:hint="eastAsia"/>
          <w:color w:val="000000" w:themeColor="text1"/>
          <w:sz w:val="24"/>
        </w:rPr>
        <w:t>作出</w:t>
      </w:r>
      <w:proofErr w:type="gramEnd"/>
      <w:r>
        <w:rPr>
          <w:rFonts w:asciiTheme="majorEastAsia" w:eastAsiaTheme="majorEastAsia" w:hAnsiTheme="majorEastAsia" w:hint="eastAsia"/>
          <w:color w:val="000000" w:themeColor="text1"/>
          <w:sz w:val="24"/>
        </w:rPr>
        <w:t>答复。</w:t>
      </w:r>
      <w:bookmarkEnd w:id="244"/>
    </w:p>
    <w:p w14:paraId="7CA60A92" w14:textId="77777777" w:rsidR="002B7774" w:rsidRDefault="00A81B9F">
      <w:pPr>
        <w:snapToGrid w:val="0"/>
        <w:spacing w:line="500" w:lineRule="exact"/>
        <w:ind w:firstLine="570"/>
        <w:rPr>
          <w:rFonts w:ascii="宋体" w:hAnsi="宋体"/>
          <w:szCs w:val="21"/>
        </w:rPr>
      </w:pPr>
      <w:r>
        <w:rPr>
          <w:rFonts w:ascii="宋体" w:hAnsi="宋体"/>
          <w:szCs w:val="21"/>
        </w:rPr>
        <w:br w:type="page"/>
      </w:r>
    </w:p>
    <w:p w14:paraId="19321605" w14:textId="77777777" w:rsidR="002B7774" w:rsidRDefault="002B7774">
      <w:pPr>
        <w:snapToGrid w:val="0"/>
        <w:spacing w:line="360" w:lineRule="auto"/>
        <w:ind w:firstLine="573"/>
        <w:jc w:val="center"/>
        <w:rPr>
          <w:rFonts w:ascii="宋体" w:hAnsi="宋体"/>
          <w:b/>
          <w:sz w:val="36"/>
          <w:szCs w:val="36"/>
        </w:rPr>
      </w:pPr>
      <w:bookmarkStart w:id="245" w:name="_Toc513055862"/>
      <w:bookmarkStart w:id="246" w:name="_Toc419485042"/>
      <w:bookmarkStart w:id="247" w:name="_Toc325446800"/>
      <w:bookmarkStart w:id="248" w:name="_Toc403148359"/>
      <w:bookmarkStart w:id="249" w:name="_Toc392583050"/>
      <w:bookmarkStart w:id="250" w:name="_Toc361421115"/>
      <w:bookmarkStart w:id="251" w:name="_Toc326331740"/>
    </w:p>
    <w:p w14:paraId="1C3A232A" w14:textId="77777777" w:rsidR="002B7774" w:rsidRDefault="00A81B9F">
      <w:pPr>
        <w:snapToGrid w:val="0"/>
        <w:spacing w:line="360" w:lineRule="auto"/>
        <w:ind w:firstLine="573"/>
        <w:jc w:val="center"/>
        <w:outlineLvl w:val="0"/>
        <w:rPr>
          <w:rFonts w:ascii="宋体" w:hAnsi="宋体"/>
          <w:b/>
          <w:bCs/>
          <w:sz w:val="36"/>
          <w:szCs w:val="36"/>
        </w:rPr>
      </w:pPr>
      <w:bookmarkStart w:id="252" w:name="_Toc203469639"/>
      <w:r>
        <w:rPr>
          <w:rFonts w:ascii="宋体" w:hAnsi="宋体" w:hint="eastAsia"/>
          <w:b/>
          <w:sz w:val="36"/>
          <w:szCs w:val="36"/>
        </w:rPr>
        <w:t xml:space="preserve">第三章  </w:t>
      </w:r>
      <w:r>
        <w:rPr>
          <w:rFonts w:ascii="宋体" w:hAnsi="宋体" w:hint="eastAsia"/>
          <w:b/>
          <w:bCs/>
          <w:sz w:val="36"/>
          <w:szCs w:val="36"/>
        </w:rPr>
        <w:t>招标内容及要求</w:t>
      </w:r>
      <w:bookmarkEnd w:id="245"/>
      <w:bookmarkEnd w:id="246"/>
      <w:bookmarkEnd w:id="252"/>
    </w:p>
    <w:p w14:paraId="02B4A688" w14:textId="77777777" w:rsidR="002B7774" w:rsidRDefault="00A81B9F">
      <w:pPr>
        <w:widowControl/>
        <w:spacing w:line="480" w:lineRule="exact"/>
        <w:outlineLvl w:val="1"/>
        <w:rPr>
          <w:rFonts w:ascii="宋体" w:hAnsi="宋体"/>
          <w:b/>
          <w:sz w:val="24"/>
        </w:rPr>
      </w:pPr>
      <w:bookmarkStart w:id="253" w:name="_Toc536724898"/>
      <w:bookmarkStart w:id="254" w:name="_Toc203469640"/>
      <w:bookmarkStart w:id="255" w:name="_Toc491549897"/>
      <w:bookmarkStart w:id="256" w:name="_Toc475475756"/>
      <w:bookmarkStart w:id="257" w:name="_Toc387072143"/>
      <w:bookmarkStart w:id="258" w:name="_Toc491241910"/>
      <w:bookmarkStart w:id="259" w:name="_Toc461119460"/>
      <w:bookmarkStart w:id="260" w:name="_Toc401304471"/>
      <w:r>
        <w:rPr>
          <w:rFonts w:ascii="宋体" w:hAnsi="宋体"/>
          <w:b/>
          <w:sz w:val="24"/>
        </w:rPr>
        <w:t>一、</w:t>
      </w:r>
      <w:bookmarkEnd w:id="253"/>
      <w:r>
        <w:rPr>
          <w:rFonts w:ascii="宋体" w:hAnsi="宋体" w:hint="eastAsia"/>
          <w:b/>
          <w:sz w:val="24"/>
        </w:rPr>
        <w:t>总体要求</w:t>
      </w:r>
      <w:bookmarkEnd w:id="254"/>
    </w:p>
    <w:p w14:paraId="1BF17979" w14:textId="77777777" w:rsidR="002B7774" w:rsidRDefault="00A81B9F">
      <w:pPr>
        <w:widowControl/>
        <w:spacing w:line="500" w:lineRule="exact"/>
        <w:ind w:firstLineChars="200" w:firstLine="480"/>
        <w:rPr>
          <w:rFonts w:ascii="宋体" w:hAnsi="宋体"/>
          <w:sz w:val="24"/>
        </w:rPr>
      </w:pPr>
      <w:bookmarkStart w:id="261" w:name="_Toc536724899"/>
      <w:r>
        <w:rPr>
          <w:rFonts w:ascii="宋体" w:hAnsi="宋体" w:hint="eastAsia"/>
          <w:sz w:val="24"/>
        </w:rPr>
        <w:t>1、本项目为数字化教学设施（福佑园）改造项目</w:t>
      </w:r>
      <w:r>
        <w:rPr>
          <w:rFonts w:ascii="宋体" w:hAnsi="宋体"/>
          <w:sz w:val="24"/>
        </w:rPr>
        <w:t>。投标人应根据招标文件所提出的货物技术规格、数量和服务要求，选择具有最佳性能价格比的产品前来投标。</w:t>
      </w:r>
    </w:p>
    <w:p w14:paraId="1B5D474B" w14:textId="77777777" w:rsidR="002B7774" w:rsidRDefault="00A81B9F">
      <w:pPr>
        <w:autoSpaceDE w:val="0"/>
        <w:autoSpaceDN w:val="0"/>
        <w:adjustRightInd w:val="0"/>
        <w:spacing w:line="500" w:lineRule="exact"/>
        <w:ind w:firstLineChars="200" w:firstLine="480"/>
        <w:jc w:val="left"/>
        <w:rPr>
          <w:rFonts w:ascii="宋体" w:hAnsi="宋体"/>
          <w:sz w:val="24"/>
        </w:rPr>
      </w:pPr>
      <w:r>
        <w:rPr>
          <w:rFonts w:ascii="宋体" w:hAnsi="宋体" w:hint="eastAsia"/>
          <w:sz w:val="24"/>
        </w:rPr>
        <w:t>2、</w:t>
      </w:r>
      <w:r>
        <w:rPr>
          <w:rFonts w:ascii="宋体" w:hAnsi="宋体"/>
          <w:sz w:val="24"/>
        </w:rPr>
        <w:t>投标人务必仔细阅读招标文件中所规定的,其中包括技术规格在内的所有细则。</w:t>
      </w:r>
    </w:p>
    <w:p w14:paraId="389794D3" w14:textId="77777777" w:rsidR="002B7774" w:rsidRDefault="00A81B9F">
      <w:pPr>
        <w:widowControl/>
        <w:spacing w:line="480" w:lineRule="exact"/>
        <w:outlineLvl w:val="1"/>
        <w:rPr>
          <w:rFonts w:ascii="宋体" w:hAnsi="宋体"/>
          <w:b/>
          <w:sz w:val="24"/>
        </w:rPr>
      </w:pPr>
      <w:bookmarkStart w:id="262" w:name="_Toc203469641"/>
      <w:r>
        <w:rPr>
          <w:rFonts w:ascii="宋体" w:hAnsi="宋体" w:hint="eastAsia"/>
          <w:b/>
          <w:sz w:val="24"/>
        </w:rPr>
        <w:t>二、</w:t>
      </w:r>
      <w:bookmarkEnd w:id="261"/>
      <w:r>
        <w:rPr>
          <w:rFonts w:ascii="宋体" w:hAnsi="宋体" w:hint="eastAsia"/>
          <w:b/>
          <w:sz w:val="24"/>
        </w:rPr>
        <w:t>技术要求</w:t>
      </w:r>
      <w:bookmarkEnd w:id="262"/>
    </w:p>
    <w:p w14:paraId="2E519DDE" w14:textId="77777777" w:rsidR="002B7774" w:rsidRDefault="00A81B9F">
      <w:pPr>
        <w:widowControl/>
        <w:spacing w:line="480" w:lineRule="exact"/>
        <w:ind w:firstLineChars="200" w:firstLine="482"/>
        <w:rPr>
          <w:rFonts w:ascii="宋体" w:hAnsi="宋体"/>
          <w:b/>
          <w:sz w:val="24"/>
        </w:rPr>
      </w:pPr>
      <w:r>
        <w:rPr>
          <w:rFonts w:ascii="宋体" w:hAnsi="宋体"/>
          <w:b/>
          <w:sz w:val="24"/>
        </w:rPr>
        <w:t>1、本项目为货物采购项目，投标人须注意在中小企业声明函中按照以下表格中的采购标的(涉及的工程、服务除外)逐条填列，否则，其提供的中小企业声明将被判定为无效声明函，由此造成的后果由投标人自行承担（涉及资格的按无效投标处理；涉及价格评审优惠的，不予认定）。(本文件中描述与此处不一致的，以此处为准)</w:t>
      </w:r>
    </w:p>
    <w:p w14:paraId="0C2229F7" w14:textId="77777777" w:rsidR="002B7774" w:rsidRDefault="00A81B9F">
      <w:pPr>
        <w:widowControl/>
        <w:spacing w:line="480" w:lineRule="exact"/>
        <w:ind w:firstLineChars="200" w:firstLine="482"/>
        <w:rPr>
          <w:rFonts w:ascii="宋体" w:hAnsi="宋体"/>
          <w:b/>
          <w:sz w:val="24"/>
        </w:rPr>
      </w:pPr>
      <w:r>
        <w:rPr>
          <w:rFonts w:ascii="宋体" w:hAnsi="宋体"/>
          <w:b/>
          <w:sz w:val="24"/>
        </w:rPr>
        <w:t>2、本项目为货物采购项目，中小企业声明函不对其中涉及的工程、服务的</w:t>
      </w:r>
      <w:proofErr w:type="gramStart"/>
      <w:r>
        <w:rPr>
          <w:rFonts w:ascii="宋体" w:hAnsi="宋体"/>
          <w:b/>
          <w:sz w:val="24"/>
        </w:rPr>
        <w:t>承接商</w:t>
      </w:r>
      <w:proofErr w:type="gramEnd"/>
      <w:r>
        <w:rPr>
          <w:rFonts w:ascii="宋体" w:hAnsi="宋体"/>
          <w:b/>
          <w:sz w:val="24"/>
        </w:rPr>
        <w:t>及配套的辅助材料</w:t>
      </w:r>
      <w:proofErr w:type="gramStart"/>
      <w:r>
        <w:rPr>
          <w:rFonts w:ascii="宋体" w:hAnsi="宋体"/>
          <w:b/>
          <w:sz w:val="24"/>
        </w:rPr>
        <w:t>作出</w:t>
      </w:r>
      <w:proofErr w:type="gramEnd"/>
      <w:r>
        <w:rPr>
          <w:rFonts w:ascii="宋体" w:hAnsi="宋体"/>
          <w:b/>
          <w:sz w:val="24"/>
        </w:rPr>
        <w:t>要求，内容为“品目号</w:t>
      </w:r>
      <w:r>
        <w:rPr>
          <w:rFonts w:ascii="宋体" w:hAnsi="宋体" w:hint="eastAsia"/>
          <w:b/>
          <w:sz w:val="24"/>
        </w:rPr>
        <w:t>1-12</w:t>
      </w:r>
      <w:r>
        <w:rPr>
          <w:rFonts w:ascii="宋体" w:hAnsi="宋体"/>
          <w:b/>
          <w:sz w:val="24"/>
        </w:rPr>
        <w:t>”。</w:t>
      </w:r>
    </w:p>
    <w:p w14:paraId="51782BCC" w14:textId="77777777" w:rsidR="002B7774" w:rsidRDefault="00A81B9F">
      <w:pPr>
        <w:widowControl/>
        <w:spacing w:line="480" w:lineRule="exact"/>
        <w:ind w:firstLineChars="200" w:firstLine="482"/>
        <w:rPr>
          <w:rFonts w:ascii="宋体" w:hAnsi="宋体"/>
          <w:b/>
          <w:sz w:val="24"/>
        </w:rPr>
      </w:pPr>
      <w:r>
        <w:rPr>
          <w:rFonts w:ascii="宋体" w:hAnsi="宋体"/>
          <w:b/>
          <w:sz w:val="24"/>
        </w:rPr>
        <w:t>3、本招标文件中涉及到的“采购标的”的内容以此表格中的内容为准。</w:t>
      </w:r>
    </w:p>
    <w:p w14:paraId="53507114" w14:textId="77777777" w:rsidR="002B7774" w:rsidRDefault="00A81B9F">
      <w:pPr>
        <w:widowControl/>
        <w:spacing w:line="480" w:lineRule="exact"/>
        <w:ind w:firstLineChars="200" w:firstLine="482"/>
        <w:rPr>
          <w:rFonts w:ascii="宋体" w:hAnsi="宋体"/>
          <w:b/>
          <w:sz w:val="24"/>
        </w:rPr>
      </w:pPr>
      <w:r>
        <w:rPr>
          <w:rFonts w:ascii="宋体" w:hAnsi="宋体" w:hint="eastAsia"/>
          <w:b/>
          <w:sz w:val="24"/>
        </w:rPr>
        <w:t>4、以下为不可负偏离的实质性内容。</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236"/>
        <w:gridCol w:w="7551"/>
      </w:tblGrid>
      <w:tr w:rsidR="002B7774" w14:paraId="500A2D4E" w14:textId="77777777">
        <w:trPr>
          <w:trHeight w:val="664"/>
        </w:trPr>
        <w:tc>
          <w:tcPr>
            <w:tcW w:w="578" w:type="pct"/>
            <w:vAlign w:val="center"/>
          </w:tcPr>
          <w:p w14:paraId="498BDE16" w14:textId="77777777" w:rsidR="002B7774" w:rsidRDefault="00A81B9F">
            <w:pPr>
              <w:spacing w:line="400" w:lineRule="exact"/>
              <w:jc w:val="center"/>
              <w:rPr>
                <w:rFonts w:asciiTheme="minorEastAsia" w:eastAsiaTheme="minorEastAsia" w:hAnsiTheme="minorEastAsia" w:cs="宋体"/>
                <w:bCs/>
                <w:color w:val="000000"/>
                <w:kern w:val="0"/>
                <w:sz w:val="24"/>
              </w:rPr>
            </w:pPr>
            <w:r>
              <w:rPr>
                <w:rFonts w:asciiTheme="minorEastAsia" w:eastAsiaTheme="minorEastAsia" w:hAnsiTheme="minorEastAsia" w:cs="宋体" w:hint="eastAsia"/>
                <w:bCs/>
                <w:color w:val="000000"/>
                <w:kern w:val="0"/>
                <w:sz w:val="24"/>
              </w:rPr>
              <w:t>品目号</w:t>
            </w:r>
          </w:p>
        </w:tc>
        <w:tc>
          <w:tcPr>
            <w:tcW w:w="622" w:type="pct"/>
            <w:vAlign w:val="center"/>
          </w:tcPr>
          <w:p w14:paraId="77345396" w14:textId="77777777" w:rsidR="002B7774" w:rsidRDefault="00A81B9F">
            <w:pPr>
              <w:spacing w:line="400" w:lineRule="exact"/>
              <w:jc w:val="center"/>
              <w:rPr>
                <w:rFonts w:asciiTheme="minorEastAsia" w:eastAsiaTheme="minorEastAsia" w:hAnsiTheme="minorEastAsia" w:cs="宋体"/>
                <w:bCs/>
                <w:color w:val="000000"/>
                <w:kern w:val="0"/>
                <w:sz w:val="24"/>
              </w:rPr>
            </w:pPr>
            <w:r>
              <w:rPr>
                <w:rFonts w:asciiTheme="minorEastAsia" w:eastAsiaTheme="minorEastAsia" w:hAnsiTheme="minorEastAsia" w:cs="宋体" w:hint="eastAsia"/>
                <w:bCs/>
                <w:color w:val="000000"/>
                <w:kern w:val="0"/>
                <w:sz w:val="24"/>
              </w:rPr>
              <w:t>采购标的</w:t>
            </w:r>
          </w:p>
        </w:tc>
        <w:tc>
          <w:tcPr>
            <w:tcW w:w="3798" w:type="pct"/>
            <w:vAlign w:val="center"/>
          </w:tcPr>
          <w:p w14:paraId="2D779003" w14:textId="77777777" w:rsidR="002B7774" w:rsidRDefault="00A81B9F">
            <w:pPr>
              <w:spacing w:line="360" w:lineRule="auto"/>
              <w:jc w:val="center"/>
              <w:rPr>
                <w:rFonts w:asciiTheme="minorEastAsia" w:eastAsiaTheme="minorEastAsia" w:hAnsiTheme="minorEastAsia" w:cs="宋体"/>
                <w:bCs/>
                <w:color w:val="000000"/>
                <w:kern w:val="0"/>
                <w:sz w:val="24"/>
              </w:rPr>
            </w:pPr>
            <w:r>
              <w:rPr>
                <w:rFonts w:asciiTheme="minorEastAsia" w:eastAsiaTheme="minorEastAsia" w:hAnsiTheme="minorEastAsia" w:cs="宋体" w:hint="eastAsia"/>
                <w:bCs/>
                <w:color w:val="000000"/>
                <w:kern w:val="0"/>
                <w:sz w:val="24"/>
              </w:rPr>
              <w:t>技术规格及要求</w:t>
            </w:r>
          </w:p>
        </w:tc>
      </w:tr>
      <w:tr w:rsidR="002B7774" w14:paraId="4D6F3E10" w14:textId="77777777">
        <w:tc>
          <w:tcPr>
            <w:tcW w:w="578" w:type="pct"/>
            <w:vAlign w:val="center"/>
          </w:tcPr>
          <w:p w14:paraId="0753B424"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1-1</w:t>
            </w:r>
          </w:p>
        </w:tc>
        <w:tc>
          <w:tcPr>
            <w:tcW w:w="622" w:type="pct"/>
            <w:vAlign w:val="center"/>
          </w:tcPr>
          <w:p w14:paraId="3132883E"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交换机</w:t>
            </w:r>
          </w:p>
        </w:tc>
        <w:tc>
          <w:tcPr>
            <w:tcW w:w="3798" w:type="pct"/>
            <w:vAlign w:val="center"/>
          </w:tcPr>
          <w:p w14:paraId="2347B550" w14:textId="77777777" w:rsidR="002B7774" w:rsidRDefault="00A81B9F">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1、标准二层交换机，交换容量≥336Gbps，包转发速率≥51Mpps，整机固定</w:t>
            </w:r>
            <w:proofErr w:type="gramStart"/>
            <w:r>
              <w:rPr>
                <w:rFonts w:asciiTheme="minorEastAsia" w:eastAsiaTheme="minorEastAsia" w:hAnsiTheme="minorEastAsia"/>
                <w:sz w:val="24"/>
              </w:rPr>
              <w:t>千兆电口</w:t>
            </w:r>
            <w:proofErr w:type="gramEnd"/>
            <w:r>
              <w:rPr>
                <w:rFonts w:asciiTheme="minorEastAsia" w:eastAsiaTheme="minorEastAsia" w:hAnsiTheme="minorEastAsia"/>
                <w:sz w:val="24"/>
              </w:rPr>
              <w:t>≥24个</w:t>
            </w:r>
            <w:r>
              <w:rPr>
                <w:rFonts w:asciiTheme="minorEastAsia" w:eastAsiaTheme="minorEastAsia" w:hAnsiTheme="minorEastAsia" w:hint="eastAsia"/>
                <w:sz w:val="24"/>
              </w:rPr>
              <w:t>。</w:t>
            </w:r>
          </w:p>
        </w:tc>
      </w:tr>
      <w:tr w:rsidR="002B7774" w14:paraId="1159F12B" w14:textId="77777777">
        <w:tc>
          <w:tcPr>
            <w:tcW w:w="578" w:type="pct"/>
            <w:vAlign w:val="center"/>
          </w:tcPr>
          <w:p w14:paraId="60ABFA69"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1-2</w:t>
            </w:r>
          </w:p>
        </w:tc>
        <w:tc>
          <w:tcPr>
            <w:tcW w:w="622" w:type="pct"/>
            <w:vAlign w:val="center"/>
          </w:tcPr>
          <w:p w14:paraId="40B26E6D"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机柜</w:t>
            </w:r>
          </w:p>
        </w:tc>
        <w:tc>
          <w:tcPr>
            <w:tcW w:w="3798" w:type="pct"/>
            <w:vAlign w:val="center"/>
          </w:tcPr>
          <w:p w14:paraId="175D65AD" w14:textId="77777777" w:rsidR="002B7774" w:rsidRDefault="00A81B9F">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1、规格：≥22U；</w:t>
            </w:r>
          </w:p>
          <w:p w14:paraId="5E0B2930" w14:textId="77777777" w:rsidR="002B7774" w:rsidRDefault="00A81B9F">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2、尺寸：600mm*600mm*1200mm(±5mm)；</w:t>
            </w:r>
          </w:p>
          <w:p w14:paraId="1A3CB519" w14:textId="77777777" w:rsidR="002B7774" w:rsidRDefault="00A81B9F">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3、钢化玻璃前门、全钢后门、配≥2个风扇，≥1块层板、≥1个电源插座；</w:t>
            </w:r>
          </w:p>
          <w:p w14:paraId="6558D054" w14:textId="77777777" w:rsidR="002B7774" w:rsidRDefault="00A81B9F">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4、材质：冷轧钢板厚度≥1.2mm，静电喷涂。</w:t>
            </w:r>
          </w:p>
        </w:tc>
      </w:tr>
      <w:tr w:rsidR="002B7774" w14:paraId="5822A00E" w14:textId="77777777">
        <w:tc>
          <w:tcPr>
            <w:tcW w:w="578" w:type="pct"/>
            <w:vAlign w:val="center"/>
          </w:tcPr>
          <w:p w14:paraId="20A07D24"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1-3</w:t>
            </w:r>
          </w:p>
        </w:tc>
        <w:tc>
          <w:tcPr>
            <w:tcW w:w="622" w:type="pct"/>
            <w:vAlign w:val="center"/>
          </w:tcPr>
          <w:p w14:paraId="47ED9077"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150寸投影幕布</w:t>
            </w:r>
          </w:p>
        </w:tc>
        <w:tc>
          <w:tcPr>
            <w:tcW w:w="3798" w:type="pct"/>
            <w:vAlign w:val="center"/>
          </w:tcPr>
          <w:p w14:paraId="5BFE90D2" w14:textId="77777777" w:rsidR="002B7774" w:rsidRDefault="00A81B9F">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1、幕布尺寸≥150英寸；</w:t>
            </w:r>
          </w:p>
          <w:p w14:paraId="2B4149BF" w14:textId="77777777" w:rsidR="002B7774" w:rsidRDefault="00A81B9F">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2、幕布材质：</w:t>
            </w:r>
            <w:proofErr w:type="gramStart"/>
            <w:r>
              <w:rPr>
                <w:rFonts w:asciiTheme="minorEastAsia" w:eastAsiaTheme="minorEastAsia" w:hAnsiTheme="minorEastAsia"/>
                <w:sz w:val="24"/>
              </w:rPr>
              <w:t>玻</w:t>
            </w:r>
            <w:proofErr w:type="gramEnd"/>
            <w:r>
              <w:rPr>
                <w:rFonts w:asciiTheme="minorEastAsia" w:eastAsiaTheme="minorEastAsia" w:hAnsiTheme="minorEastAsia"/>
                <w:sz w:val="24"/>
              </w:rPr>
              <w:t>珠；</w:t>
            </w:r>
          </w:p>
          <w:p w14:paraId="4FA36B9B" w14:textId="77777777" w:rsidR="002B7774" w:rsidRDefault="00A81B9F">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3、幕布类型：电动。</w:t>
            </w:r>
          </w:p>
        </w:tc>
      </w:tr>
      <w:tr w:rsidR="002B7774" w14:paraId="064B2D04" w14:textId="77777777">
        <w:tc>
          <w:tcPr>
            <w:tcW w:w="578" w:type="pct"/>
            <w:vAlign w:val="center"/>
          </w:tcPr>
          <w:p w14:paraId="4F2F6DD9"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1-4</w:t>
            </w:r>
          </w:p>
        </w:tc>
        <w:tc>
          <w:tcPr>
            <w:tcW w:w="622" w:type="pct"/>
            <w:vAlign w:val="center"/>
          </w:tcPr>
          <w:p w14:paraId="69960BC0"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电源控制器</w:t>
            </w:r>
          </w:p>
        </w:tc>
        <w:tc>
          <w:tcPr>
            <w:tcW w:w="3798" w:type="pct"/>
            <w:vAlign w:val="center"/>
          </w:tcPr>
          <w:p w14:paraId="3E136D79" w14:textId="77777777" w:rsidR="002B7774" w:rsidRDefault="00A81B9F">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1、采用≥32 位 ARM 处理器控制；可多台级联，而无需其它控制器件；</w:t>
            </w:r>
          </w:p>
          <w:p w14:paraId="7382A026" w14:textId="77777777" w:rsidR="002B7774" w:rsidRDefault="00A81B9F">
            <w:pPr>
              <w:spacing w:line="360" w:lineRule="auto"/>
              <w:jc w:val="left"/>
              <w:rPr>
                <w:rFonts w:asciiTheme="minorEastAsia" w:eastAsiaTheme="minorEastAsia" w:hAnsiTheme="minorEastAsia"/>
                <w:b/>
                <w:sz w:val="24"/>
              </w:rPr>
            </w:pPr>
            <w:r>
              <w:rPr>
                <w:rFonts w:asciiTheme="minorEastAsia" w:eastAsiaTheme="minorEastAsia" w:hAnsiTheme="minorEastAsia"/>
                <w:sz w:val="24"/>
              </w:rPr>
              <w:lastRenderedPageBreak/>
              <w:t xml:space="preserve">    2、LCD操作界面，可显示当前设备ID号、日期（年/月/日）及时间，可设置当前设备IP地址；</w:t>
            </w:r>
            <w:r>
              <w:rPr>
                <w:rFonts w:asciiTheme="minorEastAsia" w:eastAsiaTheme="minorEastAsia" w:hAnsiTheme="minorEastAsia"/>
                <w:b/>
                <w:sz w:val="24"/>
              </w:rPr>
              <w:t>（提供液晶</w:t>
            </w:r>
            <w:proofErr w:type="gramStart"/>
            <w:r>
              <w:rPr>
                <w:rFonts w:asciiTheme="minorEastAsia" w:eastAsiaTheme="minorEastAsia" w:hAnsiTheme="minorEastAsia"/>
                <w:b/>
                <w:sz w:val="24"/>
              </w:rPr>
              <w:t>屏功能截</w:t>
            </w:r>
            <w:proofErr w:type="gramEnd"/>
            <w:r>
              <w:rPr>
                <w:rFonts w:asciiTheme="minorEastAsia" w:eastAsiaTheme="minorEastAsia" w:hAnsiTheme="minorEastAsia"/>
                <w:b/>
                <w:sz w:val="24"/>
              </w:rPr>
              <w:t>图佐证以上功能并标注说明）</w:t>
            </w:r>
          </w:p>
          <w:p w14:paraId="35E2ABDB"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3、≥8路通道额定≥17KW电源，每通道带独立的RFI/EMI电源滤波器，≥8路10A/16A 通用</w:t>
            </w:r>
            <w:proofErr w:type="gramStart"/>
            <w:r>
              <w:rPr>
                <w:rFonts w:asciiTheme="minorEastAsia" w:eastAsiaTheme="minorEastAsia" w:hAnsiTheme="minorEastAsia"/>
                <w:sz w:val="24"/>
              </w:rPr>
              <w:t>安全划盖插座</w:t>
            </w:r>
            <w:proofErr w:type="gramEnd"/>
            <w:r>
              <w:rPr>
                <w:rFonts w:asciiTheme="minorEastAsia" w:eastAsiaTheme="minorEastAsia" w:hAnsiTheme="minorEastAsia"/>
                <w:sz w:val="24"/>
              </w:rPr>
              <w:t>；</w:t>
            </w:r>
          </w:p>
          <w:p w14:paraId="7C7511EF" w14:textId="77777777" w:rsidR="002B7774" w:rsidRDefault="00A81B9F">
            <w:pPr>
              <w:spacing w:line="360" w:lineRule="auto"/>
              <w:jc w:val="left"/>
              <w:rPr>
                <w:rFonts w:asciiTheme="minorEastAsia" w:eastAsiaTheme="minorEastAsia" w:hAnsiTheme="minorEastAsia"/>
                <w:b/>
                <w:sz w:val="24"/>
              </w:rPr>
            </w:pPr>
            <w:r>
              <w:rPr>
                <w:rFonts w:asciiTheme="minorEastAsia" w:eastAsiaTheme="minorEastAsia" w:hAnsiTheme="minorEastAsia"/>
                <w:sz w:val="24"/>
              </w:rPr>
              <w:t xml:space="preserve">    4、中控接口：≥1个RS232通用接口，≥1个TCP/IP网络控制接口，≥2个RS485接口，≥1路IR红外学习/发射控制接口，≥1路IO开关控制接口；设备连接方式≥5种：USB3.0/WIFI接口、RS485接口、RS232接口、TCP/IP网络控制接口、远程控制两芯航空接口；</w:t>
            </w:r>
            <w:r>
              <w:rPr>
                <w:rFonts w:asciiTheme="minorEastAsia" w:eastAsiaTheme="minorEastAsia" w:hAnsiTheme="minorEastAsia"/>
                <w:b/>
                <w:sz w:val="24"/>
              </w:rPr>
              <w:t>（提供设备实物背板接口图片佐证并标注说明）</w:t>
            </w:r>
          </w:p>
          <w:p w14:paraId="0D027E6B"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5、可以通过硬件紧急开关关闭某一路输出通道的电源；具有密码锁定功能，通道延时编辑功能，根据需要可任意更改延时时间；</w:t>
            </w:r>
          </w:p>
          <w:p w14:paraId="47ACCAAB" w14:textId="77777777" w:rsidR="002B7774" w:rsidRDefault="00A81B9F">
            <w:pPr>
              <w:spacing w:line="360" w:lineRule="auto"/>
              <w:jc w:val="left"/>
              <w:rPr>
                <w:rFonts w:asciiTheme="minorEastAsia" w:eastAsiaTheme="minorEastAsia" w:hAnsiTheme="minorEastAsia"/>
                <w:b/>
                <w:sz w:val="24"/>
              </w:rPr>
            </w:pPr>
            <w:r>
              <w:rPr>
                <w:rFonts w:asciiTheme="minorEastAsia" w:eastAsiaTheme="minorEastAsia" w:hAnsiTheme="minorEastAsia"/>
                <w:sz w:val="24"/>
              </w:rPr>
              <w:t xml:space="preserve">    6、具有内置远程控制功能，让用户能随时随地的对设备进行开启关闭操作；具有软件编辑功能，可独立调整通道开机及关机的延时时间；通道带有独立的滤波器。</w:t>
            </w:r>
            <w:r>
              <w:rPr>
                <w:rFonts w:asciiTheme="minorEastAsia" w:eastAsiaTheme="minorEastAsia" w:hAnsiTheme="minorEastAsia"/>
                <w:b/>
                <w:sz w:val="24"/>
              </w:rPr>
              <w:t>（</w:t>
            </w:r>
            <w:r>
              <w:rPr>
                <w:rFonts w:asciiTheme="minorEastAsia" w:eastAsiaTheme="minorEastAsia" w:hAnsiTheme="minorEastAsia" w:hint="eastAsia"/>
                <w:b/>
                <w:sz w:val="24"/>
              </w:rPr>
              <w:t>提供国家认可的第三</w:t>
            </w:r>
            <w:proofErr w:type="gramStart"/>
            <w:r>
              <w:rPr>
                <w:rFonts w:asciiTheme="minorEastAsia" w:eastAsiaTheme="minorEastAsia" w:hAnsiTheme="minorEastAsia" w:hint="eastAsia"/>
                <w:b/>
                <w:sz w:val="24"/>
              </w:rPr>
              <w:t>方具备</w:t>
            </w:r>
            <w:proofErr w:type="gramEnd"/>
            <w:r>
              <w:rPr>
                <w:rFonts w:asciiTheme="minorEastAsia" w:eastAsiaTheme="minorEastAsia" w:hAnsiTheme="minorEastAsia" w:hint="eastAsia"/>
                <w:b/>
                <w:sz w:val="24"/>
              </w:rPr>
              <w:t>检测资质的检测机构出具的封面带有</w:t>
            </w:r>
            <w:r>
              <w:rPr>
                <w:rFonts w:asciiTheme="minorEastAsia" w:eastAsiaTheme="minorEastAsia" w:hAnsiTheme="minorEastAsia"/>
                <w:b/>
                <w:sz w:val="24"/>
              </w:rPr>
              <w:t>CMA或CNAS标识的检测报告予以佐证）</w:t>
            </w:r>
          </w:p>
          <w:p w14:paraId="3CFF51C1"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7、定时开关机，最长可达12 </w:t>
            </w:r>
            <w:proofErr w:type="gramStart"/>
            <w:r>
              <w:rPr>
                <w:rFonts w:asciiTheme="minorEastAsia" w:eastAsiaTheme="minorEastAsia" w:hAnsiTheme="minorEastAsia"/>
                <w:sz w:val="24"/>
              </w:rPr>
              <w:t>个</w:t>
            </w:r>
            <w:proofErr w:type="gramEnd"/>
            <w:r>
              <w:rPr>
                <w:rFonts w:asciiTheme="minorEastAsia" w:eastAsiaTheme="minorEastAsia" w:hAnsiTheme="minorEastAsia"/>
                <w:sz w:val="24"/>
              </w:rPr>
              <w:t>月的定时开关机功能；</w:t>
            </w:r>
          </w:p>
          <w:p w14:paraId="0B78D99F"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8、联动设置功能说明：开启通道之后，延时一个时间，再发送红外码或执行IO口动作，在关闭联动时，发送红外或执行IO口动作，延时一个时间，再关闭通道。</w:t>
            </w:r>
          </w:p>
        </w:tc>
      </w:tr>
      <w:tr w:rsidR="002B7774" w14:paraId="799AC43D" w14:textId="77777777">
        <w:tc>
          <w:tcPr>
            <w:tcW w:w="578" w:type="pct"/>
            <w:vAlign w:val="center"/>
          </w:tcPr>
          <w:p w14:paraId="6AC9216F"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lastRenderedPageBreak/>
              <w:t>1-5</w:t>
            </w:r>
          </w:p>
        </w:tc>
        <w:tc>
          <w:tcPr>
            <w:tcW w:w="622" w:type="pct"/>
            <w:vAlign w:val="center"/>
          </w:tcPr>
          <w:p w14:paraId="411499E8"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HDMI编码器</w:t>
            </w:r>
          </w:p>
        </w:tc>
        <w:tc>
          <w:tcPr>
            <w:tcW w:w="3798" w:type="pct"/>
            <w:vAlign w:val="center"/>
          </w:tcPr>
          <w:p w14:paraId="7DA07AAA" w14:textId="77777777" w:rsidR="002B7774" w:rsidRDefault="00A81B9F">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 xml:space="preserve">1、≥1路HDMI高清多媒体接口、≥1路VGA接口视频输入，支持接入的视频信号能够分配给计算机显示器、投影机等其他输入设备； </w:t>
            </w:r>
          </w:p>
          <w:p w14:paraId="50B21402"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2、支持H.265、H.264视频编码，主、</w:t>
            </w:r>
            <w:proofErr w:type="gramStart"/>
            <w:r>
              <w:rPr>
                <w:rFonts w:asciiTheme="minorEastAsia" w:eastAsiaTheme="minorEastAsia" w:hAnsiTheme="minorEastAsia"/>
                <w:sz w:val="24"/>
              </w:rPr>
              <w:t>子码流</w:t>
            </w:r>
            <w:proofErr w:type="gramEnd"/>
            <w:r>
              <w:rPr>
                <w:rFonts w:asciiTheme="minorEastAsia" w:eastAsiaTheme="minorEastAsia" w:hAnsiTheme="minorEastAsia"/>
                <w:sz w:val="24"/>
              </w:rPr>
              <w:t xml:space="preserve">可独立配置； </w:t>
            </w:r>
          </w:p>
          <w:p w14:paraId="24342210"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3、VGA画面支持位置调整和画面区域裁剪功能； </w:t>
            </w:r>
          </w:p>
          <w:p w14:paraId="79D35BB1"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4、支持1080P、720P等高清分辨率编码； </w:t>
            </w:r>
          </w:p>
          <w:p w14:paraId="6C02CD4C"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5、视频输入源自适应识别，也可固定输入源； </w:t>
            </w:r>
          </w:p>
          <w:p w14:paraId="63AD903D"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6、音频输入源可选HDMI或Audio in，音频编码格式支持：AAC_LC、G711a、G711u； </w:t>
            </w:r>
          </w:p>
          <w:p w14:paraId="0C9644B3"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7、支持RTMP、ONVIF、NTP、RTSP等网络协议； </w:t>
            </w:r>
          </w:p>
          <w:p w14:paraId="02E47313"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8、提供管理软件文件，并对接数据</w:t>
            </w:r>
            <w:proofErr w:type="gramStart"/>
            <w:r>
              <w:rPr>
                <w:rFonts w:asciiTheme="minorEastAsia" w:eastAsiaTheme="minorEastAsia" w:hAnsiTheme="minorEastAsia"/>
                <w:sz w:val="24"/>
              </w:rPr>
              <w:t>中心物联平台</w:t>
            </w:r>
            <w:proofErr w:type="gramEnd"/>
            <w:r>
              <w:rPr>
                <w:rFonts w:asciiTheme="minorEastAsia" w:eastAsiaTheme="minorEastAsia" w:hAnsiTheme="minorEastAsia"/>
                <w:sz w:val="24"/>
              </w:rPr>
              <w:t>，实现可视化应</w:t>
            </w:r>
            <w:r>
              <w:rPr>
                <w:rFonts w:asciiTheme="minorEastAsia" w:eastAsiaTheme="minorEastAsia" w:hAnsiTheme="minorEastAsia"/>
                <w:sz w:val="24"/>
              </w:rPr>
              <w:lastRenderedPageBreak/>
              <w:t>用。</w:t>
            </w:r>
          </w:p>
        </w:tc>
      </w:tr>
      <w:tr w:rsidR="002B7774" w14:paraId="50F7D94C" w14:textId="77777777">
        <w:tc>
          <w:tcPr>
            <w:tcW w:w="578" w:type="pct"/>
            <w:vAlign w:val="center"/>
          </w:tcPr>
          <w:p w14:paraId="31F5794B"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lastRenderedPageBreak/>
              <w:t>1-6</w:t>
            </w:r>
          </w:p>
        </w:tc>
        <w:tc>
          <w:tcPr>
            <w:tcW w:w="622" w:type="pct"/>
            <w:vAlign w:val="center"/>
          </w:tcPr>
          <w:p w14:paraId="313AFF6C"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功放</w:t>
            </w:r>
          </w:p>
        </w:tc>
        <w:tc>
          <w:tcPr>
            <w:tcW w:w="3798" w:type="pct"/>
            <w:vAlign w:val="center"/>
          </w:tcPr>
          <w:p w14:paraId="6788F643" w14:textId="77777777" w:rsidR="002B7774" w:rsidRDefault="00A81B9F">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1、具备U盘播放</w:t>
            </w:r>
            <w:proofErr w:type="gramStart"/>
            <w:r>
              <w:rPr>
                <w:rFonts w:asciiTheme="minorEastAsia" w:eastAsiaTheme="minorEastAsia" w:hAnsiTheme="minorEastAsia"/>
                <w:sz w:val="24"/>
              </w:rPr>
              <w:t>和蓝牙播放</w:t>
            </w:r>
            <w:proofErr w:type="gramEnd"/>
            <w:r>
              <w:rPr>
                <w:rFonts w:asciiTheme="minorEastAsia" w:eastAsiaTheme="minorEastAsia" w:hAnsiTheme="minorEastAsia"/>
                <w:sz w:val="24"/>
              </w:rPr>
              <w:t>，带LCD液晶显示屏，≥4路音源切换按键（带记忆功能）；</w:t>
            </w:r>
          </w:p>
          <w:p w14:paraId="4D660DB9"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2、具备≥2路有线话筒输入接口，话筒端口具备可切换的+48V</w:t>
            </w:r>
            <w:proofErr w:type="gramStart"/>
            <w:r>
              <w:rPr>
                <w:rFonts w:asciiTheme="minorEastAsia" w:eastAsiaTheme="minorEastAsia" w:hAnsiTheme="minorEastAsia"/>
                <w:sz w:val="24"/>
              </w:rPr>
              <w:t>幻像</w:t>
            </w:r>
            <w:proofErr w:type="gramEnd"/>
            <w:r>
              <w:rPr>
                <w:rFonts w:asciiTheme="minorEastAsia" w:eastAsiaTheme="minorEastAsia" w:hAnsiTheme="minorEastAsia"/>
                <w:sz w:val="24"/>
              </w:rPr>
              <w:t>供电、≥2路无线话筒输入接口（1路3.5</w:t>
            </w:r>
            <w:proofErr w:type="gramStart"/>
            <w:r>
              <w:rPr>
                <w:rFonts w:asciiTheme="minorEastAsia" w:eastAsiaTheme="minorEastAsia" w:hAnsiTheme="minorEastAsia"/>
                <w:sz w:val="24"/>
              </w:rPr>
              <w:t>三</w:t>
            </w:r>
            <w:proofErr w:type="gramEnd"/>
            <w:r>
              <w:rPr>
                <w:rFonts w:asciiTheme="minorEastAsia" w:eastAsiaTheme="minorEastAsia" w:hAnsiTheme="minorEastAsia"/>
                <w:sz w:val="24"/>
              </w:rPr>
              <w:t>芯+1路USB，USB可用于2.4G无线话筒供电）、≥2组立体声线路输入、≥1路线</w:t>
            </w:r>
            <w:proofErr w:type="gramStart"/>
            <w:r>
              <w:rPr>
                <w:rFonts w:asciiTheme="minorEastAsia" w:eastAsiaTheme="minorEastAsia" w:hAnsiTheme="minorEastAsia"/>
                <w:sz w:val="24"/>
              </w:rPr>
              <w:t>路平衡</w:t>
            </w:r>
            <w:proofErr w:type="gramEnd"/>
            <w:r>
              <w:rPr>
                <w:rFonts w:asciiTheme="minorEastAsia" w:eastAsiaTheme="minorEastAsia" w:hAnsiTheme="minorEastAsia"/>
                <w:sz w:val="24"/>
              </w:rPr>
              <w:t>输入（凤凰接口）；</w:t>
            </w:r>
          </w:p>
          <w:p w14:paraId="4F7C6CD7"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3、具备≥2组立体声线路输出、≥1路线</w:t>
            </w:r>
            <w:proofErr w:type="gramStart"/>
            <w:r>
              <w:rPr>
                <w:rFonts w:asciiTheme="minorEastAsia" w:eastAsiaTheme="minorEastAsia" w:hAnsiTheme="minorEastAsia"/>
                <w:sz w:val="24"/>
              </w:rPr>
              <w:t>路平衡</w:t>
            </w:r>
            <w:proofErr w:type="gramEnd"/>
            <w:r>
              <w:rPr>
                <w:rFonts w:asciiTheme="minorEastAsia" w:eastAsiaTheme="minorEastAsia" w:hAnsiTheme="minorEastAsia"/>
                <w:sz w:val="24"/>
              </w:rPr>
              <w:t>输出（凤凰接口）；</w:t>
            </w:r>
          </w:p>
          <w:p w14:paraId="03B10C85"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4、具备≥1路RS232控制接口、≥1路一键静音控制接口；</w:t>
            </w:r>
          </w:p>
          <w:p w14:paraId="5F5C9450"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5、话筒和线路音量、高/低音独立可调，带功放L输出通道信号大小调节功能；</w:t>
            </w:r>
          </w:p>
          <w:p w14:paraId="47A2A4F4" w14:textId="77777777" w:rsidR="002B7774" w:rsidRDefault="00A81B9F">
            <w:pPr>
              <w:wordWrap w:val="0"/>
              <w:topLinePunct/>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6、额定功率(RMS)：≥2×60W/8Ω，≥2×120W/4Ω；</w:t>
            </w:r>
          </w:p>
          <w:p w14:paraId="3B0B60A0"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7、总谐波失真：≤1%</w:t>
            </w:r>
            <w:r>
              <w:rPr>
                <w:rFonts w:asciiTheme="minorEastAsia" w:eastAsiaTheme="minorEastAsia" w:hAnsiTheme="minorEastAsia" w:hint="eastAsia"/>
                <w:sz w:val="24"/>
              </w:rPr>
              <w:t>。</w:t>
            </w:r>
          </w:p>
        </w:tc>
      </w:tr>
      <w:tr w:rsidR="002B7774" w14:paraId="699FE258" w14:textId="77777777">
        <w:tc>
          <w:tcPr>
            <w:tcW w:w="578" w:type="pct"/>
            <w:vAlign w:val="center"/>
          </w:tcPr>
          <w:p w14:paraId="03243C4B"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1-7</w:t>
            </w:r>
          </w:p>
        </w:tc>
        <w:tc>
          <w:tcPr>
            <w:tcW w:w="622" w:type="pct"/>
            <w:vAlign w:val="center"/>
          </w:tcPr>
          <w:p w14:paraId="2029CD35"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数字红外无线教学扩声系统</w:t>
            </w:r>
          </w:p>
        </w:tc>
        <w:tc>
          <w:tcPr>
            <w:tcW w:w="3798" w:type="pct"/>
            <w:vAlign w:val="center"/>
          </w:tcPr>
          <w:p w14:paraId="7E5394D6" w14:textId="77777777" w:rsidR="002B7774" w:rsidRDefault="00A81B9F">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1、数字红外无线教学扩声系统主机：使用数字红外音频传输及控制技术，红外传输副载波符合IEC 61603-7数字红外国际标准，DQPSK数字调制/解调技术，信噪比：≥90 dBA，总谐波失真：≤0.05%，内置功放，具有4个扬声器接口，配合数字红外无线麦克风可实现PPT翻页功能，≥2路线路输入（LINE IN），≥2路线路输出（LINE OUT），具有RS-232连接串口，用于连接中控系统，可实现集中控制；</w:t>
            </w:r>
          </w:p>
          <w:p w14:paraId="7B16355D"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2、数字红外接收器：数字红外音频传输及控制技术，不受高频驱动光源干扰，可正常工作于阳光下的环境；</w:t>
            </w:r>
          </w:p>
          <w:p w14:paraId="08930540"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3、数字红外无线麦克风：数字红外音频传输及控制技术，红外传输副载波符合IEC 61603-7数字红外国际标准，DQPSK数字调制/解调技术，支持麦克风音量调节（固定麦克风/外部麦克风），可实现远程控制PPT翻页功能，内置激光笔功能，支持PTT(Push To Talk)功能，发言者在设定时间内无发言时，自动关闭红外信号发射，可手持、颈挂或置于上衣口袋，可充电锂电池，持续发言时间长达7小时，支持Micro USB口充电（兼容手机充电器）或插入充电座充电；</w:t>
            </w:r>
          </w:p>
          <w:p w14:paraId="16786614"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4、有线麦克风（带充电底座）：可拆卸话筒杆，带充电底座，可对1个无线麦克风进行充电，带1根音频线（USB接口）用于连接主机</w:t>
            </w:r>
            <w:r>
              <w:rPr>
                <w:rFonts w:asciiTheme="minorEastAsia" w:eastAsiaTheme="minorEastAsia" w:hAnsiTheme="minorEastAsia"/>
                <w:sz w:val="24"/>
              </w:rPr>
              <w:lastRenderedPageBreak/>
              <w:t>/控制盒传输音频</w:t>
            </w:r>
            <w:r>
              <w:rPr>
                <w:rFonts w:asciiTheme="minorEastAsia" w:eastAsiaTheme="minorEastAsia" w:hAnsiTheme="minorEastAsia" w:hint="eastAsia"/>
                <w:sz w:val="24"/>
              </w:rPr>
              <w:t>。</w:t>
            </w:r>
          </w:p>
        </w:tc>
      </w:tr>
      <w:tr w:rsidR="002B7774" w14:paraId="605D3CB5" w14:textId="77777777">
        <w:tc>
          <w:tcPr>
            <w:tcW w:w="578" w:type="pct"/>
            <w:vAlign w:val="center"/>
          </w:tcPr>
          <w:p w14:paraId="6A112E92"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lastRenderedPageBreak/>
              <w:t>1-8</w:t>
            </w:r>
          </w:p>
        </w:tc>
        <w:tc>
          <w:tcPr>
            <w:tcW w:w="622" w:type="pct"/>
            <w:vAlign w:val="center"/>
          </w:tcPr>
          <w:p w14:paraId="303496F1"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鹅颈话筒</w:t>
            </w:r>
          </w:p>
        </w:tc>
        <w:tc>
          <w:tcPr>
            <w:tcW w:w="3798" w:type="pct"/>
            <w:vAlign w:val="center"/>
          </w:tcPr>
          <w:p w14:paraId="40C8327A" w14:textId="77777777" w:rsidR="002B7774" w:rsidRDefault="00A81B9F">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1、抗RF射频干扰，减少手机等信号的影响</w:t>
            </w:r>
            <w:r>
              <w:rPr>
                <w:rFonts w:asciiTheme="minorEastAsia" w:eastAsiaTheme="minorEastAsia" w:hAnsiTheme="minorEastAsia" w:hint="eastAsia"/>
                <w:sz w:val="24"/>
              </w:rPr>
              <w:t>；</w:t>
            </w:r>
          </w:p>
          <w:p w14:paraId="0D4DE9A5"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2、换</w:t>
            </w:r>
            <w:proofErr w:type="gramStart"/>
            <w:r>
              <w:rPr>
                <w:rFonts w:asciiTheme="minorEastAsia" w:eastAsiaTheme="minorEastAsia" w:hAnsiTheme="minorEastAsia"/>
                <w:sz w:val="24"/>
              </w:rPr>
              <w:t>能方式</w:t>
            </w:r>
            <w:proofErr w:type="gramEnd"/>
            <w:r>
              <w:rPr>
                <w:rFonts w:asciiTheme="minorEastAsia" w:eastAsiaTheme="minorEastAsia" w:hAnsiTheme="minorEastAsia"/>
                <w:sz w:val="24"/>
              </w:rPr>
              <w:t>: 电容式</w:t>
            </w:r>
            <w:r>
              <w:rPr>
                <w:rFonts w:asciiTheme="minorEastAsia" w:eastAsiaTheme="minorEastAsia" w:hAnsiTheme="minorEastAsia" w:hint="eastAsia"/>
                <w:sz w:val="24"/>
              </w:rPr>
              <w:t>；</w:t>
            </w:r>
          </w:p>
          <w:p w14:paraId="57645E64"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3、指向性: 心形单指向</w:t>
            </w:r>
            <w:r>
              <w:rPr>
                <w:rFonts w:asciiTheme="minorEastAsia" w:eastAsiaTheme="minorEastAsia" w:hAnsiTheme="minorEastAsia" w:hint="eastAsia"/>
                <w:sz w:val="24"/>
              </w:rPr>
              <w:t>；</w:t>
            </w:r>
          </w:p>
          <w:p w14:paraId="70DFA6F8"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4、频率响应: 70Hz-12KHz</w:t>
            </w:r>
            <w:r>
              <w:rPr>
                <w:rFonts w:asciiTheme="minorEastAsia" w:eastAsiaTheme="minorEastAsia" w:hAnsiTheme="minorEastAsia" w:hint="eastAsia"/>
                <w:sz w:val="24"/>
              </w:rPr>
              <w:t>；</w:t>
            </w:r>
          </w:p>
          <w:p w14:paraId="01EEF8D0"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5、灵敏度: -29dB±3dB</w:t>
            </w:r>
            <w:r>
              <w:rPr>
                <w:rFonts w:asciiTheme="minorEastAsia" w:eastAsiaTheme="minorEastAsia" w:hAnsiTheme="minorEastAsia" w:hint="eastAsia"/>
                <w:sz w:val="24"/>
              </w:rPr>
              <w:t>；</w:t>
            </w:r>
          </w:p>
          <w:p w14:paraId="78551AD8"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6、最大声压级: 114dB</w:t>
            </w:r>
            <w:r>
              <w:rPr>
                <w:rFonts w:asciiTheme="minorEastAsia" w:eastAsiaTheme="minorEastAsia" w:hAnsiTheme="minorEastAsia" w:hint="eastAsia"/>
                <w:sz w:val="24"/>
              </w:rPr>
              <w:t>；</w:t>
            </w:r>
          </w:p>
          <w:p w14:paraId="56F06AFD"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7、工作电压: 两节五号（AA）电池或</w:t>
            </w:r>
            <w:proofErr w:type="gramStart"/>
            <w:r>
              <w:rPr>
                <w:rFonts w:asciiTheme="minorEastAsia" w:eastAsiaTheme="minorEastAsia" w:hAnsiTheme="minorEastAsia"/>
                <w:sz w:val="24"/>
              </w:rPr>
              <w:t>幻像</w:t>
            </w:r>
            <w:proofErr w:type="gramEnd"/>
            <w:r>
              <w:rPr>
                <w:rFonts w:asciiTheme="minorEastAsia" w:eastAsiaTheme="minorEastAsia" w:hAnsiTheme="minorEastAsia"/>
                <w:sz w:val="24"/>
              </w:rPr>
              <w:t>48V。</w:t>
            </w:r>
          </w:p>
        </w:tc>
      </w:tr>
      <w:tr w:rsidR="002B7774" w14:paraId="00AB8C84" w14:textId="77777777">
        <w:tc>
          <w:tcPr>
            <w:tcW w:w="578" w:type="pct"/>
            <w:vAlign w:val="center"/>
          </w:tcPr>
          <w:p w14:paraId="2E077CE3"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1-9</w:t>
            </w:r>
          </w:p>
        </w:tc>
        <w:tc>
          <w:tcPr>
            <w:tcW w:w="622" w:type="pct"/>
            <w:vAlign w:val="center"/>
          </w:tcPr>
          <w:p w14:paraId="704EDB51"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音箱1</w:t>
            </w:r>
          </w:p>
        </w:tc>
        <w:tc>
          <w:tcPr>
            <w:tcW w:w="3798" w:type="pct"/>
            <w:vAlign w:val="center"/>
          </w:tcPr>
          <w:p w14:paraId="6C17A28A" w14:textId="77777777" w:rsidR="002B7774" w:rsidRDefault="00A81B9F">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1、≥10寸壁挂式教学音箱；</w:t>
            </w:r>
          </w:p>
          <w:p w14:paraId="2221C1B8"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2、额定功率：≥80W；最大功率：≥240W；</w:t>
            </w:r>
          </w:p>
          <w:p w14:paraId="2E018596"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3、额定阻抗：≥8Ω；</w:t>
            </w:r>
          </w:p>
          <w:p w14:paraId="2D22F290"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4、频率响应：≥55Hz-20KHz；</w:t>
            </w:r>
          </w:p>
          <w:p w14:paraId="5CBDD074"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5、灵敏度：≥96dB；</w:t>
            </w:r>
          </w:p>
          <w:p w14:paraId="16430574"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6、覆盖角度：≥80°(水平)，≥50°(垂直)；</w:t>
            </w:r>
          </w:p>
          <w:p w14:paraId="1C8B8C8E"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7、最大声压级：≥120dB；</w:t>
            </w:r>
          </w:p>
          <w:p w14:paraId="68CC6D7F"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8、连接器：Speakon NL4x2；</w:t>
            </w:r>
          </w:p>
          <w:p w14:paraId="75F56021"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9、箱体及外饰：中纤板箱体。</w:t>
            </w:r>
          </w:p>
        </w:tc>
      </w:tr>
      <w:tr w:rsidR="002B7774" w14:paraId="702DD9BE" w14:textId="77777777">
        <w:tc>
          <w:tcPr>
            <w:tcW w:w="578" w:type="pct"/>
            <w:vAlign w:val="center"/>
          </w:tcPr>
          <w:p w14:paraId="6605AD7D"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1-10</w:t>
            </w:r>
          </w:p>
        </w:tc>
        <w:tc>
          <w:tcPr>
            <w:tcW w:w="622" w:type="pct"/>
            <w:vAlign w:val="center"/>
          </w:tcPr>
          <w:p w14:paraId="02DD90DF"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音箱2</w:t>
            </w:r>
          </w:p>
        </w:tc>
        <w:tc>
          <w:tcPr>
            <w:tcW w:w="3798" w:type="pct"/>
            <w:vAlign w:val="center"/>
          </w:tcPr>
          <w:p w14:paraId="3AAE88E8" w14:textId="77777777" w:rsidR="002B7774" w:rsidRDefault="00A81B9F">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 xml:space="preserve">1、额定功率：≥60W；  </w:t>
            </w:r>
          </w:p>
          <w:p w14:paraId="6EB08E0F"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2、额定阻抗：≥8Ω；</w:t>
            </w:r>
          </w:p>
          <w:p w14:paraId="6199F1CD"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3、特性灵敏度：≥89dB/W/m； </w:t>
            </w:r>
          </w:p>
          <w:p w14:paraId="096CB15A"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4、最大声压级：113dB/W/m(Peak) ；</w:t>
            </w:r>
          </w:p>
          <w:p w14:paraId="08CF48C6"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5、额定频率范围：低频截止频率≤90Hz、高频截止频率≥20KHz；</w:t>
            </w:r>
          </w:p>
          <w:p w14:paraId="70907AC9"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6、扬声器单元：LF：≥ 6.5"×1、 HF：≥3"纸盆高音×1；</w:t>
            </w:r>
          </w:p>
          <w:p w14:paraId="14E8769E"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7、自带音箱安装支架</w:t>
            </w:r>
            <w:r>
              <w:rPr>
                <w:rFonts w:asciiTheme="minorEastAsia" w:eastAsiaTheme="minorEastAsia" w:hAnsiTheme="minorEastAsia" w:hint="eastAsia"/>
                <w:sz w:val="24"/>
              </w:rPr>
              <w:t>。</w:t>
            </w:r>
          </w:p>
        </w:tc>
      </w:tr>
      <w:tr w:rsidR="002B7774" w14:paraId="7AAC71DC" w14:textId="77777777">
        <w:tc>
          <w:tcPr>
            <w:tcW w:w="578" w:type="pct"/>
            <w:vAlign w:val="center"/>
          </w:tcPr>
          <w:p w14:paraId="759D0559"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1-11</w:t>
            </w:r>
          </w:p>
        </w:tc>
        <w:tc>
          <w:tcPr>
            <w:tcW w:w="622" w:type="pct"/>
            <w:vAlign w:val="center"/>
          </w:tcPr>
          <w:p w14:paraId="23E33074" w14:textId="77777777" w:rsidR="002B7774" w:rsidRDefault="00A81B9F">
            <w:pPr>
              <w:jc w:val="center"/>
              <w:rPr>
                <w:rFonts w:asciiTheme="minorEastAsia" w:eastAsiaTheme="minorEastAsia" w:hAnsiTheme="minorEastAsia"/>
                <w:sz w:val="24"/>
              </w:rPr>
            </w:pPr>
            <w:r>
              <w:rPr>
                <w:rFonts w:asciiTheme="minorEastAsia" w:eastAsiaTheme="minorEastAsia" w:hAnsiTheme="minorEastAsia"/>
                <w:sz w:val="24"/>
              </w:rPr>
              <w:t>教学管理软件</w:t>
            </w:r>
          </w:p>
        </w:tc>
        <w:tc>
          <w:tcPr>
            <w:tcW w:w="3798" w:type="pct"/>
            <w:vAlign w:val="center"/>
          </w:tcPr>
          <w:p w14:paraId="6E0175BC" w14:textId="77777777" w:rsidR="002B7774" w:rsidRDefault="00A81B9F">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r>
              <w:rPr>
                <w:rFonts w:asciiTheme="minorEastAsia" w:eastAsiaTheme="minorEastAsia" w:hAnsiTheme="minorEastAsia"/>
                <w:sz w:val="24"/>
              </w:rPr>
              <w:t>操作系统：支持国产麒麟操作系统、统信UOS、中科方德、windows等、适配龙芯、飞腾、麒麟、海光、</w:t>
            </w:r>
            <w:proofErr w:type="gramStart"/>
            <w:r>
              <w:rPr>
                <w:rFonts w:asciiTheme="minorEastAsia" w:eastAsiaTheme="minorEastAsia" w:hAnsiTheme="minorEastAsia"/>
                <w:sz w:val="24"/>
              </w:rPr>
              <w:t>兆芯等</w:t>
            </w:r>
            <w:proofErr w:type="gramEnd"/>
            <w:r>
              <w:rPr>
                <w:rFonts w:asciiTheme="minorEastAsia" w:eastAsiaTheme="minorEastAsia" w:hAnsiTheme="minorEastAsia" w:hint="eastAsia"/>
                <w:sz w:val="24"/>
              </w:rPr>
              <w:t>。</w:t>
            </w:r>
          </w:p>
          <w:p w14:paraId="5231641C"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2</w:t>
            </w:r>
            <w:r>
              <w:rPr>
                <w:rFonts w:asciiTheme="minorEastAsia" w:eastAsiaTheme="minorEastAsia" w:hAnsiTheme="minorEastAsia" w:hint="eastAsia"/>
                <w:sz w:val="24"/>
              </w:rPr>
              <w:t>、</w:t>
            </w:r>
            <w:r>
              <w:rPr>
                <w:rFonts w:asciiTheme="minorEastAsia" w:eastAsiaTheme="minorEastAsia" w:hAnsiTheme="minorEastAsia"/>
                <w:sz w:val="24"/>
              </w:rPr>
              <w:t>屏幕广播：教师能够将其计算机屏幕实时展示给学生设备，同时声音也能同步传输。教师可以选择全屏或特定窗口进行分享。在屏幕广播过程中，教师可以视频上进行动态标注和圈画同时也可以静态标注和圈画。</w:t>
            </w:r>
          </w:p>
          <w:p w14:paraId="14BEB7F6"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lastRenderedPageBreak/>
              <w:t xml:space="preserve">    3</w:t>
            </w:r>
            <w:r>
              <w:rPr>
                <w:rFonts w:asciiTheme="minorEastAsia" w:eastAsiaTheme="minorEastAsia" w:hAnsiTheme="minorEastAsia" w:hint="eastAsia"/>
                <w:sz w:val="24"/>
              </w:rPr>
              <w:t>、</w:t>
            </w:r>
            <w:r>
              <w:rPr>
                <w:rFonts w:asciiTheme="minorEastAsia" w:eastAsiaTheme="minorEastAsia" w:hAnsiTheme="minorEastAsia"/>
                <w:sz w:val="24"/>
              </w:rPr>
              <w:t>网络影院：教师机播放的视频和音频能够实时同步传输至所有学生机，确保所有学生都能同步观看。</w:t>
            </w:r>
          </w:p>
          <w:p w14:paraId="796F77BB"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4</w:t>
            </w:r>
            <w:r>
              <w:rPr>
                <w:rFonts w:asciiTheme="minorEastAsia" w:eastAsiaTheme="minorEastAsia" w:hAnsiTheme="minorEastAsia" w:hint="eastAsia"/>
                <w:sz w:val="24"/>
              </w:rPr>
              <w:t>、</w:t>
            </w:r>
            <w:r>
              <w:rPr>
                <w:rFonts w:asciiTheme="minorEastAsia" w:eastAsiaTheme="minorEastAsia" w:hAnsiTheme="minorEastAsia"/>
                <w:sz w:val="24"/>
              </w:rPr>
              <w:t>远程命令：教师可以发送远程命令，在学生</w:t>
            </w:r>
            <w:proofErr w:type="gramStart"/>
            <w:r>
              <w:rPr>
                <w:rFonts w:asciiTheme="minorEastAsia" w:eastAsiaTheme="minorEastAsia" w:hAnsiTheme="minorEastAsia"/>
                <w:sz w:val="24"/>
              </w:rPr>
              <w:t>端统一</w:t>
            </w:r>
            <w:proofErr w:type="gramEnd"/>
            <w:r>
              <w:rPr>
                <w:rFonts w:asciiTheme="minorEastAsia" w:eastAsiaTheme="minorEastAsia" w:hAnsiTheme="minorEastAsia"/>
                <w:sz w:val="24"/>
              </w:rPr>
              <w:t>执行某些应用程序，如远程开关机；</w:t>
            </w:r>
          </w:p>
          <w:p w14:paraId="79A1CB76"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5</w:t>
            </w:r>
            <w:r>
              <w:rPr>
                <w:rFonts w:asciiTheme="minorEastAsia" w:eastAsiaTheme="minorEastAsia" w:hAnsiTheme="minorEastAsia" w:hint="eastAsia"/>
                <w:sz w:val="24"/>
              </w:rPr>
              <w:t>、</w:t>
            </w:r>
            <w:r>
              <w:rPr>
                <w:rFonts w:asciiTheme="minorEastAsia" w:eastAsiaTheme="minorEastAsia" w:hAnsiTheme="minorEastAsia"/>
                <w:sz w:val="24"/>
              </w:rPr>
              <w:t>文件共享：可以进行文件资料共享，每个学员都可以共享文件给其它学员观看，视频点播，方便学员选取需要的课件进行个性化教学；可支持上传、下载、音视频、WPS文件及图片。</w:t>
            </w:r>
          </w:p>
          <w:p w14:paraId="6B9D9448" w14:textId="77777777" w:rsidR="002B7774" w:rsidRDefault="00A81B9F">
            <w:pPr>
              <w:spacing w:line="360" w:lineRule="auto"/>
              <w:jc w:val="left"/>
              <w:rPr>
                <w:rFonts w:asciiTheme="minorEastAsia" w:eastAsiaTheme="minorEastAsia" w:hAnsiTheme="minorEastAsia"/>
                <w:b/>
                <w:sz w:val="24"/>
              </w:rPr>
            </w:pPr>
            <w:r>
              <w:rPr>
                <w:rFonts w:asciiTheme="minorEastAsia" w:eastAsiaTheme="minorEastAsia" w:hAnsiTheme="minorEastAsia"/>
                <w:sz w:val="24"/>
              </w:rPr>
              <w:t xml:space="preserve">    6</w:t>
            </w:r>
            <w:r>
              <w:rPr>
                <w:rFonts w:asciiTheme="minorEastAsia" w:eastAsiaTheme="minorEastAsia" w:hAnsiTheme="minorEastAsia" w:hint="eastAsia"/>
                <w:sz w:val="24"/>
              </w:rPr>
              <w:t>、</w:t>
            </w:r>
            <w:r>
              <w:rPr>
                <w:rFonts w:asciiTheme="minorEastAsia" w:eastAsiaTheme="minorEastAsia" w:hAnsiTheme="minorEastAsia"/>
                <w:sz w:val="24"/>
              </w:rPr>
              <w:t>视频设备：通过接入视频设备，教师可以将实时拍摄的画面直接传输给学生机观看，VGA接口支持全制式，最高支持1080p60分辨率，确保画质清晰。</w:t>
            </w:r>
            <w:r>
              <w:rPr>
                <w:rFonts w:asciiTheme="minorEastAsia" w:eastAsiaTheme="minorEastAsia" w:hAnsiTheme="minorEastAsia"/>
                <w:b/>
                <w:sz w:val="24"/>
              </w:rPr>
              <w:t>（提供国家认可的第三</w:t>
            </w:r>
            <w:proofErr w:type="gramStart"/>
            <w:r>
              <w:rPr>
                <w:rFonts w:asciiTheme="minorEastAsia" w:eastAsiaTheme="minorEastAsia" w:hAnsiTheme="minorEastAsia"/>
                <w:b/>
                <w:sz w:val="24"/>
              </w:rPr>
              <w:t>方具备</w:t>
            </w:r>
            <w:proofErr w:type="gramEnd"/>
            <w:r>
              <w:rPr>
                <w:rFonts w:asciiTheme="minorEastAsia" w:eastAsiaTheme="minorEastAsia" w:hAnsiTheme="minorEastAsia"/>
                <w:b/>
                <w:sz w:val="24"/>
              </w:rPr>
              <w:t>检测资质的检测机构出具的封面带有CMA或CNAS标识的检测报告予以佐证）</w:t>
            </w:r>
          </w:p>
          <w:p w14:paraId="37B5FF6A"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7</w:t>
            </w:r>
            <w:r>
              <w:rPr>
                <w:rFonts w:asciiTheme="minorEastAsia" w:eastAsiaTheme="minorEastAsia" w:hAnsiTheme="minorEastAsia" w:hint="eastAsia"/>
                <w:sz w:val="24"/>
              </w:rPr>
              <w:t>、</w:t>
            </w:r>
            <w:r>
              <w:rPr>
                <w:rFonts w:asciiTheme="minorEastAsia" w:eastAsiaTheme="minorEastAsia" w:hAnsiTheme="minorEastAsia"/>
                <w:sz w:val="24"/>
              </w:rPr>
              <w:t>学生演示：教师可以选择任何一台学生机</w:t>
            </w:r>
            <w:proofErr w:type="gramStart"/>
            <w:r>
              <w:rPr>
                <w:rFonts w:asciiTheme="minorEastAsia" w:eastAsiaTheme="minorEastAsia" w:hAnsiTheme="minorEastAsia"/>
                <w:sz w:val="24"/>
              </w:rPr>
              <w:t>来作</w:t>
            </w:r>
            <w:proofErr w:type="gramEnd"/>
            <w:r>
              <w:rPr>
                <w:rFonts w:asciiTheme="minorEastAsia" w:eastAsiaTheme="minorEastAsia" w:hAnsiTheme="minorEastAsia"/>
                <w:sz w:val="24"/>
              </w:rPr>
              <w:t>为演示工具，学生就能够直接展示他们的学习成果，为其他学生提供教学示范。</w:t>
            </w:r>
          </w:p>
          <w:p w14:paraId="12E2DECB"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8</w:t>
            </w:r>
            <w:r>
              <w:rPr>
                <w:rFonts w:asciiTheme="minorEastAsia" w:eastAsiaTheme="minorEastAsia" w:hAnsiTheme="minorEastAsia" w:hint="eastAsia"/>
                <w:sz w:val="24"/>
              </w:rPr>
              <w:t>、</w:t>
            </w:r>
            <w:r>
              <w:rPr>
                <w:rFonts w:asciiTheme="minorEastAsia" w:eastAsiaTheme="minorEastAsia" w:hAnsiTheme="minorEastAsia"/>
                <w:sz w:val="24"/>
              </w:rPr>
              <w:t>学生演示：教师可以选择某个学生，令其广播计算机屏幕做演示。</w:t>
            </w:r>
          </w:p>
          <w:p w14:paraId="56CFB150"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9</w:t>
            </w:r>
            <w:r>
              <w:rPr>
                <w:rFonts w:asciiTheme="minorEastAsia" w:eastAsiaTheme="minorEastAsia" w:hAnsiTheme="minorEastAsia" w:hint="eastAsia"/>
                <w:sz w:val="24"/>
              </w:rPr>
              <w:t>、</w:t>
            </w:r>
            <w:r>
              <w:rPr>
                <w:rFonts w:asciiTheme="minorEastAsia" w:eastAsiaTheme="minorEastAsia" w:hAnsiTheme="minorEastAsia"/>
                <w:sz w:val="24"/>
              </w:rPr>
              <w:t>抢答竞赛：作为活跃课堂气氛的一项重要功能而存在的，教师可以在教学过程中发起这个活动及时检验课堂教学成果。</w:t>
            </w:r>
          </w:p>
          <w:p w14:paraId="349D99B7"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10</w:t>
            </w:r>
            <w:r>
              <w:rPr>
                <w:rFonts w:asciiTheme="minorEastAsia" w:eastAsiaTheme="minorEastAsia" w:hAnsiTheme="minorEastAsia" w:hint="eastAsia"/>
                <w:sz w:val="24"/>
              </w:rPr>
              <w:t>、</w:t>
            </w:r>
            <w:r>
              <w:rPr>
                <w:rFonts w:asciiTheme="minorEastAsia" w:eastAsiaTheme="minorEastAsia" w:hAnsiTheme="minorEastAsia"/>
                <w:sz w:val="24"/>
              </w:rPr>
              <w:t>屏幕监视：教师拥有实时查看单一、部分或所有学生电脑屏幕的能力，甚至可以在必要时远程控制学生的电脑。此外，系统还支持循环监视，确保每位学生的动态都能被关注到。</w:t>
            </w:r>
          </w:p>
          <w:p w14:paraId="422CFD58"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11</w:t>
            </w:r>
            <w:r>
              <w:rPr>
                <w:rFonts w:asciiTheme="minorEastAsia" w:eastAsiaTheme="minorEastAsia" w:hAnsiTheme="minorEastAsia" w:hint="eastAsia"/>
                <w:sz w:val="24"/>
              </w:rPr>
              <w:t>、</w:t>
            </w:r>
            <w:r>
              <w:rPr>
                <w:rFonts w:asciiTheme="minorEastAsia" w:eastAsiaTheme="minorEastAsia" w:hAnsiTheme="minorEastAsia"/>
                <w:sz w:val="24"/>
              </w:rPr>
              <w:t>文件分发：借助文件分发功能，教师可以轻松地将文件或文件夹从教师机发送到学生机的指定位置。系统会自动处理目录创建、非法路径和文件覆盖等问题，确保文件分发的准确性和高效性。</w:t>
            </w:r>
          </w:p>
          <w:p w14:paraId="3E2FD699" w14:textId="77777777" w:rsidR="002B7774" w:rsidRDefault="00A81B9F">
            <w:pPr>
              <w:spacing w:line="360" w:lineRule="auto"/>
              <w:jc w:val="left"/>
              <w:rPr>
                <w:rFonts w:asciiTheme="minorEastAsia" w:eastAsiaTheme="minorEastAsia" w:hAnsiTheme="minorEastAsia"/>
                <w:b/>
                <w:sz w:val="24"/>
              </w:rPr>
            </w:pPr>
            <w:r>
              <w:rPr>
                <w:rFonts w:asciiTheme="minorEastAsia" w:eastAsiaTheme="minorEastAsia" w:hAnsiTheme="minorEastAsia"/>
                <w:sz w:val="24"/>
              </w:rPr>
              <w:t xml:space="preserve">    12</w:t>
            </w:r>
            <w:r>
              <w:rPr>
                <w:rFonts w:asciiTheme="minorEastAsia" w:eastAsiaTheme="minorEastAsia" w:hAnsiTheme="minorEastAsia" w:hint="eastAsia"/>
                <w:sz w:val="24"/>
              </w:rPr>
              <w:t>、</w:t>
            </w:r>
            <w:r>
              <w:rPr>
                <w:rFonts w:asciiTheme="minorEastAsia" w:eastAsiaTheme="minorEastAsia" w:hAnsiTheme="minorEastAsia"/>
                <w:sz w:val="24"/>
              </w:rPr>
              <w:t>课堂抽答：教师通过软件发起抽答，系统将随机抽取一名学生并展示其姓名，教师可要求该学生回答问题或进行演示，提升课堂参与度。</w:t>
            </w:r>
            <w:r>
              <w:rPr>
                <w:rFonts w:asciiTheme="minorEastAsia" w:eastAsiaTheme="minorEastAsia" w:hAnsiTheme="minorEastAsia"/>
                <w:b/>
                <w:sz w:val="24"/>
              </w:rPr>
              <w:t>（</w:t>
            </w:r>
            <w:r>
              <w:rPr>
                <w:rFonts w:asciiTheme="minorEastAsia" w:eastAsiaTheme="minorEastAsia" w:hAnsiTheme="minorEastAsia" w:hint="eastAsia"/>
                <w:b/>
                <w:kern w:val="0"/>
                <w:sz w:val="24"/>
              </w:rPr>
              <w:t>提供国家认可的第三</w:t>
            </w:r>
            <w:proofErr w:type="gramStart"/>
            <w:r>
              <w:rPr>
                <w:rFonts w:asciiTheme="minorEastAsia" w:eastAsiaTheme="minorEastAsia" w:hAnsiTheme="minorEastAsia" w:hint="eastAsia"/>
                <w:b/>
                <w:kern w:val="0"/>
                <w:sz w:val="24"/>
              </w:rPr>
              <w:t>方具备</w:t>
            </w:r>
            <w:proofErr w:type="gramEnd"/>
            <w:r>
              <w:rPr>
                <w:rFonts w:asciiTheme="minorEastAsia" w:eastAsiaTheme="minorEastAsia" w:hAnsiTheme="minorEastAsia" w:hint="eastAsia"/>
                <w:b/>
                <w:kern w:val="0"/>
                <w:sz w:val="24"/>
              </w:rPr>
              <w:t>检测资质的检测机构出具的封面带有</w:t>
            </w:r>
            <w:r>
              <w:rPr>
                <w:rFonts w:asciiTheme="minorEastAsia" w:eastAsiaTheme="minorEastAsia" w:hAnsiTheme="minorEastAsia"/>
                <w:b/>
                <w:kern w:val="0"/>
                <w:sz w:val="24"/>
              </w:rPr>
              <w:t>CMA或CNAS标识的检测报告予以佐证</w:t>
            </w:r>
            <w:r>
              <w:rPr>
                <w:rFonts w:asciiTheme="minorEastAsia" w:eastAsiaTheme="minorEastAsia" w:hAnsiTheme="minorEastAsia"/>
                <w:b/>
                <w:sz w:val="24"/>
              </w:rPr>
              <w:t>）</w:t>
            </w:r>
          </w:p>
          <w:p w14:paraId="15670F95" w14:textId="77777777" w:rsidR="002B7774" w:rsidRDefault="00A81B9F">
            <w:pPr>
              <w:spacing w:line="360" w:lineRule="auto"/>
              <w:jc w:val="left"/>
              <w:rPr>
                <w:rFonts w:asciiTheme="minorEastAsia" w:eastAsiaTheme="minorEastAsia" w:hAnsiTheme="minorEastAsia"/>
                <w:b/>
                <w:sz w:val="24"/>
              </w:rPr>
            </w:pPr>
            <w:r>
              <w:rPr>
                <w:rFonts w:asciiTheme="minorEastAsia" w:eastAsiaTheme="minorEastAsia" w:hAnsiTheme="minorEastAsia"/>
                <w:sz w:val="24"/>
              </w:rPr>
              <w:t xml:space="preserve">    13</w:t>
            </w:r>
            <w:r>
              <w:rPr>
                <w:rFonts w:asciiTheme="minorEastAsia" w:eastAsiaTheme="minorEastAsia" w:hAnsiTheme="minorEastAsia" w:hint="eastAsia"/>
                <w:sz w:val="24"/>
              </w:rPr>
              <w:t>、</w:t>
            </w:r>
            <w:r>
              <w:rPr>
                <w:rFonts w:asciiTheme="minorEastAsia" w:eastAsiaTheme="minorEastAsia" w:hAnsiTheme="minorEastAsia"/>
                <w:sz w:val="24"/>
              </w:rPr>
              <w:t>视频编解码：根据网络情况，硬件配置性能，可选择VP8、H.264、Mepg4、Flv1、Cubejpeg等编解码方式，达到最佳性能。</w:t>
            </w:r>
            <w:r>
              <w:rPr>
                <w:rFonts w:asciiTheme="minorEastAsia" w:eastAsiaTheme="minorEastAsia" w:hAnsiTheme="minorEastAsia"/>
                <w:b/>
                <w:sz w:val="24"/>
              </w:rPr>
              <w:t>（提供产品截图证明）</w:t>
            </w:r>
          </w:p>
          <w:p w14:paraId="3F35DA5C"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lastRenderedPageBreak/>
              <w:t xml:space="preserve">    14</w:t>
            </w:r>
            <w:r>
              <w:rPr>
                <w:rFonts w:asciiTheme="minorEastAsia" w:eastAsiaTheme="minorEastAsia" w:hAnsiTheme="minorEastAsia" w:hint="eastAsia"/>
                <w:sz w:val="24"/>
              </w:rPr>
              <w:t>、</w:t>
            </w:r>
            <w:r>
              <w:rPr>
                <w:rFonts w:asciiTheme="minorEastAsia" w:eastAsiaTheme="minorEastAsia" w:hAnsiTheme="minorEastAsia"/>
                <w:sz w:val="24"/>
              </w:rPr>
              <w:t>研讨分组：对学生进行分组、添加成员、自动分组；老师可以随时删除分组或更改分组成员的所属分组。老师可以直接套用分组进行分组教学，老师可以随时加入讨论</w:t>
            </w:r>
            <w:r>
              <w:rPr>
                <w:rFonts w:asciiTheme="minorEastAsia" w:eastAsiaTheme="minorEastAsia" w:hAnsiTheme="minorEastAsia" w:hint="eastAsia"/>
                <w:sz w:val="24"/>
              </w:rPr>
              <w:t>；</w:t>
            </w:r>
          </w:p>
          <w:p w14:paraId="71137E4D"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15</w:t>
            </w:r>
            <w:r>
              <w:rPr>
                <w:rFonts w:asciiTheme="minorEastAsia" w:eastAsiaTheme="minorEastAsia" w:hAnsiTheme="minorEastAsia" w:hint="eastAsia"/>
                <w:sz w:val="24"/>
              </w:rPr>
              <w:t>、</w:t>
            </w:r>
            <w:r>
              <w:rPr>
                <w:rFonts w:asciiTheme="minorEastAsia" w:eastAsiaTheme="minorEastAsia" w:hAnsiTheme="minorEastAsia"/>
                <w:sz w:val="24"/>
              </w:rPr>
              <w:t>编程视图：通过内置编程引擎，教师端可以远程查看和执行学生代码，用以检验学生学习情况。还可通过对比同时展示多个学生作品来确定教学效果和学生掌握情况，且可以实时发送老师修改后的代码，帮助学生找到问题</w:t>
            </w:r>
            <w:r>
              <w:rPr>
                <w:rFonts w:asciiTheme="minorEastAsia" w:eastAsiaTheme="minorEastAsia" w:hAnsiTheme="minorEastAsia" w:hint="eastAsia"/>
                <w:sz w:val="24"/>
              </w:rPr>
              <w:t>；</w:t>
            </w:r>
          </w:p>
          <w:p w14:paraId="46299BF5"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16</w:t>
            </w:r>
            <w:r>
              <w:rPr>
                <w:rFonts w:asciiTheme="minorEastAsia" w:eastAsiaTheme="minorEastAsia" w:hAnsiTheme="minorEastAsia" w:hint="eastAsia"/>
                <w:sz w:val="24"/>
              </w:rPr>
              <w:t>、</w:t>
            </w:r>
            <w:r>
              <w:rPr>
                <w:rFonts w:asciiTheme="minorEastAsia" w:eastAsiaTheme="minorEastAsia" w:hAnsiTheme="minorEastAsia"/>
                <w:sz w:val="24"/>
              </w:rPr>
              <w:t>截屏方式：适用不同类型操作系统，支持多种屏幕捕获方式如xshm、pipewire等</w:t>
            </w:r>
            <w:r>
              <w:rPr>
                <w:rFonts w:asciiTheme="minorEastAsia" w:eastAsiaTheme="minorEastAsia" w:hAnsiTheme="minorEastAsia"/>
                <w:b/>
                <w:sz w:val="24"/>
              </w:rPr>
              <w:t>（提供产品截图证明）</w:t>
            </w:r>
            <w:r>
              <w:rPr>
                <w:rFonts w:asciiTheme="minorEastAsia" w:eastAsiaTheme="minorEastAsia" w:hAnsiTheme="minorEastAsia"/>
                <w:sz w:val="24"/>
              </w:rPr>
              <w:t>；</w:t>
            </w:r>
          </w:p>
          <w:p w14:paraId="491E64DC"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17</w:t>
            </w:r>
            <w:r>
              <w:rPr>
                <w:rFonts w:asciiTheme="minorEastAsia" w:eastAsiaTheme="minorEastAsia" w:hAnsiTheme="minorEastAsia" w:hint="eastAsia"/>
                <w:sz w:val="24"/>
              </w:rPr>
              <w:t>、</w:t>
            </w:r>
            <w:r>
              <w:rPr>
                <w:rFonts w:asciiTheme="minorEastAsia" w:eastAsiaTheme="minorEastAsia" w:hAnsiTheme="minorEastAsia"/>
                <w:sz w:val="24"/>
              </w:rPr>
              <w:t>屏幕录播：教师</w:t>
            </w:r>
            <w:proofErr w:type="gramStart"/>
            <w:r>
              <w:rPr>
                <w:rFonts w:asciiTheme="minorEastAsia" w:eastAsiaTheme="minorEastAsia" w:hAnsiTheme="minorEastAsia"/>
                <w:sz w:val="24"/>
              </w:rPr>
              <w:t>端支持</w:t>
            </w:r>
            <w:proofErr w:type="gramEnd"/>
            <w:r>
              <w:rPr>
                <w:rFonts w:asciiTheme="minorEastAsia" w:eastAsiaTheme="minorEastAsia" w:hAnsiTheme="minorEastAsia"/>
                <w:sz w:val="24"/>
              </w:rPr>
              <w:t>将操作界面实时录制下来，供日后复习参考</w:t>
            </w:r>
            <w:r>
              <w:rPr>
                <w:rFonts w:asciiTheme="minorEastAsia" w:eastAsiaTheme="minorEastAsia" w:hAnsiTheme="minorEastAsia" w:hint="eastAsia"/>
                <w:sz w:val="24"/>
              </w:rPr>
              <w:t>；</w:t>
            </w:r>
          </w:p>
          <w:p w14:paraId="3AD36F0A" w14:textId="77777777" w:rsidR="002B7774" w:rsidRDefault="00A81B9F">
            <w:pPr>
              <w:spacing w:line="360" w:lineRule="auto"/>
              <w:jc w:val="left"/>
              <w:rPr>
                <w:rFonts w:asciiTheme="minorEastAsia" w:eastAsiaTheme="minorEastAsia" w:hAnsiTheme="minorEastAsia"/>
                <w:b/>
                <w:sz w:val="24"/>
              </w:rPr>
            </w:pPr>
            <w:r>
              <w:rPr>
                <w:rFonts w:asciiTheme="minorEastAsia" w:eastAsiaTheme="minorEastAsia" w:hAnsiTheme="minorEastAsia"/>
                <w:sz w:val="24"/>
              </w:rPr>
              <w:t xml:space="preserve">    18</w:t>
            </w:r>
            <w:r>
              <w:rPr>
                <w:rFonts w:asciiTheme="minorEastAsia" w:eastAsiaTheme="minorEastAsia" w:hAnsiTheme="minorEastAsia" w:hint="eastAsia"/>
                <w:sz w:val="24"/>
              </w:rPr>
              <w:t>、</w:t>
            </w:r>
            <w:r>
              <w:rPr>
                <w:rFonts w:asciiTheme="minorEastAsia" w:eastAsiaTheme="minorEastAsia" w:hAnsiTheme="minorEastAsia"/>
                <w:sz w:val="24"/>
              </w:rPr>
              <w:t>无线投屏：不接受第三方硬件投屏方式，教师通过app扫描教师端二维码，将手机/平板屏幕内容</w:t>
            </w:r>
            <w:proofErr w:type="gramStart"/>
            <w:r>
              <w:rPr>
                <w:rFonts w:asciiTheme="minorEastAsia" w:eastAsiaTheme="minorEastAsia" w:hAnsiTheme="minorEastAsia"/>
                <w:sz w:val="24"/>
              </w:rPr>
              <w:t>投屏到学生</w:t>
            </w:r>
            <w:proofErr w:type="gramEnd"/>
            <w:r>
              <w:rPr>
                <w:rFonts w:asciiTheme="minorEastAsia" w:eastAsiaTheme="minorEastAsia" w:hAnsiTheme="minorEastAsia"/>
                <w:sz w:val="24"/>
              </w:rPr>
              <w:t>端，或将手机/平板拍摄的画面实时</w:t>
            </w:r>
            <w:proofErr w:type="gramStart"/>
            <w:r>
              <w:rPr>
                <w:rFonts w:asciiTheme="minorEastAsia" w:eastAsiaTheme="minorEastAsia" w:hAnsiTheme="minorEastAsia"/>
                <w:sz w:val="24"/>
              </w:rPr>
              <w:t>投屏到学生</w:t>
            </w:r>
            <w:proofErr w:type="gramEnd"/>
            <w:r>
              <w:rPr>
                <w:rFonts w:asciiTheme="minorEastAsia" w:eastAsiaTheme="minorEastAsia" w:hAnsiTheme="minorEastAsia"/>
                <w:sz w:val="24"/>
              </w:rPr>
              <w:t>端，便于移动对比教学实现智慧教室部分应用。</w:t>
            </w:r>
            <w:r>
              <w:rPr>
                <w:rFonts w:asciiTheme="minorEastAsia" w:eastAsiaTheme="minorEastAsia" w:hAnsiTheme="minorEastAsia"/>
                <w:b/>
                <w:sz w:val="24"/>
              </w:rPr>
              <w:t>（</w:t>
            </w:r>
            <w:r>
              <w:rPr>
                <w:rFonts w:asciiTheme="minorEastAsia" w:eastAsiaTheme="minorEastAsia" w:hAnsiTheme="minorEastAsia" w:hint="eastAsia"/>
                <w:b/>
                <w:kern w:val="0"/>
                <w:sz w:val="24"/>
              </w:rPr>
              <w:t>提供国家认可的第三</w:t>
            </w:r>
            <w:proofErr w:type="gramStart"/>
            <w:r>
              <w:rPr>
                <w:rFonts w:asciiTheme="minorEastAsia" w:eastAsiaTheme="minorEastAsia" w:hAnsiTheme="minorEastAsia" w:hint="eastAsia"/>
                <w:b/>
                <w:kern w:val="0"/>
                <w:sz w:val="24"/>
              </w:rPr>
              <w:t>方具备</w:t>
            </w:r>
            <w:proofErr w:type="gramEnd"/>
            <w:r>
              <w:rPr>
                <w:rFonts w:asciiTheme="minorEastAsia" w:eastAsiaTheme="minorEastAsia" w:hAnsiTheme="minorEastAsia" w:hint="eastAsia"/>
                <w:b/>
                <w:kern w:val="0"/>
                <w:sz w:val="24"/>
              </w:rPr>
              <w:t>检测资质的检测机构出具的封面带有</w:t>
            </w:r>
            <w:r>
              <w:rPr>
                <w:rFonts w:asciiTheme="minorEastAsia" w:eastAsiaTheme="minorEastAsia" w:hAnsiTheme="minorEastAsia"/>
                <w:b/>
                <w:kern w:val="0"/>
                <w:sz w:val="24"/>
              </w:rPr>
              <w:t>CMA或CNAS标识的检测报告予以佐证</w:t>
            </w:r>
            <w:r>
              <w:rPr>
                <w:rFonts w:asciiTheme="minorEastAsia" w:eastAsiaTheme="minorEastAsia" w:hAnsiTheme="minorEastAsia"/>
                <w:b/>
                <w:sz w:val="24"/>
              </w:rPr>
              <w:t>）</w:t>
            </w:r>
          </w:p>
          <w:p w14:paraId="2BB401CB"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19</w:t>
            </w:r>
            <w:r>
              <w:rPr>
                <w:rFonts w:asciiTheme="minorEastAsia" w:eastAsiaTheme="minorEastAsia" w:hAnsiTheme="minorEastAsia" w:hint="eastAsia"/>
                <w:sz w:val="24"/>
              </w:rPr>
              <w:t>、</w:t>
            </w:r>
            <w:r>
              <w:rPr>
                <w:rFonts w:asciiTheme="minorEastAsia" w:eastAsiaTheme="minorEastAsia" w:hAnsiTheme="minorEastAsia"/>
                <w:sz w:val="24"/>
              </w:rPr>
              <w:t>弹幕互动：系统支持教师灵活控制弹幕的开关，当开启时，学生的留言或评论将实时滚动显示在教学大屏上，增强课堂互动</w:t>
            </w:r>
            <w:r>
              <w:rPr>
                <w:rFonts w:asciiTheme="minorEastAsia" w:eastAsiaTheme="minorEastAsia" w:hAnsiTheme="minorEastAsia" w:hint="eastAsia"/>
                <w:sz w:val="24"/>
              </w:rPr>
              <w:t>；</w:t>
            </w:r>
          </w:p>
          <w:p w14:paraId="5742A7A9"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20</w:t>
            </w:r>
            <w:r>
              <w:rPr>
                <w:rFonts w:asciiTheme="minorEastAsia" w:eastAsiaTheme="minorEastAsia" w:hAnsiTheme="minorEastAsia" w:hint="eastAsia"/>
                <w:sz w:val="24"/>
              </w:rPr>
              <w:t>、</w:t>
            </w:r>
            <w:r>
              <w:rPr>
                <w:rFonts w:asciiTheme="minorEastAsia" w:eastAsiaTheme="minorEastAsia" w:hAnsiTheme="minorEastAsia"/>
                <w:sz w:val="24"/>
              </w:rPr>
              <w:t>网络串流：支持RTSP、RTMP、HLS网络流采集信号转播到学生端</w:t>
            </w:r>
            <w:r>
              <w:rPr>
                <w:rFonts w:asciiTheme="minorEastAsia" w:eastAsiaTheme="minorEastAsia" w:hAnsiTheme="minorEastAsia" w:hint="eastAsia"/>
                <w:sz w:val="24"/>
              </w:rPr>
              <w:t>；</w:t>
            </w:r>
          </w:p>
          <w:p w14:paraId="732B7403"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21</w:t>
            </w:r>
            <w:r>
              <w:rPr>
                <w:rFonts w:asciiTheme="minorEastAsia" w:eastAsiaTheme="minorEastAsia" w:hAnsiTheme="minorEastAsia" w:hint="eastAsia"/>
                <w:sz w:val="24"/>
              </w:rPr>
              <w:t>、</w:t>
            </w:r>
            <w:r>
              <w:rPr>
                <w:rFonts w:asciiTheme="minorEastAsia" w:eastAsiaTheme="minorEastAsia" w:hAnsiTheme="minorEastAsia"/>
                <w:sz w:val="24"/>
              </w:rPr>
              <w:t>支持黑屏肃静，能够自定义黑屏肃静提示内容，支持手动解锁、按时解锁、可自定义时间解锁等方式；</w:t>
            </w:r>
          </w:p>
          <w:p w14:paraId="7867F11A"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22</w:t>
            </w:r>
            <w:r>
              <w:rPr>
                <w:rFonts w:asciiTheme="minorEastAsia" w:eastAsiaTheme="minorEastAsia" w:hAnsiTheme="minorEastAsia" w:hint="eastAsia"/>
                <w:sz w:val="24"/>
              </w:rPr>
              <w:t>、</w:t>
            </w:r>
            <w:r>
              <w:rPr>
                <w:rFonts w:asciiTheme="minorEastAsia" w:eastAsiaTheme="minorEastAsia" w:hAnsiTheme="minorEastAsia"/>
                <w:sz w:val="24"/>
              </w:rPr>
              <w:t>排序管理：系统提供了灵活的排序管理功能，教师可以自由选择按行或列排序，同时支持按照学生名、机器名和IP地址进行排序，并且提供了正序和反序两种选项。教师还可以自定义学生图标的起始位置和座位标签，实现个性化的图标管理</w:t>
            </w:r>
            <w:r>
              <w:rPr>
                <w:rFonts w:asciiTheme="minorEastAsia" w:eastAsiaTheme="minorEastAsia" w:hAnsiTheme="minorEastAsia" w:hint="eastAsia"/>
                <w:sz w:val="24"/>
              </w:rPr>
              <w:t>；</w:t>
            </w:r>
          </w:p>
          <w:p w14:paraId="0526DAC8"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23</w:t>
            </w:r>
            <w:r>
              <w:rPr>
                <w:rFonts w:asciiTheme="minorEastAsia" w:eastAsiaTheme="minorEastAsia" w:hAnsiTheme="minorEastAsia" w:hint="eastAsia"/>
                <w:sz w:val="24"/>
              </w:rPr>
              <w:t>、</w:t>
            </w:r>
            <w:r>
              <w:rPr>
                <w:rFonts w:asciiTheme="minorEastAsia" w:eastAsiaTheme="minorEastAsia" w:hAnsiTheme="minorEastAsia"/>
                <w:sz w:val="24"/>
              </w:rPr>
              <w:t>互联互通：教师机是盘古、麒麟、龙芯、飞腾等CPU、统信、麒麟、中科方德系统，学生机可以是windows</w:t>
            </w:r>
            <w:proofErr w:type="gramStart"/>
            <w:r>
              <w:rPr>
                <w:rFonts w:asciiTheme="minorEastAsia" w:eastAsiaTheme="minorEastAsia" w:hAnsiTheme="minorEastAsia"/>
                <w:sz w:val="24"/>
              </w:rPr>
              <w:t>系统或统信</w:t>
            </w:r>
            <w:proofErr w:type="gramEnd"/>
            <w:r>
              <w:rPr>
                <w:rFonts w:asciiTheme="minorEastAsia" w:eastAsiaTheme="minorEastAsia" w:hAnsiTheme="minorEastAsia"/>
                <w:sz w:val="24"/>
              </w:rPr>
              <w:t>、麒麟系统互联互通，</w:t>
            </w:r>
            <w:proofErr w:type="gramStart"/>
            <w:r>
              <w:rPr>
                <w:rFonts w:asciiTheme="minorEastAsia" w:eastAsiaTheme="minorEastAsia" w:hAnsiTheme="minorEastAsia"/>
                <w:sz w:val="24"/>
              </w:rPr>
              <w:t>利旧原来</w:t>
            </w:r>
            <w:proofErr w:type="gramEnd"/>
            <w:r>
              <w:rPr>
                <w:rFonts w:asciiTheme="minorEastAsia" w:eastAsiaTheme="minorEastAsia" w:hAnsiTheme="minorEastAsia"/>
                <w:sz w:val="24"/>
              </w:rPr>
              <w:t>设备。相反，教师机是windows系统，学生机可以是统信，麒麟系统、windows系统</w:t>
            </w:r>
            <w:r>
              <w:rPr>
                <w:rFonts w:asciiTheme="minorEastAsia" w:eastAsiaTheme="minorEastAsia" w:hAnsiTheme="minorEastAsia" w:hint="eastAsia"/>
                <w:sz w:val="24"/>
              </w:rPr>
              <w:t>；</w:t>
            </w:r>
          </w:p>
          <w:p w14:paraId="2E76BC92"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lastRenderedPageBreak/>
              <w:t xml:space="preserve">    24</w:t>
            </w:r>
            <w:r>
              <w:rPr>
                <w:rFonts w:asciiTheme="minorEastAsia" w:eastAsiaTheme="minorEastAsia" w:hAnsiTheme="minorEastAsia" w:hint="eastAsia"/>
                <w:sz w:val="24"/>
              </w:rPr>
              <w:t>、</w:t>
            </w:r>
            <w:r>
              <w:rPr>
                <w:rFonts w:asciiTheme="minorEastAsia" w:eastAsiaTheme="minorEastAsia" w:hAnsiTheme="minorEastAsia"/>
                <w:sz w:val="24"/>
              </w:rPr>
              <w:t>广播增强：屏幕广播效果达到最佳性能、在线广播高清4K视频流畅，提供OpengGL渲染、硬件编码、硬件解码、视频转码等设置可以选择</w:t>
            </w:r>
            <w:r>
              <w:rPr>
                <w:rFonts w:asciiTheme="minorEastAsia" w:eastAsiaTheme="minorEastAsia" w:hAnsiTheme="minorEastAsia" w:hint="eastAsia"/>
                <w:sz w:val="24"/>
              </w:rPr>
              <w:t>；</w:t>
            </w:r>
          </w:p>
          <w:p w14:paraId="0306BE9A"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25</w:t>
            </w:r>
            <w:r>
              <w:rPr>
                <w:rFonts w:asciiTheme="minorEastAsia" w:eastAsiaTheme="minorEastAsia" w:hAnsiTheme="minorEastAsia" w:hint="eastAsia"/>
                <w:sz w:val="24"/>
              </w:rPr>
              <w:t>、</w:t>
            </w:r>
            <w:r>
              <w:rPr>
                <w:rFonts w:asciiTheme="minorEastAsia" w:eastAsiaTheme="minorEastAsia" w:hAnsiTheme="minorEastAsia"/>
                <w:sz w:val="24"/>
              </w:rPr>
              <w:t>程序限制：通过各种策略的应用，可防止学生在教学过程中安装游戏程序，或使用QQ，</w:t>
            </w:r>
            <w:proofErr w:type="gramStart"/>
            <w:r>
              <w:rPr>
                <w:rFonts w:asciiTheme="minorEastAsia" w:eastAsiaTheme="minorEastAsia" w:hAnsiTheme="minorEastAsia"/>
                <w:sz w:val="24"/>
              </w:rPr>
              <w:t>微信等</w:t>
            </w:r>
            <w:proofErr w:type="gramEnd"/>
            <w:r>
              <w:rPr>
                <w:rFonts w:asciiTheme="minorEastAsia" w:eastAsiaTheme="minorEastAsia" w:hAnsiTheme="minorEastAsia"/>
                <w:sz w:val="24"/>
              </w:rPr>
              <w:t>聊天工具，可设置</w:t>
            </w:r>
            <w:proofErr w:type="gramStart"/>
            <w:r>
              <w:rPr>
                <w:rFonts w:asciiTheme="minorEastAsia" w:eastAsiaTheme="minorEastAsia" w:hAnsiTheme="minorEastAsia"/>
                <w:sz w:val="24"/>
              </w:rPr>
              <w:t>一</w:t>
            </w:r>
            <w:proofErr w:type="gramEnd"/>
            <w:r>
              <w:rPr>
                <w:rFonts w:asciiTheme="minorEastAsia" w:eastAsiaTheme="minorEastAsia" w:hAnsiTheme="minorEastAsia"/>
                <w:sz w:val="24"/>
              </w:rPr>
              <w:t>健禁止各类与学习无关应用程序</w:t>
            </w:r>
            <w:r>
              <w:rPr>
                <w:rFonts w:asciiTheme="minorEastAsia" w:eastAsiaTheme="minorEastAsia" w:hAnsiTheme="minorEastAsia" w:hint="eastAsia"/>
                <w:sz w:val="24"/>
              </w:rPr>
              <w:t>；</w:t>
            </w:r>
          </w:p>
          <w:p w14:paraId="608E388F"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26</w:t>
            </w:r>
            <w:r>
              <w:rPr>
                <w:rFonts w:asciiTheme="minorEastAsia" w:eastAsiaTheme="minorEastAsia" w:hAnsiTheme="minorEastAsia" w:hint="eastAsia"/>
                <w:sz w:val="24"/>
              </w:rPr>
              <w:t>、</w:t>
            </w:r>
            <w:r>
              <w:rPr>
                <w:rFonts w:asciiTheme="minorEastAsia" w:eastAsiaTheme="minorEastAsia" w:hAnsiTheme="minorEastAsia"/>
                <w:sz w:val="24"/>
              </w:rPr>
              <w:t>软件交互：支持多端口互动管理，电脑上可以同时安装老师端和学生端软件，方便直接切换移动教学</w:t>
            </w:r>
            <w:r>
              <w:rPr>
                <w:rFonts w:asciiTheme="minorEastAsia" w:eastAsiaTheme="minorEastAsia" w:hAnsiTheme="minorEastAsia" w:hint="eastAsia"/>
                <w:sz w:val="24"/>
              </w:rPr>
              <w:t>；</w:t>
            </w:r>
          </w:p>
          <w:p w14:paraId="246FD6F4"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27</w:t>
            </w:r>
            <w:r>
              <w:rPr>
                <w:rFonts w:asciiTheme="minorEastAsia" w:eastAsiaTheme="minorEastAsia" w:hAnsiTheme="minorEastAsia" w:hint="eastAsia"/>
                <w:sz w:val="24"/>
              </w:rPr>
              <w:t>、</w:t>
            </w:r>
            <w:r>
              <w:rPr>
                <w:rFonts w:asciiTheme="minorEastAsia" w:eastAsiaTheme="minorEastAsia" w:hAnsiTheme="minorEastAsia"/>
                <w:sz w:val="24"/>
              </w:rPr>
              <w:t>要求软件为B/S，基于WEB的全中文图形化管理界面，支持局域网、广域网分发镜像管理终端，支持镜像模板的导入和导出功能；</w:t>
            </w:r>
          </w:p>
          <w:p w14:paraId="2537AF6A"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28</w:t>
            </w:r>
            <w:r>
              <w:rPr>
                <w:rFonts w:asciiTheme="minorEastAsia" w:eastAsiaTheme="minorEastAsia" w:hAnsiTheme="minorEastAsia" w:hint="eastAsia"/>
                <w:sz w:val="24"/>
              </w:rPr>
              <w:t>、</w:t>
            </w:r>
            <w:r>
              <w:rPr>
                <w:rFonts w:asciiTheme="minorEastAsia" w:eastAsiaTheme="minorEastAsia" w:hAnsiTheme="minorEastAsia"/>
                <w:sz w:val="24"/>
              </w:rPr>
              <w:t>服务</w:t>
            </w:r>
            <w:proofErr w:type="gramStart"/>
            <w:r>
              <w:rPr>
                <w:rFonts w:asciiTheme="minorEastAsia" w:eastAsiaTheme="minorEastAsia" w:hAnsiTheme="minorEastAsia"/>
                <w:sz w:val="24"/>
              </w:rPr>
              <w:t>端支持</w:t>
            </w:r>
            <w:proofErr w:type="gramEnd"/>
            <w:r>
              <w:rPr>
                <w:rFonts w:asciiTheme="minorEastAsia" w:eastAsiaTheme="minorEastAsia" w:hAnsiTheme="minorEastAsia"/>
                <w:sz w:val="24"/>
              </w:rPr>
              <w:t>多个平台部署，包括ARM、AMD、X86、LongArch，服务器操作系统国产麒麟、统信操作系统以及其他Linux版本。一台服务器可以同时管理多种架构的终端（ARM、AMD、X86、LongArch、麒麟、盘古），支持主流国产操作系统（UOS、kylin）以及windows系列（win7、win10、win11）的下发部署</w:t>
            </w:r>
            <w:r>
              <w:rPr>
                <w:rFonts w:asciiTheme="minorEastAsia" w:eastAsiaTheme="minorEastAsia" w:hAnsiTheme="minorEastAsia" w:hint="eastAsia"/>
                <w:sz w:val="24"/>
              </w:rPr>
              <w:t>；</w:t>
            </w:r>
          </w:p>
          <w:p w14:paraId="1B1680C5"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29</w:t>
            </w:r>
            <w:r>
              <w:rPr>
                <w:rFonts w:asciiTheme="minorEastAsia" w:eastAsiaTheme="minorEastAsia" w:hAnsiTheme="minorEastAsia" w:hint="eastAsia"/>
                <w:sz w:val="24"/>
              </w:rPr>
              <w:t>、</w:t>
            </w:r>
            <w:r>
              <w:rPr>
                <w:rFonts w:asciiTheme="minorEastAsia" w:eastAsiaTheme="minorEastAsia" w:hAnsiTheme="minorEastAsia"/>
                <w:sz w:val="24"/>
              </w:rPr>
              <w:t>支持多个终端同时使用一个系统模板，且多个分组也可以同时使用一个虚拟磁盘，支持多部门、多用户的分组管理，可对一个分组进行批量磁盘关联，使用同一个磁盘；也可以在同一个分组下独立对某个终端进行磁盘关联，例如，在一个分组中，教师机使用教师桌面系统磁盘，学生使用学生系统磁盘。（提供多个分组使用同一个虚拟磁盘、一个分组内终端批量统一关联一个磁盘、同时同一个分组内单独对某个终端进行磁盘关联的功能；</w:t>
            </w:r>
          </w:p>
          <w:p w14:paraId="2110D522"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30</w:t>
            </w:r>
            <w:r>
              <w:rPr>
                <w:rFonts w:asciiTheme="minorEastAsia" w:eastAsiaTheme="minorEastAsia" w:hAnsiTheme="minorEastAsia" w:hint="eastAsia"/>
                <w:sz w:val="24"/>
              </w:rPr>
              <w:t>、</w:t>
            </w:r>
            <w:r>
              <w:rPr>
                <w:rFonts w:asciiTheme="minorEastAsia" w:eastAsiaTheme="minorEastAsia" w:hAnsiTheme="minorEastAsia"/>
                <w:sz w:val="24"/>
              </w:rPr>
              <w:t>软件支持对同一个分组中的所有终端统一设置还原策略，也可以单独对某台终端进行还原策略的设置；</w:t>
            </w:r>
          </w:p>
          <w:p w14:paraId="65C175B7"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31</w:t>
            </w:r>
            <w:r>
              <w:rPr>
                <w:rFonts w:asciiTheme="minorEastAsia" w:eastAsiaTheme="minorEastAsia" w:hAnsiTheme="minorEastAsia" w:hint="eastAsia"/>
                <w:sz w:val="24"/>
              </w:rPr>
              <w:t>、</w:t>
            </w:r>
            <w:r>
              <w:rPr>
                <w:rFonts w:asciiTheme="minorEastAsia" w:eastAsiaTheme="minorEastAsia" w:hAnsiTheme="minorEastAsia"/>
                <w:sz w:val="24"/>
              </w:rPr>
              <w:t>支持管理员在控制台对指定分组、终端进行消息推送，无论客户端是麒麟还是统信系统，均可以接受推送过来的消息，并在收到后，以弹出</w:t>
            </w:r>
            <w:proofErr w:type="gramStart"/>
            <w:r>
              <w:rPr>
                <w:rFonts w:asciiTheme="minorEastAsia" w:eastAsiaTheme="minorEastAsia" w:hAnsiTheme="minorEastAsia"/>
                <w:sz w:val="24"/>
              </w:rPr>
              <w:t>框方式</w:t>
            </w:r>
            <w:proofErr w:type="gramEnd"/>
            <w:r>
              <w:rPr>
                <w:rFonts w:asciiTheme="minorEastAsia" w:eastAsiaTheme="minorEastAsia" w:hAnsiTheme="minorEastAsia"/>
                <w:sz w:val="24"/>
              </w:rPr>
              <w:t>展示管理员发送的消息</w:t>
            </w:r>
            <w:r>
              <w:rPr>
                <w:rFonts w:asciiTheme="minorEastAsia" w:eastAsiaTheme="minorEastAsia" w:hAnsiTheme="minorEastAsia" w:hint="eastAsia"/>
                <w:sz w:val="24"/>
              </w:rPr>
              <w:t>；</w:t>
            </w:r>
          </w:p>
          <w:p w14:paraId="7BB6E928"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32</w:t>
            </w:r>
            <w:r>
              <w:rPr>
                <w:rFonts w:asciiTheme="minorEastAsia" w:eastAsiaTheme="minorEastAsia" w:hAnsiTheme="minorEastAsia" w:hint="eastAsia"/>
                <w:sz w:val="24"/>
              </w:rPr>
              <w:t>、</w:t>
            </w:r>
            <w:r>
              <w:rPr>
                <w:rFonts w:asciiTheme="minorEastAsia" w:eastAsiaTheme="minorEastAsia" w:hAnsiTheme="minorEastAsia"/>
                <w:sz w:val="24"/>
              </w:rPr>
              <w:t>终端支持自动获取IP地址和计算机名，无需手工逐台添加，支持第三方DHCP服务，在不允许使用DHCP服务的网络情况下，软件的管理控制台支持给终端设备手工指定IP</w:t>
            </w:r>
            <w:r>
              <w:rPr>
                <w:rFonts w:asciiTheme="minorEastAsia" w:eastAsiaTheme="minorEastAsia" w:hAnsiTheme="minorEastAsia" w:hint="eastAsia"/>
                <w:sz w:val="24"/>
              </w:rPr>
              <w:t>；</w:t>
            </w:r>
          </w:p>
          <w:p w14:paraId="46CCB063"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lastRenderedPageBreak/>
              <w:t xml:space="preserve">    33</w:t>
            </w:r>
            <w:r>
              <w:rPr>
                <w:rFonts w:asciiTheme="minorEastAsia" w:eastAsiaTheme="minorEastAsia" w:hAnsiTheme="minorEastAsia" w:hint="eastAsia"/>
                <w:sz w:val="24"/>
              </w:rPr>
              <w:t>、</w:t>
            </w:r>
            <w:r>
              <w:rPr>
                <w:rFonts w:asciiTheme="minorEastAsia" w:eastAsiaTheme="minorEastAsia" w:hAnsiTheme="minorEastAsia"/>
                <w:sz w:val="24"/>
              </w:rPr>
              <w:t>内置的虚拟教室管理功能，满足技能学习室，技能培训等场景。同一个虚拟教室内，一个界面提供按机器名，按IP排序的功能，提供不少于发送文本，开机、关机、重启、清除数据盘、切换模板、快速上切换系统等功能；</w:t>
            </w:r>
          </w:p>
          <w:p w14:paraId="2656B52C" w14:textId="77777777" w:rsidR="002B7774" w:rsidRDefault="00A81B9F">
            <w:pPr>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    34</w:t>
            </w:r>
            <w:r>
              <w:rPr>
                <w:rFonts w:asciiTheme="minorEastAsia" w:eastAsiaTheme="minorEastAsia" w:hAnsiTheme="minorEastAsia" w:hint="eastAsia"/>
                <w:sz w:val="24"/>
              </w:rPr>
              <w:t>、</w:t>
            </w:r>
            <w:r>
              <w:rPr>
                <w:rFonts w:asciiTheme="minorEastAsia" w:eastAsiaTheme="minorEastAsia" w:hAnsiTheme="minorEastAsia"/>
                <w:sz w:val="24"/>
              </w:rPr>
              <w:t>为方便用户自管理，提供终端</w:t>
            </w:r>
            <w:proofErr w:type="gramStart"/>
            <w:r>
              <w:rPr>
                <w:rFonts w:asciiTheme="minorEastAsia" w:eastAsiaTheme="minorEastAsia" w:hAnsiTheme="minorEastAsia"/>
                <w:sz w:val="24"/>
              </w:rPr>
              <w:t>系统本地</w:t>
            </w:r>
            <w:proofErr w:type="gramEnd"/>
            <w:r>
              <w:rPr>
                <w:rFonts w:asciiTheme="minorEastAsia" w:eastAsiaTheme="minorEastAsia" w:hAnsiTheme="minorEastAsia"/>
                <w:sz w:val="24"/>
              </w:rPr>
              <w:t>快照功能，用户可以</w:t>
            </w:r>
            <w:proofErr w:type="gramStart"/>
            <w:r>
              <w:rPr>
                <w:rFonts w:asciiTheme="minorEastAsia" w:eastAsiaTheme="minorEastAsia" w:hAnsiTheme="minorEastAsia"/>
                <w:sz w:val="24"/>
              </w:rPr>
              <w:t>自建还原点</w:t>
            </w:r>
            <w:proofErr w:type="gramEnd"/>
            <w:r>
              <w:rPr>
                <w:rFonts w:asciiTheme="minorEastAsia" w:eastAsiaTheme="minorEastAsia" w:hAnsiTheme="minorEastAsia"/>
                <w:sz w:val="24"/>
              </w:rPr>
              <w:t>，和恢复到指定还原点。</w:t>
            </w:r>
          </w:p>
        </w:tc>
      </w:tr>
      <w:tr w:rsidR="002B7774" w14:paraId="1C1A10B8" w14:textId="77777777">
        <w:tc>
          <w:tcPr>
            <w:tcW w:w="578" w:type="pct"/>
            <w:vAlign w:val="center"/>
          </w:tcPr>
          <w:p w14:paraId="3AC00CE5" w14:textId="77777777" w:rsidR="002B7774" w:rsidRDefault="00A81B9F">
            <w:pPr>
              <w:spacing w:line="400" w:lineRule="exact"/>
              <w:jc w:val="center"/>
              <w:rPr>
                <w:rFonts w:asciiTheme="minorEastAsia" w:eastAsiaTheme="minorEastAsia" w:hAnsiTheme="minorEastAsia" w:cs="宋体"/>
                <w:color w:val="000000"/>
                <w:sz w:val="24"/>
              </w:rPr>
            </w:pPr>
            <w:bookmarkStart w:id="263" w:name="_Toc22389"/>
            <w:bookmarkStart w:id="264" w:name="_Toc10192"/>
            <w:r>
              <w:rPr>
                <w:rFonts w:asciiTheme="minorEastAsia" w:eastAsiaTheme="minorEastAsia" w:hAnsiTheme="minorEastAsia"/>
                <w:sz w:val="24"/>
              </w:rPr>
              <w:lastRenderedPageBreak/>
              <w:t>1-12</w:t>
            </w:r>
          </w:p>
        </w:tc>
        <w:bookmarkEnd w:id="263"/>
        <w:bookmarkEnd w:id="264"/>
        <w:tc>
          <w:tcPr>
            <w:tcW w:w="622" w:type="pct"/>
            <w:vAlign w:val="center"/>
          </w:tcPr>
          <w:p w14:paraId="74BB74AC" w14:textId="77777777" w:rsidR="002B7774" w:rsidRDefault="00A81B9F">
            <w:pPr>
              <w:spacing w:line="400" w:lineRule="exact"/>
              <w:jc w:val="center"/>
              <w:rPr>
                <w:rFonts w:asciiTheme="minorEastAsia" w:eastAsiaTheme="minorEastAsia" w:hAnsiTheme="minorEastAsia" w:cs="宋体"/>
                <w:color w:val="000000"/>
                <w:sz w:val="24"/>
              </w:rPr>
            </w:pPr>
            <w:r>
              <w:rPr>
                <w:rFonts w:asciiTheme="minorEastAsia" w:eastAsiaTheme="minorEastAsia" w:hAnsiTheme="minorEastAsia"/>
                <w:sz w:val="24"/>
              </w:rPr>
              <w:t>现场实施</w:t>
            </w:r>
          </w:p>
        </w:tc>
        <w:tc>
          <w:tcPr>
            <w:tcW w:w="3798" w:type="pct"/>
            <w:vAlign w:val="center"/>
          </w:tcPr>
          <w:p w14:paraId="1697FF77" w14:textId="77777777" w:rsidR="002B7774" w:rsidRDefault="00A81B9F">
            <w:pPr>
              <w:pStyle w:val="Style2"/>
              <w:spacing w:line="360"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cs="宋体"/>
                <w:color w:val="000000"/>
                <w:sz w:val="24"/>
                <w:szCs w:val="24"/>
              </w:rPr>
              <w:t xml:space="preserve"> </w:t>
            </w: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sz w:val="24"/>
                <w:szCs w:val="24"/>
              </w:rPr>
              <w:t>1、机房71个点位布线包含：六类网线、BV电源线。36个5孔面板、62个1.8米30</w:t>
            </w:r>
            <w:proofErr w:type="gramStart"/>
            <w:r>
              <w:rPr>
                <w:rFonts w:asciiTheme="minorEastAsia" w:eastAsiaTheme="minorEastAsia" w:hAnsiTheme="minorEastAsia"/>
                <w:sz w:val="24"/>
                <w:szCs w:val="24"/>
              </w:rPr>
              <w:t>孔排插</w:t>
            </w:r>
            <w:proofErr w:type="gramEnd"/>
            <w:r>
              <w:rPr>
                <w:rFonts w:asciiTheme="minorEastAsia" w:eastAsiaTheme="minorEastAsia" w:hAnsiTheme="minorEastAsia"/>
                <w:sz w:val="24"/>
                <w:szCs w:val="24"/>
              </w:rPr>
              <w:t>；</w:t>
            </w:r>
          </w:p>
          <w:p w14:paraId="34FADA0E" w14:textId="77777777" w:rsidR="002B7774" w:rsidRDefault="00A81B9F">
            <w:pPr>
              <w:pStyle w:val="Style2"/>
              <w:spacing w:line="360"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    2、首山校区122台电脑、显示器、键鼠、桌椅利旧，包含搬运，确保每间教室61个工位，配合系统整理同传；</w:t>
            </w:r>
          </w:p>
          <w:p w14:paraId="1604B137" w14:textId="77777777" w:rsidR="002B7774" w:rsidRDefault="00A81B9F">
            <w:pPr>
              <w:pStyle w:val="Style2"/>
              <w:spacing w:line="360"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    3、</w:t>
            </w:r>
            <w:proofErr w:type="gramStart"/>
            <w:r>
              <w:rPr>
                <w:rFonts w:asciiTheme="minorEastAsia" w:eastAsiaTheme="minorEastAsia" w:hAnsiTheme="minorEastAsia"/>
                <w:sz w:val="24"/>
                <w:szCs w:val="24"/>
              </w:rPr>
              <w:t>利旧首</w:t>
            </w:r>
            <w:proofErr w:type="gramEnd"/>
            <w:r>
              <w:rPr>
                <w:rFonts w:asciiTheme="minorEastAsia" w:eastAsiaTheme="minorEastAsia" w:hAnsiTheme="minorEastAsia"/>
                <w:sz w:val="24"/>
                <w:szCs w:val="24"/>
              </w:rPr>
              <w:t>山校区13台电脑作为多媒体教室教师机包含搬运、系统整理提速；</w:t>
            </w:r>
          </w:p>
          <w:p w14:paraId="612E8E62" w14:textId="77777777" w:rsidR="002B7774" w:rsidRDefault="00A81B9F">
            <w:pPr>
              <w:pStyle w:val="Style2"/>
              <w:spacing w:line="360"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    4、1套短焦投影设备</w:t>
            </w:r>
            <w:proofErr w:type="gramStart"/>
            <w:r>
              <w:rPr>
                <w:rFonts w:asciiTheme="minorEastAsia" w:eastAsiaTheme="minorEastAsia" w:hAnsiTheme="minorEastAsia"/>
                <w:sz w:val="24"/>
                <w:szCs w:val="24"/>
              </w:rPr>
              <w:t>利旧从</w:t>
            </w:r>
            <w:proofErr w:type="gramEnd"/>
            <w:r>
              <w:rPr>
                <w:rFonts w:asciiTheme="minorEastAsia" w:eastAsiaTheme="minorEastAsia" w:hAnsiTheme="minorEastAsia"/>
                <w:sz w:val="24"/>
                <w:szCs w:val="24"/>
              </w:rPr>
              <w:t>福道园搬运一套短焦投影机及成套白板至排下校区安装并调试包含超短焦投影机支架、15米HDMI线、六类网线、RVV电源线及USB延长线；</w:t>
            </w:r>
          </w:p>
          <w:p w14:paraId="2C7879F4" w14:textId="77777777" w:rsidR="002B7774" w:rsidRDefault="00A81B9F">
            <w:pPr>
              <w:pStyle w:val="Style2"/>
              <w:spacing w:line="360"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    5、2台投影机安装包含：3-5米投影机支架、40米HDMI线、50米HDMI线、HDMI4口分配器、网线及电源；</w:t>
            </w:r>
          </w:p>
          <w:p w14:paraId="70A7524C" w14:textId="77777777" w:rsidR="002B7774" w:rsidRDefault="00A81B9F">
            <w:pPr>
              <w:pStyle w:val="Style2"/>
              <w:spacing w:line="360"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    6、2间多媒体</w:t>
            </w:r>
            <w:proofErr w:type="gramStart"/>
            <w:r>
              <w:rPr>
                <w:rFonts w:asciiTheme="minorEastAsia" w:eastAsiaTheme="minorEastAsia" w:hAnsiTheme="minorEastAsia"/>
                <w:sz w:val="24"/>
                <w:szCs w:val="24"/>
              </w:rPr>
              <w:t>教室利旧拆除</w:t>
            </w:r>
            <w:proofErr w:type="gramEnd"/>
            <w:r>
              <w:rPr>
                <w:rFonts w:asciiTheme="minorEastAsia" w:eastAsiaTheme="minorEastAsia" w:hAnsiTheme="minorEastAsia"/>
                <w:sz w:val="24"/>
                <w:szCs w:val="24"/>
              </w:rPr>
              <w:t>、搬运、安装含讲台、智能中控、录播主机、传感器、</w:t>
            </w:r>
            <w:proofErr w:type="gramStart"/>
            <w:r>
              <w:rPr>
                <w:rFonts w:asciiTheme="minorEastAsia" w:eastAsiaTheme="minorEastAsia" w:hAnsiTheme="minorEastAsia"/>
                <w:sz w:val="24"/>
                <w:szCs w:val="24"/>
              </w:rPr>
              <w:t>物联设备</w:t>
            </w:r>
            <w:proofErr w:type="gramEnd"/>
            <w:r>
              <w:rPr>
                <w:rFonts w:asciiTheme="minorEastAsia" w:eastAsiaTheme="minorEastAsia" w:hAnsiTheme="minorEastAsia"/>
                <w:sz w:val="24"/>
                <w:szCs w:val="24"/>
              </w:rPr>
              <w:t>、LED时钟、控制面板，更换老旧线材含HDMI、电源线、网线、音频线等；</w:t>
            </w:r>
          </w:p>
          <w:p w14:paraId="4D572304" w14:textId="77777777" w:rsidR="002B7774" w:rsidRDefault="00A81B9F">
            <w:pPr>
              <w:pStyle w:val="Style2"/>
              <w:spacing w:line="360" w:lineRule="auto"/>
              <w:ind w:firstLineChars="0" w:firstLine="0"/>
              <w:jc w:val="left"/>
              <w:rPr>
                <w:rFonts w:asciiTheme="minorEastAsia" w:eastAsiaTheme="minorEastAsia" w:hAnsiTheme="minorEastAsia"/>
                <w:sz w:val="24"/>
              </w:rPr>
            </w:pPr>
            <w:r>
              <w:rPr>
                <w:rFonts w:asciiTheme="minorEastAsia" w:eastAsiaTheme="minorEastAsia" w:hAnsiTheme="minorEastAsia"/>
                <w:sz w:val="24"/>
                <w:szCs w:val="24"/>
              </w:rPr>
              <w:t xml:space="preserve">    7、13间多媒体教室破损线槽修补更换。</w:t>
            </w:r>
          </w:p>
        </w:tc>
      </w:tr>
    </w:tbl>
    <w:p w14:paraId="454C4A18" w14:textId="77777777" w:rsidR="002B7774" w:rsidRDefault="00A81B9F">
      <w:pPr>
        <w:spacing w:line="500" w:lineRule="exact"/>
        <w:ind w:firstLineChars="200" w:firstLine="482"/>
        <w:rPr>
          <w:rFonts w:ascii="宋体" w:hAnsi="宋体" w:cs="宋体"/>
          <w:b/>
          <w:sz w:val="24"/>
        </w:rPr>
      </w:pPr>
      <w:r>
        <w:rPr>
          <w:rFonts w:ascii="宋体" w:hAnsi="宋体" w:cs="宋体"/>
          <w:b/>
          <w:sz w:val="24"/>
        </w:rPr>
        <w:t>注：</w:t>
      </w:r>
      <w:r>
        <w:rPr>
          <w:rFonts w:ascii="宋体" w:hAnsi="宋体" w:cs="宋体" w:hint="eastAsia"/>
          <w:b/>
          <w:sz w:val="24"/>
        </w:rPr>
        <w:t>1、以上技术参数中涉及尺寸、重量为固定值的在不影响技术指标情况下允许在</w:t>
      </w:r>
      <w:r>
        <w:rPr>
          <w:rFonts w:ascii="宋体" w:hAnsi="宋体" w:cs="宋体"/>
          <w:b/>
          <w:sz w:val="24"/>
        </w:rPr>
        <w:t>-1%～1%之间偏离(技术指标中有具体正负偏离范围值的以技术指标的为准)。</w:t>
      </w:r>
    </w:p>
    <w:p w14:paraId="2DB89C15" w14:textId="77777777" w:rsidR="002B7774" w:rsidRDefault="00A81B9F">
      <w:pPr>
        <w:spacing w:line="500" w:lineRule="exact"/>
        <w:ind w:firstLineChars="200" w:firstLine="480"/>
        <w:outlineLvl w:val="1"/>
        <w:rPr>
          <w:rFonts w:ascii="宋体" w:hAnsi="宋体"/>
          <w:sz w:val="24"/>
        </w:rPr>
      </w:pPr>
      <w:bookmarkStart w:id="265" w:name="_Toc203469642"/>
      <w:r>
        <w:rPr>
          <w:rFonts w:ascii="宋体" w:hAnsi="宋体" w:hint="eastAsia"/>
          <w:sz w:val="24"/>
        </w:rPr>
        <w:t>三、商务要求</w:t>
      </w:r>
      <w:bookmarkEnd w:id="265"/>
    </w:p>
    <w:p w14:paraId="2020A964" w14:textId="77777777" w:rsidR="002B7774" w:rsidRDefault="00A81B9F">
      <w:pPr>
        <w:spacing w:line="500" w:lineRule="exact"/>
        <w:ind w:firstLineChars="200" w:firstLine="480"/>
        <w:rPr>
          <w:rFonts w:ascii="宋体" w:hAnsi="宋体"/>
          <w:sz w:val="24"/>
        </w:rPr>
      </w:pPr>
      <w:r>
        <w:rPr>
          <w:rFonts w:ascii="宋体" w:hAnsi="宋体" w:hint="eastAsia"/>
          <w:sz w:val="24"/>
        </w:rPr>
        <w:t>以下为不可负偏离的实质性内容。</w:t>
      </w:r>
    </w:p>
    <w:p w14:paraId="7EDB2989" w14:textId="77777777" w:rsidR="002B7774" w:rsidRDefault="00A81B9F">
      <w:pPr>
        <w:spacing w:line="500" w:lineRule="exact"/>
        <w:ind w:firstLineChars="200" w:firstLine="480"/>
        <w:rPr>
          <w:rFonts w:ascii="宋体" w:hAnsi="宋体"/>
          <w:sz w:val="24"/>
        </w:rPr>
      </w:pPr>
      <w:r>
        <w:rPr>
          <w:rFonts w:ascii="宋体" w:hAnsi="宋体" w:hint="eastAsia"/>
          <w:sz w:val="24"/>
        </w:rPr>
        <w:t>1、交货地点：</w:t>
      </w:r>
      <w:r>
        <w:rPr>
          <w:rFonts w:ascii="宋体" w:hAnsi="宋体"/>
          <w:sz w:val="24"/>
        </w:rPr>
        <w:t>福建船政交通职业学院</w:t>
      </w:r>
      <w:r>
        <w:rPr>
          <w:rFonts w:ascii="宋体" w:hAnsi="宋体" w:hint="eastAsia"/>
          <w:sz w:val="24"/>
        </w:rPr>
        <w:t>；</w:t>
      </w:r>
    </w:p>
    <w:p w14:paraId="780D6149" w14:textId="77777777" w:rsidR="002B7774" w:rsidRDefault="00A81B9F">
      <w:pPr>
        <w:spacing w:line="500" w:lineRule="exact"/>
        <w:ind w:firstLineChars="200" w:firstLine="480"/>
        <w:rPr>
          <w:rFonts w:ascii="宋体" w:hAnsi="宋体"/>
          <w:sz w:val="24"/>
        </w:rPr>
      </w:pPr>
      <w:r>
        <w:rPr>
          <w:rFonts w:ascii="宋体" w:hAnsi="宋体" w:hint="eastAsia"/>
          <w:sz w:val="24"/>
        </w:rPr>
        <w:t>2、交货期：</w:t>
      </w:r>
      <w:r>
        <w:rPr>
          <w:rFonts w:ascii="宋体" w:hAnsi="宋体"/>
          <w:sz w:val="24"/>
        </w:rPr>
        <w:t xml:space="preserve">合同签订之日起 15 </w:t>
      </w:r>
      <w:proofErr w:type="gramStart"/>
      <w:r>
        <w:rPr>
          <w:rFonts w:ascii="宋体" w:hAnsi="宋体"/>
          <w:sz w:val="24"/>
        </w:rPr>
        <w:t>个日历天</w:t>
      </w:r>
      <w:proofErr w:type="gramEnd"/>
      <w:r>
        <w:rPr>
          <w:rFonts w:ascii="宋体" w:hAnsi="宋体"/>
          <w:sz w:val="24"/>
        </w:rPr>
        <w:t xml:space="preserve">内安装调试完毕。 </w:t>
      </w:r>
    </w:p>
    <w:p w14:paraId="454A59D5" w14:textId="77777777" w:rsidR="002B7774" w:rsidRDefault="00A81B9F">
      <w:pPr>
        <w:spacing w:line="500" w:lineRule="exact"/>
        <w:ind w:firstLineChars="200" w:firstLine="480"/>
        <w:rPr>
          <w:rFonts w:ascii="宋体" w:hAnsi="宋体"/>
          <w:sz w:val="24"/>
        </w:rPr>
      </w:pPr>
      <w:r>
        <w:rPr>
          <w:rFonts w:ascii="宋体" w:hAnsi="宋体" w:hint="eastAsia"/>
          <w:sz w:val="24"/>
        </w:rPr>
        <w:t>3、交货条件：</w:t>
      </w:r>
      <w:r>
        <w:rPr>
          <w:rFonts w:ascii="宋体" w:hAnsi="宋体"/>
          <w:sz w:val="24"/>
        </w:rPr>
        <w:t>所有货物运至采购人指定地点安装并调试完毕</w:t>
      </w:r>
      <w:r>
        <w:rPr>
          <w:rFonts w:ascii="宋体" w:hAnsi="宋体" w:hint="eastAsia"/>
          <w:sz w:val="24"/>
        </w:rPr>
        <w:t>；</w:t>
      </w:r>
    </w:p>
    <w:p w14:paraId="0D9F6B3A" w14:textId="77777777" w:rsidR="002B7774" w:rsidRDefault="00A81B9F">
      <w:pPr>
        <w:spacing w:line="500" w:lineRule="exact"/>
        <w:ind w:firstLineChars="200" w:firstLine="480"/>
        <w:rPr>
          <w:rFonts w:ascii="宋体" w:hAnsi="宋体"/>
          <w:bCs/>
          <w:sz w:val="24"/>
        </w:rPr>
      </w:pPr>
      <w:r>
        <w:rPr>
          <w:rFonts w:ascii="宋体" w:hAnsi="宋体" w:hint="eastAsia"/>
          <w:sz w:val="24"/>
        </w:rPr>
        <w:t>4、是否收取履约保证金：</w:t>
      </w:r>
      <w:r>
        <w:rPr>
          <w:rFonts w:ascii="宋体" w:hAnsi="宋体" w:hint="eastAsia"/>
          <w:bCs/>
          <w:sz w:val="24"/>
        </w:rPr>
        <w:t>是；</w:t>
      </w:r>
    </w:p>
    <w:p w14:paraId="11450179" w14:textId="77777777" w:rsidR="002B7774" w:rsidRDefault="00A81B9F">
      <w:pPr>
        <w:spacing w:line="500" w:lineRule="exact"/>
        <w:ind w:firstLineChars="200" w:firstLine="480"/>
        <w:rPr>
          <w:rFonts w:ascii="宋体" w:hAnsi="宋体"/>
          <w:bCs/>
          <w:sz w:val="24"/>
        </w:rPr>
      </w:pPr>
      <w:r>
        <w:rPr>
          <w:rFonts w:ascii="宋体" w:hAnsi="宋体" w:hint="eastAsia"/>
          <w:bCs/>
          <w:sz w:val="24"/>
        </w:rPr>
        <w:lastRenderedPageBreak/>
        <w:t>履约保证金比例：本采购包履约保证金为合同金额的3</w:t>
      </w:r>
      <w:r>
        <w:rPr>
          <w:rFonts w:ascii="宋体" w:hAnsi="宋体"/>
          <w:bCs/>
          <w:sz w:val="24"/>
        </w:rPr>
        <w:t>%</w:t>
      </w:r>
    </w:p>
    <w:p w14:paraId="51B0040E" w14:textId="77777777" w:rsidR="002B7774" w:rsidRDefault="00A81B9F">
      <w:pPr>
        <w:spacing w:line="500" w:lineRule="exact"/>
        <w:ind w:firstLineChars="200" w:firstLine="480"/>
        <w:rPr>
          <w:rFonts w:ascii="宋体" w:hAnsi="宋体"/>
          <w:sz w:val="24"/>
        </w:rPr>
      </w:pPr>
      <w:r>
        <w:rPr>
          <w:rFonts w:ascii="宋体" w:hAnsi="宋体" w:hint="eastAsia"/>
          <w:bCs/>
          <w:sz w:val="24"/>
        </w:rPr>
        <w:t>说明：中标人在合同签订时，向采购人以银行转账或电子保函的形式缴纳合同总金额的</w:t>
      </w:r>
      <w:r>
        <w:rPr>
          <w:rFonts w:ascii="宋体" w:hAnsi="宋体"/>
          <w:bCs/>
          <w:sz w:val="24"/>
        </w:rPr>
        <w:t xml:space="preserve"> 3%作为履约保证金。中标人若以电子保函形式提交履约保证金的，要求保函期限覆盖本项目合同期限。 中标人若以其他方式提交履约保证金的，该履约保证金在项目最终验收合格之日起至合同期满后，待中标人完整履行合同，且无质量问题，采购人予以无息退还履约保证金。</w:t>
      </w:r>
    </w:p>
    <w:p w14:paraId="471BE2EF" w14:textId="77777777" w:rsidR="002B7774" w:rsidRDefault="00A81B9F">
      <w:pPr>
        <w:spacing w:line="500" w:lineRule="exact"/>
        <w:ind w:firstLineChars="200" w:firstLine="480"/>
        <w:rPr>
          <w:rFonts w:ascii="宋体" w:hAnsi="宋体"/>
          <w:sz w:val="24"/>
        </w:rPr>
      </w:pPr>
      <w:r>
        <w:rPr>
          <w:rFonts w:ascii="宋体" w:hAnsi="宋体" w:hint="eastAsia"/>
          <w:sz w:val="24"/>
        </w:rPr>
        <w:t>5</w:t>
      </w:r>
      <w:r>
        <w:rPr>
          <w:rFonts w:ascii="宋体" w:hAnsi="宋体"/>
          <w:sz w:val="24"/>
        </w:rPr>
        <w:t>、支付方式：</w:t>
      </w:r>
    </w:p>
    <w:p w14:paraId="5A605370" w14:textId="77777777" w:rsidR="002B7774" w:rsidRDefault="00A81B9F">
      <w:pPr>
        <w:spacing w:line="500" w:lineRule="exact"/>
        <w:ind w:firstLineChars="200" w:firstLine="480"/>
        <w:rPr>
          <w:rFonts w:ascii="宋体" w:hAnsi="宋体"/>
          <w:sz w:val="24"/>
        </w:rPr>
      </w:pPr>
      <w:r>
        <w:rPr>
          <w:rFonts w:ascii="宋体" w:hAnsi="宋体" w:hint="eastAsia"/>
          <w:sz w:val="24"/>
        </w:rPr>
        <w:t>5.1所有货物经采购人验收合格后，供应商提供增值税专用发票，采购人在收到发票之日起</w:t>
      </w:r>
      <w:r>
        <w:rPr>
          <w:rFonts w:ascii="宋体" w:hAnsi="宋体"/>
          <w:sz w:val="24"/>
        </w:rPr>
        <w:t>1</w:t>
      </w:r>
      <w:r>
        <w:rPr>
          <w:rFonts w:ascii="宋体" w:hAnsi="宋体" w:hint="eastAsia"/>
          <w:sz w:val="24"/>
        </w:rPr>
        <w:t>4</w:t>
      </w:r>
      <w:r>
        <w:rPr>
          <w:rFonts w:ascii="宋体" w:hAnsi="宋体"/>
          <w:sz w:val="24"/>
        </w:rPr>
        <w:t>日内支付合同金额的</w:t>
      </w:r>
      <w:r>
        <w:rPr>
          <w:rFonts w:ascii="宋体" w:hAnsi="宋体" w:hint="eastAsia"/>
          <w:sz w:val="24"/>
        </w:rPr>
        <w:t>100%</w:t>
      </w:r>
      <w:r>
        <w:rPr>
          <w:rFonts w:ascii="宋体" w:hAnsi="宋体"/>
          <w:sz w:val="24"/>
        </w:rPr>
        <w:t>。</w:t>
      </w:r>
    </w:p>
    <w:p w14:paraId="3D3BF161" w14:textId="77777777" w:rsidR="002B7774" w:rsidRDefault="00A81B9F">
      <w:pPr>
        <w:spacing w:line="500" w:lineRule="exact"/>
        <w:ind w:firstLineChars="200" w:firstLine="480"/>
        <w:rPr>
          <w:rFonts w:ascii="宋体" w:hAnsi="宋体"/>
          <w:sz w:val="24"/>
        </w:rPr>
      </w:pPr>
      <w:r>
        <w:rPr>
          <w:rFonts w:ascii="宋体" w:hAnsi="宋体" w:hint="eastAsia"/>
          <w:sz w:val="24"/>
        </w:rPr>
        <w:t>6、</w:t>
      </w:r>
      <w:bookmarkStart w:id="266" w:name="_Toc18276"/>
      <w:bookmarkStart w:id="267" w:name="_Toc28949"/>
      <w:bookmarkStart w:id="268" w:name="_Toc513055875"/>
      <w:bookmarkEnd w:id="247"/>
      <w:bookmarkEnd w:id="248"/>
      <w:bookmarkEnd w:id="249"/>
      <w:bookmarkEnd w:id="250"/>
      <w:bookmarkEnd w:id="251"/>
      <w:bookmarkEnd w:id="255"/>
      <w:bookmarkEnd w:id="256"/>
      <w:bookmarkEnd w:id="257"/>
      <w:bookmarkEnd w:id="258"/>
      <w:bookmarkEnd w:id="259"/>
      <w:bookmarkEnd w:id="260"/>
      <w:r>
        <w:rPr>
          <w:rFonts w:ascii="宋体" w:hAnsi="宋体" w:hint="eastAsia"/>
          <w:sz w:val="24"/>
        </w:rPr>
        <w:t>安装、调试及培训要求</w:t>
      </w:r>
      <w:bookmarkEnd w:id="266"/>
      <w:bookmarkEnd w:id="267"/>
      <w:r>
        <w:rPr>
          <w:rFonts w:ascii="宋体" w:hAnsi="宋体" w:hint="eastAsia"/>
          <w:sz w:val="24"/>
        </w:rPr>
        <w:t>：</w:t>
      </w:r>
    </w:p>
    <w:p w14:paraId="1D264C96" w14:textId="77777777" w:rsidR="002B7774" w:rsidRDefault="00A81B9F">
      <w:pPr>
        <w:spacing w:line="500" w:lineRule="exact"/>
        <w:ind w:firstLineChars="200" w:firstLine="480"/>
        <w:rPr>
          <w:rFonts w:ascii="宋体" w:hAnsi="宋体"/>
          <w:sz w:val="24"/>
        </w:rPr>
      </w:pPr>
      <w:r>
        <w:rPr>
          <w:rFonts w:ascii="宋体" w:hAnsi="宋体" w:hint="eastAsia"/>
          <w:sz w:val="24"/>
        </w:rPr>
        <w:t>6.1</w:t>
      </w:r>
      <w:r>
        <w:rPr>
          <w:rFonts w:ascii="宋体" w:hAnsi="宋体"/>
          <w:sz w:val="24"/>
        </w:rPr>
        <w:t>中标人负责所有货物的运输、安装和调试工作。</w:t>
      </w:r>
    </w:p>
    <w:p w14:paraId="2BC6154B" w14:textId="77777777" w:rsidR="002B7774" w:rsidRDefault="00A81B9F">
      <w:pPr>
        <w:spacing w:line="500" w:lineRule="exact"/>
        <w:ind w:firstLineChars="200" w:firstLine="480"/>
        <w:rPr>
          <w:rFonts w:ascii="宋体" w:hAnsi="宋体"/>
          <w:sz w:val="24"/>
        </w:rPr>
      </w:pPr>
      <w:r>
        <w:rPr>
          <w:rFonts w:ascii="宋体" w:hAnsi="宋体" w:hint="eastAsia"/>
          <w:sz w:val="24"/>
        </w:rPr>
        <w:t>6.2</w:t>
      </w:r>
      <w:r>
        <w:rPr>
          <w:rFonts w:ascii="宋体" w:hAnsi="宋体"/>
          <w:sz w:val="24"/>
        </w:rPr>
        <w:t>中标人在项目实施前应派人员进行实地勘察，设计安装调试方案，确保有关线路设计合理、运行可靠、维护方便。</w:t>
      </w:r>
    </w:p>
    <w:p w14:paraId="487F4380" w14:textId="77777777" w:rsidR="002B7774" w:rsidRDefault="00A81B9F">
      <w:pPr>
        <w:spacing w:line="500" w:lineRule="exact"/>
        <w:ind w:firstLineChars="200" w:firstLine="480"/>
        <w:rPr>
          <w:rFonts w:ascii="宋体" w:hAnsi="宋体"/>
          <w:sz w:val="24"/>
        </w:rPr>
      </w:pPr>
      <w:r>
        <w:rPr>
          <w:rFonts w:ascii="宋体" w:hAnsi="宋体" w:hint="eastAsia"/>
          <w:sz w:val="24"/>
        </w:rPr>
        <w:t>6.3</w:t>
      </w:r>
      <w:r>
        <w:rPr>
          <w:rFonts w:ascii="宋体" w:hAnsi="宋体"/>
          <w:sz w:val="24"/>
        </w:rPr>
        <w:t>中标人在用户安装现场所发生的一切费用由中标人承担。</w:t>
      </w:r>
    </w:p>
    <w:p w14:paraId="16072A7E" w14:textId="77777777" w:rsidR="002B7774" w:rsidRDefault="00A81B9F">
      <w:pPr>
        <w:spacing w:line="500" w:lineRule="exact"/>
        <w:ind w:firstLineChars="200" w:firstLine="480"/>
        <w:rPr>
          <w:rFonts w:ascii="宋体" w:hAnsi="宋体"/>
          <w:sz w:val="24"/>
        </w:rPr>
      </w:pPr>
      <w:r>
        <w:rPr>
          <w:rFonts w:ascii="宋体" w:hAnsi="宋体" w:hint="eastAsia"/>
          <w:sz w:val="24"/>
        </w:rPr>
        <w:t>6.4</w:t>
      </w:r>
      <w:r>
        <w:rPr>
          <w:rFonts w:ascii="宋体" w:hAnsi="宋体"/>
          <w:sz w:val="24"/>
        </w:rPr>
        <w:t>中标人负责设备使用、维护的培训工作（包括其他现场的前期培训和安装、调试完毕后的现场培训）。</w:t>
      </w:r>
    </w:p>
    <w:p w14:paraId="3FA7E0F1" w14:textId="77777777" w:rsidR="002B7774" w:rsidRDefault="00A81B9F">
      <w:pPr>
        <w:spacing w:line="500" w:lineRule="exact"/>
        <w:ind w:firstLineChars="200" w:firstLine="480"/>
        <w:rPr>
          <w:rFonts w:ascii="宋体" w:hAnsi="宋体"/>
          <w:sz w:val="24"/>
        </w:rPr>
      </w:pPr>
      <w:r>
        <w:rPr>
          <w:rFonts w:ascii="宋体" w:hAnsi="宋体" w:hint="eastAsia"/>
          <w:sz w:val="24"/>
        </w:rPr>
        <w:t>6.5</w:t>
      </w:r>
      <w:r>
        <w:rPr>
          <w:rFonts w:ascii="宋体" w:hAnsi="宋体"/>
          <w:sz w:val="24"/>
        </w:rPr>
        <w:t>中标人在安装现场所产生的垃圾需自行清理至校外（政府指定垃圾场所），并做好现场卫生交付给采购人使用。</w:t>
      </w:r>
    </w:p>
    <w:p w14:paraId="147CFF53" w14:textId="77777777" w:rsidR="002B7774" w:rsidRDefault="00A81B9F">
      <w:pPr>
        <w:spacing w:line="500" w:lineRule="exact"/>
        <w:ind w:firstLineChars="200" w:firstLine="480"/>
        <w:rPr>
          <w:rFonts w:ascii="宋体" w:hAnsi="宋体"/>
          <w:sz w:val="24"/>
        </w:rPr>
      </w:pPr>
      <w:bookmarkStart w:id="269" w:name="_Toc6868"/>
      <w:bookmarkStart w:id="270" w:name="_Toc9478"/>
      <w:r>
        <w:rPr>
          <w:rFonts w:ascii="宋体" w:hAnsi="宋体" w:hint="eastAsia"/>
          <w:sz w:val="24"/>
        </w:rPr>
        <w:t>7.验收要求</w:t>
      </w:r>
      <w:bookmarkEnd w:id="269"/>
      <w:bookmarkEnd w:id="270"/>
    </w:p>
    <w:p w14:paraId="5141193B" w14:textId="77777777" w:rsidR="002B7774" w:rsidRDefault="00A81B9F">
      <w:pPr>
        <w:spacing w:line="500" w:lineRule="exact"/>
        <w:ind w:firstLineChars="200" w:firstLine="480"/>
        <w:rPr>
          <w:rFonts w:ascii="宋体" w:hAnsi="宋体"/>
          <w:sz w:val="24"/>
        </w:rPr>
      </w:pPr>
      <w:r>
        <w:rPr>
          <w:rFonts w:ascii="宋体" w:hAnsi="宋体" w:hint="eastAsia"/>
          <w:sz w:val="24"/>
        </w:rPr>
        <w:t>7.1</w:t>
      </w:r>
      <w:r>
        <w:rPr>
          <w:rFonts w:ascii="宋体" w:hAnsi="宋体"/>
          <w:sz w:val="24"/>
        </w:rPr>
        <w:t>投标人必须为采购人设计、安装、调试、使用、维修提供足够的技术资料和技术保障。提供有关证明，如产地、出厂合格证、质量保证书和测试合格证等。如发现“三无产品”（即在设备上无中文标明的产品名称、生产厂厂名和厂址的标牌）、翻新或以次充好的产品，采购人有权拒绝接收。</w:t>
      </w:r>
    </w:p>
    <w:p w14:paraId="4C4B42AA" w14:textId="77777777" w:rsidR="002B7774" w:rsidRDefault="00A81B9F">
      <w:pPr>
        <w:spacing w:line="500" w:lineRule="exact"/>
        <w:ind w:firstLineChars="200" w:firstLine="480"/>
        <w:rPr>
          <w:rFonts w:ascii="宋体" w:hAnsi="宋体"/>
          <w:sz w:val="24"/>
        </w:rPr>
      </w:pPr>
      <w:r>
        <w:rPr>
          <w:rFonts w:ascii="宋体" w:hAnsi="宋体" w:hint="eastAsia"/>
          <w:sz w:val="24"/>
        </w:rPr>
        <w:t>7.2</w:t>
      </w:r>
      <w:r>
        <w:rPr>
          <w:rFonts w:ascii="宋体" w:hAnsi="宋体"/>
          <w:sz w:val="24"/>
        </w:rPr>
        <w:t xml:space="preserve">投标人提交验收申请后，由采购人组织相关人员按照招标文件规定的技术参数、产品功能、服务要求开展验收，若产品验收时有关技术参数、产品功能、服务要求不能满足招标文件技术要求，采购人有权要求更换，同时有权要求索赔，所产生的一切费用（含所有检验费用）由中标人全部承担。 </w:t>
      </w:r>
    </w:p>
    <w:p w14:paraId="7E494307" w14:textId="77777777" w:rsidR="002B7774" w:rsidRDefault="00A81B9F">
      <w:pPr>
        <w:spacing w:line="500" w:lineRule="exact"/>
        <w:ind w:firstLineChars="200" w:firstLine="480"/>
        <w:rPr>
          <w:rFonts w:ascii="宋体" w:hAnsi="宋体"/>
          <w:sz w:val="24"/>
        </w:rPr>
      </w:pPr>
      <w:r>
        <w:rPr>
          <w:rFonts w:ascii="宋体" w:hAnsi="宋体" w:hint="eastAsia"/>
          <w:sz w:val="24"/>
        </w:rPr>
        <w:t>8.售后服务及保修承诺要求</w:t>
      </w:r>
    </w:p>
    <w:p w14:paraId="309331C7" w14:textId="77777777" w:rsidR="002B7774" w:rsidRDefault="00A81B9F">
      <w:pPr>
        <w:spacing w:line="500" w:lineRule="exact"/>
        <w:ind w:firstLineChars="200" w:firstLine="480"/>
        <w:rPr>
          <w:rFonts w:ascii="宋体" w:hAnsi="宋体"/>
          <w:sz w:val="24"/>
        </w:rPr>
      </w:pPr>
      <w:r>
        <w:rPr>
          <w:rFonts w:ascii="宋体" w:hAnsi="宋体" w:hint="eastAsia"/>
          <w:sz w:val="24"/>
        </w:rPr>
        <w:t>8</w:t>
      </w:r>
      <w:r>
        <w:rPr>
          <w:rFonts w:ascii="宋体" w:hAnsi="宋体"/>
          <w:sz w:val="24"/>
        </w:rPr>
        <w:t>.1</w:t>
      </w:r>
      <w:proofErr w:type="gramStart"/>
      <w:r>
        <w:rPr>
          <w:rFonts w:ascii="宋体" w:hAnsi="宋体"/>
          <w:sz w:val="24"/>
        </w:rPr>
        <w:t>维保服务</w:t>
      </w:r>
      <w:proofErr w:type="gramEnd"/>
      <w:r>
        <w:rPr>
          <w:rFonts w:ascii="宋体" w:hAnsi="宋体"/>
          <w:sz w:val="24"/>
        </w:rPr>
        <w:t>期：所有设备及软件提供</w:t>
      </w:r>
      <w:proofErr w:type="gramStart"/>
      <w:r>
        <w:rPr>
          <w:rFonts w:ascii="宋体" w:hAnsi="宋体"/>
          <w:sz w:val="24"/>
        </w:rPr>
        <w:t>五年维保及</w:t>
      </w:r>
      <w:proofErr w:type="gramEnd"/>
      <w:r>
        <w:rPr>
          <w:rFonts w:ascii="宋体" w:hAnsi="宋体"/>
          <w:sz w:val="24"/>
        </w:rPr>
        <w:t>五年上门服务。自验收合格之日起计算。</w:t>
      </w:r>
    </w:p>
    <w:p w14:paraId="2CDBBEE5" w14:textId="77777777" w:rsidR="002B7774" w:rsidRDefault="00A81B9F">
      <w:pPr>
        <w:spacing w:line="500" w:lineRule="exact"/>
        <w:ind w:firstLineChars="200" w:firstLine="480"/>
        <w:rPr>
          <w:rFonts w:ascii="宋体" w:hAnsi="宋体"/>
          <w:sz w:val="24"/>
        </w:rPr>
      </w:pPr>
      <w:r>
        <w:rPr>
          <w:rFonts w:ascii="宋体" w:hAnsi="宋体" w:hint="eastAsia"/>
          <w:sz w:val="24"/>
        </w:rPr>
        <w:lastRenderedPageBreak/>
        <w:t>8</w:t>
      </w:r>
      <w:r>
        <w:rPr>
          <w:rFonts w:ascii="宋体" w:hAnsi="宋体"/>
          <w:sz w:val="24"/>
        </w:rPr>
        <w:t>.2</w:t>
      </w:r>
      <w:proofErr w:type="gramStart"/>
      <w:r>
        <w:rPr>
          <w:rFonts w:ascii="宋体" w:hAnsi="宋体"/>
          <w:sz w:val="24"/>
        </w:rPr>
        <w:t>维保服务</w:t>
      </w:r>
      <w:proofErr w:type="gramEnd"/>
      <w:r>
        <w:rPr>
          <w:rFonts w:ascii="宋体" w:hAnsi="宋体"/>
          <w:sz w:val="24"/>
        </w:rPr>
        <w:t>期内：在设备保修期内，系统硬件设备若发生故障，要求中标人8个小时内到现场维修响应，中标人到现场响应后，应在24小时内完成设备的维修，如果故障无法在48小时之内排除，中标人应提供与该设备型号、规格及技术指标相一致的备品或更新的兼容产品，并到现场完成设备更换，以保证系统的正常运行。</w:t>
      </w:r>
    </w:p>
    <w:p w14:paraId="5B9D6A7D" w14:textId="77777777" w:rsidR="002B7774" w:rsidRDefault="00A81B9F">
      <w:pPr>
        <w:spacing w:line="500" w:lineRule="exact"/>
        <w:ind w:firstLineChars="200" w:firstLine="480"/>
        <w:rPr>
          <w:rFonts w:ascii="宋体" w:hAnsi="宋体"/>
          <w:sz w:val="24"/>
        </w:rPr>
      </w:pPr>
      <w:r>
        <w:rPr>
          <w:rFonts w:ascii="宋体" w:hAnsi="宋体" w:hint="eastAsia"/>
          <w:sz w:val="24"/>
        </w:rPr>
        <w:t>8</w:t>
      </w:r>
      <w:r>
        <w:rPr>
          <w:rFonts w:ascii="宋体" w:hAnsi="宋体"/>
          <w:sz w:val="24"/>
        </w:rPr>
        <w:t>.3</w:t>
      </w:r>
      <w:proofErr w:type="gramStart"/>
      <w:r>
        <w:rPr>
          <w:rFonts w:ascii="宋体" w:hAnsi="宋体"/>
          <w:sz w:val="24"/>
        </w:rPr>
        <w:t>维保服务</w:t>
      </w:r>
      <w:proofErr w:type="gramEnd"/>
      <w:r>
        <w:rPr>
          <w:rFonts w:ascii="宋体" w:hAnsi="宋体"/>
          <w:sz w:val="24"/>
        </w:rPr>
        <w:t>期后：中标人提供设备终身有偿维修，上门维修服务，软件故障应无偿维护，硬件故障只收取相应的配件费用。</w:t>
      </w:r>
    </w:p>
    <w:p w14:paraId="57B50278" w14:textId="77777777" w:rsidR="002B7774" w:rsidRDefault="00A81B9F">
      <w:pPr>
        <w:spacing w:line="500" w:lineRule="exact"/>
        <w:ind w:firstLineChars="200" w:firstLine="480"/>
        <w:rPr>
          <w:rFonts w:ascii="宋体" w:hAnsi="宋体"/>
          <w:sz w:val="24"/>
        </w:rPr>
      </w:pPr>
      <w:r>
        <w:rPr>
          <w:rFonts w:ascii="宋体" w:hAnsi="宋体" w:hint="eastAsia"/>
          <w:sz w:val="24"/>
        </w:rPr>
        <w:t>9.技术资料要求</w:t>
      </w:r>
    </w:p>
    <w:p w14:paraId="30B17978" w14:textId="77777777" w:rsidR="002B7774" w:rsidRDefault="00A81B9F">
      <w:pPr>
        <w:spacing w:line="500" w:lineRule="exact"/>
        <w:ind w:firstLineChars="200" w:firstLine="480"/>
        <w:rPr>
          <w:rFonts w:ascii="宋体" w:hAnsi="宋体"/>
          <w:sz w:val="24"/>
        </w:rPr>
      </w:pPr>
      <w:r>
        <w:rPr>
          <w:rFonts w:ascii="宋体" w:hAnsi="宋体"/>
          <w:sz w:val="24"/>
        </w:rPr>
        <w:t>设备验收前，中标人须提供完整的技术资料。中标人应向采购人提供以下原包装箱内的所有原厂资料及附件1套，其费用包括在投标价格中：</w:t>
      </w:r>
    </w:p>
    <w:p w14:paraId="0EF85464" w14:textId="77777777" w:rsidR="002B7774" w:rsidRDefault="00A81B9F">
      <w:pPr>
        <w:spacing w:line="500" w:lineRule="exact"/>
        <w:ind w:firstLineChars="200" w:firstLine="480"/>
        <w:rPr>
          <w:rFonts w:ascii="宋体" w:hAnsi="宋体"/>
          <w:sz w:val="24"/>
        </w:rPr>
      </w:pPr>
      <w:r>
        <w:rPr>
          <w:rFonts w:ascii="宋体" w:hAnsi="宋体"/>
          <w:sz w:val="24"/>
        </w:rPr>
        <w:t>1）技术说明书；</w:t>
      </w:r>
    </w:p>
    <w:p w14:paraId="5488481E" w14:textId="77777777" w:rsidR="002B7774" w:rsidRDefault="00A81B9F">
      <w:pPr>
        <w:spacing w:line="500" w:lineRule="exact"/>
        <w:ind w:firstLineChars="200" w:firstLine="480"/>
        <w:rPr>
          <w:rFonts w:ascii="宋体" w:hAnsi="宋体"/>
          <w:sz w:val="24"/>
        </w:rPr>
      </w:pPr>
      <w:r>
        <w:rPr>
          <w:rFonts w:ascii="宋体" w:hAnsi="宋体"/>
          <w:sz w:val="24"/>
        </w:rPr>
        <w:t>2）使用说明书；</w:t>
      </w:r>
    </w:p>
    <w:p w14:paraId="38DC76C1" w14:textId="77777777" w:rsidR="002B7774" w:rsidRDefault="00A81B9F">
      <w:pPr>
        <w:spacing w:line="500" w:lineRule="exact"/>
        <w:ind w:firstLineChars="200" w:firstLine="480"/>
        <w:rPr>
          <w:rFonts w:ascii="宋体" w:hAnsi="宋体"/>
          <w:sz w:val="24"/>
        </w:rPr>
      </w:pPr>
      <w:r>
        <w:rPr>
          <w:rFonts w:ascii="宋体" w:hAnsi="宋体"/>
          <w:sz w:val="24"/>
        </w:rPr>
        <w:t>3）安装、维修及操作手册；</w:t>
      </w:r>
    </w:p>
    <w:p w14:paraId="06712242" w14:textId="77777777" w:rsidR="002B7774" w:rsidRDefault="00A81B9F">
      <w:pPr>
        <w:spacing w:line="500" w:lineRule="exact"/>
        <w:ind w:firstLineChars="200" w:firstLine="480"/>
        <w:rPr>
          <w:rFonts w:ascii="宋体" w:hAnsi="宋体"/>
          <w:sz w:val="24"/>
        </w:rPr>
      </w:pPr>
      <w:r>
        <w:rPr>
          <w:rFonts w:ascii="宋体" w:hAnsi="宋体"/>
          <w:sz w:val="24"/>
        </w:rPr>
        <w:t>4）合同中要求的其他文件资料。</w:t>
      </w:r>
    </w:p>
    <w:p w14:paraId="6C3385F0" w14:textId="77777777" w:rsidR="002B7774" w:rsidRDefault="00A81B9F">
      <w:pPr>
        <w:spacing w:line="500" w:lineRule="exact"/>
        <w:ind w:firstLineChars="200" w:firstLine="480"/>
        <w:rPr>
          <w:rFonts w:ascii="宋体" w:hAnsi="宋体"/>
          <w:sz w:val="24"/>
        </w:rPr>
      </w:pPr>
      <w:r>
        <w:rPr>
          <w:rFonts w:ascii="宋体" w:hAnsi="宋体"/>
          <w:sz w:val="24"/>
        </w:rPr>
        <w:t>1</w:t>
      </w:r>
      <w:r>
        <w:rPr>
          <w:rFonts w:ascii="宋体" w:hAnsi="宋体" w:hint="eastAsia"/>
          <w:sz w:val="24"/>
        </w:rPr>
        <w:t>0</w:t>
      </w:r>
      <w:r>
        <w:rPr>
          <w:rFonts w:ascii="宋体" w:hAnsi="宋体"/>
          <w:sz w:val="24"/>
        </w:rPr>
        <w:t>．违约责任</w:t>
      </w:r>
    </w:p>
    <w:p w14:paraId="0FA62913" w14:textId="77777777" w:rsidR="002B7774" w:rsidRDefault="00A81B9F">
      <w:pPr>
        <w:spacing w:line="500" w:lineRule="exact"/>
        <w:ind w:firstLineChars="200" w:firstLine="480"/>
        <w:rPr>
          <w:rFonts w:ascii="宋体" w:hAnsi="宋体"/>
          <w:sz w:val="24"/>
        </w:rPr>
      </w:pPr>
      <w:r>
        <w:rPr>
          <w:rFonts w:ascii="宋体" w:hAnsi="宋体" w:hint="eastAsia"/>
          <w:sz w:val="24"/>
        </w:rPr>
        <w:t>（</w:t>
      </w:r>
      <w:r>
        <w:rPr>
          <w:rFonts w:ascii="宋体" w:hAnsi="宋体"/>
          <w:sz w:val="24"/>
        </w:rPr>
        <w:t>1）中标人逾期履行服务的，中标人应按逾期交付总额每日3‰向采购人支付违约金，由采购人从待付货款中扣除。中标人无正当理由逾期超过约定日期30日仍不能交付的，视为“中标人不按合同约定履约”；</w:t>
      </w:r>
    </w:p>
    <w:p w14:paraId="74826C21" w14:textId="77777777" w:rsidR="002B7774" w:rsidRDefault="00A81B9F">
      <w:pPr>
        <w:spacing w:line="500" w:lineRule="exact"/>
        <w:ind w:firstLineChars="200" w:firstLine="480"/>
        <w:rPr>
          <w:rFonts w:ascii="宋体" w:hAnsi="宋体"/>
          <w:sz w:val="24"/>
        </w:rPr>
      </w:pPr>
      <w:r>
        <w:rPr>
          <w:rFonts w:ascii="宋体" w:hAnsi="宋体"/>
          <w:sz w:val="24"/>
        </w:rPr>
        <w:t>（2）中标人所交付的产品不符合合同规定及《采购文件》规定标准的，采购人有权拒收，中标人愿意更换产品但逾期交货的，按中标人逾期交货处理。中标人拒绝更换产品的，视为“中标人不按合同约定履约”；</w:t>
      </w:r>
    </w:p>
    <w:p w14:paraId="3BA678FA" w14:textId="77777777" w:rsidR="002B7774" w:rsidRDefault="00A81B9F">
      <w:pPr>
        <w:spacing w:line="500" w:lineRule="exact"/>
        <w:ind w:firstLineChars="200" w:firstLine="480"/>
        <w:rPr>
          <w:rFonts w:ascii="宋体" w:hAnsi="宋体"/>
          <w:sz w:val="24"/>
        </w:rPr>
      </w:pPr>
      <w:r>
        <w:rPr>
          <w:rFonts w:ascii="宋体" w:hAnsi="宋体"/>
          <w:sz w:val="24"/>
        </w:rPr>
        <w:t>（3）中标人不按合同约定履约的，采购人可以解除采购合同，并对中标人已缴纳的履约保证金作“不予退还”处理。同时，中标人还须按合同金额的30%向采购人支付违约金。</w:t>
      </w:r>
    </w:p>
    <w:p w14:paraId="7043A763" w14:textId="77777777" w:rsidR="002B7774" w:rsidRDefault="002B7774">
      <w:pPr>
        <w:spacing w:line="500" w:lineRule="exact"/>
        <w:ind w:firstLineChars="200" w:firstLine="480"/>
        <w:rPr>
          <w:rFonts w:ascii="宋体" w:hAnsi="宋体"/>
          <w:sz w:val="24"/>
        </w:rPr>
      </w:pPr>
    </w:p>
    <w:p w14:paraId="295EC143" w14:textId="77777777" w:rsidR="002B7774" w:rsidRDefault="00A81B9F">
      <w:pPr>
        <w:widowControl/>
        <w:jc w:val="center"/>
        <w:outlineLvl w:val="0"/>
        <w:rPr>
          <w:rFonts w:ascii="宋体" w:hAnsi="宋体"/>
          <w:b/>
          <w:bCs/>
          <w:kern w:val="0"/>
          <w:sz w:val="32"/>
        </w:rPr>
      </w:pPr>
      <w:r>
        <w:rPr>
          <w:rFonts w:ascii="宋体" w:hAnsi="宋体"/>
          <w:b/>
          <w:bCs/>
          <w:sz w:val="36"/>
        </w:rPr>
        <w:br w:type="page"/>
      </w:r>
      <w:bookmarkStart w:id="271" w:name="_Toc203469643"/>
      <w:r>
        <w:rPr>
          <w:rFonts w:ascii="宋体" w:hAnsi="宋体" w:hint="eastAsia"/>
          <w:b/>
          <w:bCs/>
          <w:sz w:val="36"/>
        </w:rPr>
        <w:lastRenderedPageBreak/>
        <w:t>第四章</w:t>
      </w:r>
      <w:bookmarkEnd w:id="268"/>
      <w:r>
        <w:rPr>
          <w:rFonts w:ascii="宋体" w:hAnsi="宋体" w:hint="eastAsia"/>
          <w:b/>
          <w:bCs/>
          <w:sz w:val="36"/>
        </w:rPr>
        <w:t xml:space="preserve">  </w:t>
      </w:r>
      <w:r>
        <w:rPr>
          <w:rFonts w:ascii="宋体" w:hAnsi="宋体" w:hint="eastAsia"/>
          <w:b/>
          <w:bCs/>
          <w:kern w:val="0"/>
          <w:sz w:val="32"/>
        </w:rPr>
        <w:t>福建船政交通职业学院</w:t>
      </w:r>
      <w:bookmarkEnd w:id="271"/>
      <w:r>
        <w:rPr>
          <w:rFonts w:ascii="宋体" w:hAnsi="宋体" w:hint="eastAsia"/>
          <w:b/>
          <w:bCs/>
          <w:kern w:val="0"/>
          <w:sz w:val="32"/>
        </w:rPr>
        <w:t xml:space="preserve">          </w:t>
      </w:r>
    </w:p>
    <w:p w14:paraId="5635A6EA" w14:textId="77777777" w:rsidR="002B7774" w:rsidRDefault="00A81B9F">
      <w:pPr>
        <w:widowControl/>
        <w:spacing w:after="150" w:line="400" w:lineRule="exact"/>
        <w:jc w:val="center"/>
        <w:rPr>
          <w:rFonts w:ascii="宋体" w:hAnsi="宋体"/>
          <w:b/>
          <w:bCs/>
          <w:kern w:val="0"/>
          <w:sz w:val="32"/>
        </w:rPr>
      </w:pPr>
      <w:r>
        <w:rPr>
          <w:rFonts w:ascii="宋体" w:hAnsi="宋体" w:hint="eastAsia"/>
          <w:b/>
          <w:bCs/>
          <w:kern w:val="0"/>
          <w:sz w:val="32"/>
        </w:rPr>
        <w:t>货物类</w:t>
      </w:r>
      <w:r>
        <w:rPr>
          <w:rFonts w:ascii="宋体" w:hAnsi="宋体"/>
          <w:b/>
          <w:bCs/>
          <w:kern w:val="0"/>
          <w:sz w:val="32"/>
        </w:rPr>
        <w:t>政府采购合同</w:t>
      </w:r>
      <w:r>
        <w:rPr>
          <w:rFonts w:ascii="宋体" w:hAnsi="宋体" w:hint="eastAsia"/>
          <w:b/>
          <w:bCs/>
          <w:kern w:val="0"/>
          <w:sz w:val="32"/>
        </w:rPr>
        <w:t>范本</w:t>
      </w:r>
    </w:p>
    <w:p w14:paraId="6B8C0C78" w14:textId="77777777" w:rsidR="002B7774" w:rsidRDefault="00A81B9F">
      <w:pPr>
        <w:widowControl/>
        <w:spacing w:after="150" w:line="400" w:lineRule="exact"/>
        <w:jc w:val="center"/>
        <w:rPr>
          <w:rFonts w:ascii="宋体" w:hAnsi="宋体"/>
          <w:kern w:val="0"/>
          <w:sz w:val="24"/>
        </w:rPr>
      </w:pPr>
      <w:r>
        <w:rPr>
          <w:rFonts w:ascii="宋体" w:hAnsi="宋体"/>
          <w:b/>
          <w:bCs/>
          <w:kern w:val="0"/>
          <w:sz w:val="24"/>
        </w:rPr>
        <w:t>编制说明</w:t>
      </w:r>
    </w:p>
    <w:p w14:paraId="3927C870" w14:textId="77777777" w:rsidR="002B7774" w:rsidRDefault="00A81B9F">
      <w:pPr>
        <w:widowControl/>
        <w:spacing w:after="150" w:line="400" w:lineRule="exact"/>
        <w:jc w:val="left"/>
        <w:rPr>
          <w:rFonts w:ascii="宋体" w:hAnsi="宋体"/>
          <w:kern w:val="0"/>
          <w:sz w:val="24"/>
        </w:rPr>
      </w:pPr>
      <w:r>
        <w:rPr>
          <w:rFonts w:ascii="宋体" w:hAnsi="宋体"/>
          <w:b/>
          <w:bCs/>
          <w:kern w:val="0"/>
          <w:sz w:val="24"/>
        </w:rPr>
        <w:t>1、签订合同应遵守政府采购法、</w:t>
      </w:r>
      <w:r>
        <w:rPr>
          <w:rFonts w:ascii="宋体" w:hAnsi="宋体" w:hint="eastAsia"/>
          <w:b/>
          <w:bCs/>
          <w:kern w:val="0"/>
          <w:sz w:val="24"/>
        </w:rPr>
        <w:t>民法典</w:t>
      </w:r>
      <w:r>
        <w:rPr>
          <w:rFonts w:ascii="宋体" w:hAnsi="宋体"/>
          <w:b/>
          <w:bCs/>
          <w:kern w:val="0"/>
          <w:sz w:val="24"/>
        </w:rPr>
        <w:t>。</w:t>
      </w:r>
    </w:p>
    <w:p w14:paraId="1FFB511D" w14:textId="77777777" w:rsidR="002B7774" w:rsidRDefault="00A81B9F">
      <w:pPr>
        <w:widowControl/>
        <w:spacing w:after="150" w:line="400" w:lineRule="exact"/>
        <w:jc w:val="left"/>
        <w:rPr>
          <w:rFonts w:ascii="宋体" w:hAnsi="宋体"/>
          <w:b/>
          <w:bCs/>
          <w:kern w:val="0"/>
          <w:sz w:val="24"/>
        </w:rPr>
      </w:pPr>
      <w:r>
        <w:rPr>
          <w:rFonts w:ascii="宋体" w:hAnsi="宋体"/>
          <w:b/>
          <w:bCs/>
          <w:kern w:val="0"/>
          <w:sz w:val="24"/>
        </w:rPr>
        <w:t>2、签订合同时，采购人与中标人应结合招标文件</w:t>
      </w:r>
      <w:r>
        <w:rPr>
          <w:rFonts w:ascii="宋体" w:hAnsi="宋体" w:hint="eastAsia"/>
          <w:b/>
          <w:bCs/>
          <w:kern w:val="0"/>
          <w:sz w:val="24"/>
        </w:rPr>
        <w:t>、投标文件</w:t>
      </w:r>
      <w:r>
        <w:rPr>
          <w:rFonts w:ascii="宋体" w:hAnsi="宋体"/>
          <w:b/>
          <w:bCs/>
          <w:kern w:val="0"/>
          <w:sz w:val="24"/>
        </w:rPr>
        <w:t>填列相应内容。</w:t>
      </w:r>
    </w:p>
    <w:p w14:paraId="08BE3421" w14:textId="77777777" w:rsidR="002B7774" w:rsidRDefault="00A81B9F">
      <w:pPr>
        <w:widowControl/>
        <w:spacing w:line="520" w:lineRule="exact"/>
        <w:jc w:val="left"/>
        <w:rPr>
          <w:rFonts w:ascii="宋体" w:hAnsi="宋体"/>
          <w:kern w:val="0"/>
          <w:sz w:val="24"/>
        </w:rPr>
      </w:pPr>
      <w:r>
        <w:rPr>
          <w:rFonts w:ascii="宋体" w:hAnsi="宋体"/>
          <w:kern w:val="0"/>
          <w:sz w:val="24"/>
        </w:rPr>
        <w:t>甲方：</w:t>
      </w:r>
      <w:r>
        <w:rPr>
          <w:rFonts w:ascii="宋体" w:hAnsi="宋体" w:hint="eastAsia"/>
          <w:kern w:val="0"/>
          <w:sz w:val="24"/>
        </w:rPr>
        <w:t xml:space="preserve">福建船政交通职业学院  </w:t>
      </w:r>
    </w:p>
    <w:p w14:paraId="3F292F2B" w14:textId="77777777" w:rsidR="002B7774" w:rsidRDefault="00A81B9F">
      <w:pPr>
        <w:widowControl/>
        <w:spacing w:line="520" w:lineRule="exact"/>
        <w:jc w:val="left"/>
        <w:rPr>
          <w:rFonts w:ascii="宋体" w:hAnsi="宋体"/>
          <w:kern w:val="0"/>
          <w:sz w:val="24"/>
        </w:rPr>
      </w:pPr>
      <w:r>
        <w:rPr>
          <w:rFonts w:ascii="宋体" w:hAnsi="宋体"/>
          <w:kern w:val="0"/>
          <w:sz w:val="24"/>
        </w:rPr>
        <w:t>乙方：</w:t>
      </w:r>
      <w:r>
        <w:rPr>
          <w:rFonts w:ascii="宋体" w:hAnsi="宋体" w:hint="eastAsia"/>
          <w:b/>
          <w:bCs/>
          <w:kern w:val="0"/>
          <w:sz w:val="24"/>
        </w:rPr>
        <w:t xml:space="preserve">（中标人全称） </w:t>
      </w:r>
    </w:p>
    <w:p w14:paraId="3098F205" w14:textId="77777777" w:rsidR="002B7774" w:rsidRDefault="002B7774">
      <w:pPr>
        <w:widowControl/>
        <w:spacing w:line="520" w:lineRule="exact"/>
        <w:ind w:firstLine="480"/>
        <w:jc w:val="left"/>
        <w:rPr>
          <w:rFonts w:ascii="宋体" w:hAnsi="宋体"/>
          <w:kern w:val="0"/>
          <w:sz w:val="24"/>
        </w:rPr>
      </w:pPr>
    </w:p>
    <w:p w14:paraId="2C1D6D80"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根据招标编号为</w:t>
      </w:r>
      <w:r>
        <w:rPr>
          <w:rFonts w:ascii="宋体" w:hAnsi="宋体" w:hint="eastAsia"/>
          <w:kern w:val="0"/>
          <w:sz w:val="24"/>
          <w:u w:val="single"/>
        </w:rPr>
        <w:t xml:space="preserve">           </w:t>
      </w:r>
      <w:r>
        <w:rPr>
          <w:rFonts w:ascii="宋体" w:hAnsi="宋体"/>
          <w:kern w:val="0"/>
          <w:sz w:val="24"/>
        </w:rPr>
        <w:t>的</w:t>
      </w:r>
      <w:r>
        <w:rPr>
          <w:rFonts w:ascii="宋体" w:hAnsi="宋体" w:hint="eastAsia"/>
          <w:kern w:val="0"/>
          <w:sz w:val="24"/>
          <w:u w:val="single"/>
        </w:rPr>
        <w:t xml:space="preserve">          </w:t>
      </w:r>
      <w:r>
        <w:rPr>
          <w:rFonts w:ascii="宋体" w:hAnsi="宋体"/>
          <w:kern w:val="0"/>
          <w:sz w:val="24"/>
        </w:rPr>
        <w:t>项目（以下简称：“本项目”）的招标结果，乙方为中标人。现经甲乙双方友好协商，就以下事项达成一致并签订本合同：</w:t>
      </w:r>
    </w:p>
    <w:p w14:paraId="0629F6C8"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1、下列合同文件是构成本合同不可分割的部分：</w:t>
      </w:r>
    </w:p>
    <w:p w14:paraId="08EB1599"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1.1合同条款</w:t>
      </w:r>
      <w:r>
        <w:rPr>
          <w:rFonts w:ascii="宋体" w:hAnsi="宋体" w:hint="eastAsia"/>
          <w:kern w:val="0"/>
          <w:sz w:val="24"/>
        </w:rPr>
        <w:t>及附件</w:t>
      </w:r>
      <w:r>
        <w:rPr>
          <w:rFonts w:ascii="宋体" w:hAnsi="宋体"/>
          <w:kern w:val="0"/>
          <w:sz w:val="24"/>
        </w:rPr>
        <w:t>；</w:t>
      </w:r>
    </w:p>
    <w:p w14:paraId="388FA1FF"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1.2</w:t>
      </w:r>
      <w:r>
        <w:rPr>
          <w:rFonts w:ascii="宋体" w:hAnsi="宋体" w:hint="eastAsia"/>
          <w:sz w:val="24"/>
          <w:shd w:val="clear" w:color="auto" w:fill="FFFFFF"/>
        </w:rPr>
        <w:t>采购文件及其附件、补充文件</w:t>
      </w:r>
      <w:r>
        <w:rPr>
          <w:rFonts w:ascii="宋体" w:hAnsi="宋体"/>
          <w:kern w:val="0"/>
          <w:sz w:val="24"/>
        </w:rPr>
        <w:t>；</w:t>
      </w:r>
    </w:p>
    <w:p w14:paraId="0D1B34C2"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1.3</w:t>
      </w:r>
      <w:r>
        <w:rPr>
          <w:rFonts w:ascii="宋体" w:hAnsi="宋体" w:hint="eastAsia"/>
          <w:sz w:val="24"/>
          <w:shd w:val="clear" w:color="auto" w:fill="FFFFFF"/>
        </w:rPr>
        <w:t>乙方的投标文件及其附件、补充文件</w:t>
      </w:r>
      <w:r>
        <w:rPr>
          <w:rFonts w:ascii="宋体" w:hAnsi="宋体" w:hint="eastAsia"/>
          <w:kern w:val="0"/>
          <w:sz w:val="24"/>
        </w:rPr>
        <w:t>；</w:t>
      </w:r>
    </w:p>
    <w:p w14:paraId="49812A26"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1.4</w:t>
      </w:r>
      <w:r>
        <w:rPr>
          <w:rFonts w:ascii="宋体" w:hAnsi="宋体" w:hint="eastAsia"/>
          <w:sz w:val="24"/>
          <w:shd w:val="clear" w:color="auto" w:fill="FFFFFF"/>
        </w:rPr>
        <w:t>其他文件或材料：无。</w:t>
      </w:r>
    </w:p>
    <w:p w14:paraId="48CF50EF"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2、合同标的</w:t>
      </w:r>
    </w:p>
    <w:tbl>
      <w:tblPr>
        <w:tblW w:w="93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13"/>
        <w:gridCol w:w="1417"/>
        <w:gridCol w:w="1122"/>
        <w:gridCol w:w="579"/>
        <w:gridCol w:w="1134"/>
        <w:gridCol w:w="1146"/>
        <w:gridCol w:w="709"/>
        <w:gridCol w:w="709"/>
        <w:gridCol w:w="1134"/>
      </w:tblGrid>
      <w:tr w:rsidR="002B7774" w14:paraId="58EE2639" w14:textId="77777777">
        <w:trPr>
          <w:trHeight w:val="622"/>
        </w:trPr>
        <w:tc>
          <w:tcPr>
            <w:tcW w:w="705" w:type="dxa"/>
            <w:tcBorders>
              <w:top w:val="single" w:sz="4" w:space="0" w:color="auto"/>
              <w:left w:val="single" w:sz="4" w:space="0" w:color="auto"/>
              <w:bottom w:val="single" w:sz="4" w:space="0" w:color="auto"/>
              <w:right w:val="single" w:sz="4" w:space="0" w:color="auto"/>
            </w:tcBorders>
            <w:vAlign w:val="center"/>
          </w:tcPr>
          <w:p w14:paraId="5865B08B" w14:textId="77777777" w:rsidR="002B7774" w:rsidRDefault="00A81B9F">
            <w:pPr>
              <w:spacing w:line="520" w:lineRule="exact"/>
              <w:jc w:val="center"/>
              <w:rPr>
                <w:rFonts w:asciiTheme="minorEastAsia" w:eastAsiaTheme="minorEastAsia" w:hAnsiTheme="minorEastAsia"/>
                <w:sz w:val="24"/>
              </w:rPr>
            </w:pPr>
            <w:proofErr w:type="gramStart"/>
            <w:r>
              <w:rPr>
                <w:rFonts w:asciiTheme="minorEastAsia" w:eastAsiaTheme="minorEastAsia" w:hAnsiTheme="minorEastAsia" w:hint="eastAsia"/>
                <w:sz w:val="24"/>
              </w:rPr>
              <w:t>合同包号</w:t>
            </w:r>
            <w:proofErr w:type="gramEnd"/>
          </w:p>
        </w:tc>
        <w:tc>
          <w:tcPr>
            <w:tcW w:w="713" w:type="dxa"/>
            <w:tcBorders>
              <w:top w:val="single" w:sz="4" w:space="0" w:color="auto"/>
              <w:left w:val="single" w:sz="4" w:space="0" w:color="auto"/>
              <w:bottom w:val="single" w:sz="4" w:space="0" w:color="auto"/>
              <w:right w:val="single" w:sz="4" w:space="0" w:color="auto"/>
            </w:tcBorders>
            <w:vAlign w:val="center"/>
          </w:tcPr>
          <w:p w14:paraId="336D8690" w14:textId="77777777" w:rsidR="002B7774" w:rsidRDefault="00A81B9F">
            <w:pPr>
              <w:spacing w:line="520" w:lineRule="exact"/>
              <w:jc w:val="center"/>
              <w:rPr>
                <w:rFonts w:asciiTheme="minorEastAsia" w:eastAsiaTheme="minorEastAsia" w:hAnsiTheme="minorEastAsia"/>
                <w:sz w:val="24"/>
              </w:rPr>
            </w:pPr>
            <w:r>
              <w:rPr>
                <w:rFonts w:asciiTheme="minorEastAsia" w:eastAsiaTheme="minorEastAsia" w:hAnsiTheme="minorEastAsia" w:hint="eastAsia"/>
                <w:sz w:val="24"/>
              </w:rPr>
              <w:t>品目号</w:t>
            </w:r>
          </w:p>
        </w:tc>
        <w:tc>
          <w:tcPr>
            <w:tcW w:w="1417" w:type="dxa"/>
            <w:tcBorders>
              <w:top w:val="single" w:sz="4" w:space="0" w:color="auto"/>
              <w:left w:val="single" w:sz="4" w:space="0" w:color="auto"/>
              <w:bottom w:val="single" w:sz="4" w:space="0" w:color="auto"/>
              <w:right w:val="single" w:sz="4" w:space="0" w:color="auto"/>
            </w:tcBorders>
            <w:vAlign w:val="center"/>
          </w:tcPr>
          <w:p w14:paraId="2B9E632E" w14:textId="77777777" w:rsidR="002B7774" w:rsidRDefault="00A81B9F">
            <w:pPr>
              <w:spacing w:line="520" w:lineRule="exact"/>
              <w:jc w:val="center"/>
              <w:rPr>
                <w:rFonts w:asciiTheme="minorEastAsia" w:eastAsiaTheme="minorEastAsia" w:hAnsiTheme="minorEastAsia"/>
                <w:sz w:val="24"/>
              </w:rPr>
            </w:pPr>
            <w:r>
              <w:rPr>
                <w:rFonts w:asciiTheme="minorEastAsia" w:eastAsiaTheme="minorEastAsia" w:hAnsiTheme="minorEastAsia" w:hint="eastAsia"/>
                <w:sz w:val="24"/>
              </w:rPr>
              <w:t>品目编号及品目名称</w:t>
            </w:r>
          </w:p>
        </w:tc>
        <w:tc>
          <w:tcPr>
            <w:tcW w:w="1122" w:type="dxa"/>
            <w:tcBorders>
              <w:top w:val="single" w:sz="4" w:space="0" w:color="auto"/>
              <w:left w:val="single" w:sz="4" w:space="0" w:color="auto"/>
              <w:bottom w:val="single" w:sz="4" w:space="0" w:color="auto"/>
              <w:right w:val="single" w:sz="4" w:space="0" w:color="auto"/>
            </w:tcBorders>
            <w:vAlign w:val="center"/>
          </w:tcPr>
          <w:p w14:paraId="403BBDAB" w14:textId="77777777" w:rsidR="002B7774" w:rsidRDefault="00A81B9F">
            <w:pPr>
              <w:spacing w:line="520" w:lineRule="exact"/>
              <w:jc w:val="center"/>
              <w:rPr>
                <w:rFonts w:asciiTheme="minorEastAsia" w:eastAsiaTheme="minorEastAsia" w:hAnsiTheme="minorEastAsia"/>
                <w:sz w:val="24"/>
              </w:rPr>
            </w:pPr>
            <w:r>
              <w:rPr>
                <w:rFonts w:asciiTheme="minorEastAsia" w:eastAsiaTheme="minorEastAsia" w:hAnsiTheme="minorEastAsia" w:hint="eastAsia"/>
                <w:sz w:val="24"/>
              </w:rPr>
              <w:t>货物名称</w:t>
            </w:r>
          </w:p>
        </w:tc>
        <w:tc>
          <w:tcPr>
            <w:tcW w:w="579" w:type="dxa"/>
            <w:tcBorders>
              <w:top w:val="single" w:sz="4" w:space="0" w:color="auto"/>
              <w:left w:val="single" w:sz="4" w:space="0" w:color="auto"/>
              <w:bottom w:val="single" w:sz="4" w:space="0" w:color="auto"/>
              <w:right w:val="single" w:sz="4" w:space="0" w:color="auto"/>
            </w:tcBorders>
            <w:vAlign w:val="center"/>
          </w:tcPr>
          <w:p w14:paraId="34A12E6E" w14:textId="77777777" w:rsidR="002B7774" w:rsidRDefault="00A81B9F">
            <w:pPr>
              <w:spacing w:line="520" w:lineRule="exact"/>
              <w:jc w:val="center"/>
              <w:rPr>
                <w:rFonts w:asciiTheme="minorEastAsia" w:eastAsiaTheme="minorEastAsia" w:hAnsiTheme="minorEastAsia"/>
                <w:sz w:val="24"/>
              </w:rPr>
            </w:pPr>
            <w:r>
              <w:rPr>
                <w:rFonts w:asciiTheme="minorEastAsia" w:eastAsiaTheme="minorEastAsia" w:hAnsiTheme="minorEastAsia" w:hint="eastAsia"/>
                <w:sz w:val="24"/>
              </w:rPr>
              <w:t>品牌</w:t>
            </w:r>
          </w:p>
        </w:tc>
        <w:tc>
          <w:tcPr>
            <w:tcW w:w="1134" w:type="dxa"/>
            <w:tcBorders>
              <w:top w:val="single" w:sz="4" w:space="0" w:color="auto"/>
              <w:left w:val="single" w:sz="4" w:space="0" w:color="auto"/>
              <w:bottom w:val="single" w:sz="4" w:space="0" w:color="auto"/>
              <w:right w:val="single" w:sz="4" w:space="0" w:color="auto"/>
            </w:tcBorders>
            <w:vAlign w:val="center"/>
          </w:tcPr>
          <w:p w14:paraId="6E10B4AD" w14:textId="77777777" w:rsidR="002B7774" w:rsidRDefault="00A81B9F">
            <w:pPr>
              <w:spacing w:line="520" w:lineRule="exact"/>
              <w:jc w:val="center"/>
              <w:rPr>
                <w:rFonts w:asciiTheme="minorEastAsia" w:eastAsiaTheme="minorEastAsia" w:hAnsiTheme="minorEastAsia"/>
                <w:sz w:val="24"/>
              </w:rPr>
            </w:pPr>
            <w:r>
              <w:rPr>
                <w:rFonts w:asciiTheme="minorEastAsia" w:eastAsiaTheme="minorEastAsia" w:hAnsiTheme="minorEastAsia" w:hint="eastAsia"/>
                <w:sz w:val="24"/>
              </w:rPr>
              <w:t>数量</w:t>
            </w:r>
          </w:p>
          <w:p w14:paraId="606398AD" w14:textId="77777777" w:rsidR="002B7774" w:rsidRDefault="00A81B9F">
            <w:pPr>
              <w:spacing w:line="520" w:lineRule="exact"/>
              <w:jc w:val="center"/>
              <w:rPr>
                <w:rFonts w:asciiTheme="minorEastAsia" w:eastAsiaTheme="minorEastAsia" w:hAnsiTheme="minorEastAsia"/>
                <w:sz w:val="24"/>
              </w:rPr>
            </w:pPr>
            <w:r>
              <w:rPr>
                <w:rFonts w:asciiTheme="minorEastAsia" w:eastAsiaTheme="minorEastAsia" w:hAnsiTheme="minorEastAsia" w:hint="eastAsia"/>
                <w:sz w:val="24"/>
              </w:rPr>
              <w:t>（单位）</w:t>
            </w:r>
          </w:p>
        </w:tc>
        <w:tc>
          <w:tcPr>
            <w:tcW w:w="1146" w:type="dxa"/>
            <w:tcBorders>
              <w:top w:val="single" w:sz="4" w:space="0" w:color="auto"/>
              <w:left w:val="single" w:sz="4" w:space="0" w:color="auto"/>
              <w:bottom w:val="single" w:sz="4" w:space="0" w:color="auto"/>
              <w:right w:val="single" w:sz="4" w:space="0" w:color="auto"/>
            </w:tcBorders>
            <w:vAlign w:val="center"/>
          </w:tcPr>
          <w:p w14:paraId="41906042" w14:textId="77777777" w:rsidR="002B7774" w:rsidRDefault="00A81B9F">
            <w:pPr>
              <w:spacing w:line="520" w:lineRule="exact"/>
              <w:jc w:val="center"/>
              <w:rPr>
                <w:rFonts w:asciiTheme="minorEastAsia" w:eastAsiaTheme="minorEastAsia" w:hAnsiTheme="minorEastAsia"/>
                <w:sz w:val="24"/>
              </w:rPr>
            </w:pPr>
            <w:r>
              <w:rPr>
                <w:rFonts w:asciiTheme="minorEastAsia" w:eastAsiaTheme="minorEastAsia" w:hAnsiTheme="minorEastAsia" w:hint="eastAsia"/>
                <w:sz w:val="24"/>
              </w:rPr>
              <w:t>单价</w:t>
            </w:r>
          </w:p>
          <w:p w14:paraId="63C097FB" w14:textId="77777777" w:rsidR="002B7774" w:rsidRDefault="00A81B9F">
            <w:pPr>
              <w:spacing w:line="520" w:lineRule="exact"/>
              <w:jc w:val="center"/>
              <w:rPr>
                <w:rFonts w:asciiTheme="minorEastAsia" w:eastAsiaTheme="minorEastAsia" w:hAnsiTheme="minorEastAsia"/>
                <w:sz w:val="24"/>
              </w:rPr>
            </w:pPr>
            <w:r>
              <w:rPr>
                <w:rFonts w:asciiTheme="minorEastAsia" w:eastAsiaTheme="minorEastAsia" w:hAnsiTheme="minorEastAsia" w:hint="eastAsia"/>
                <w:sz w:val="24"/>
              </w:rPr>
              <w:t>（元）</w:t>
            </w:r>
          </w:p>
        </w:tc>
        <w:tc>
          <w:tcPr>
            <w:tcW w:w="709" w:type="dxa"/>
            <w:tcBorders>
              <w:top w:val="single" w:sz="4" w:space="0" w:color="auto"/>
              <w:left w:val="single" w:sz="4" w:space="0" w:color="auto"/>
              <w:bottom w:val="single" w:sz="4" w:space="0" w:color="auto"/>
              <w:right w:val="single" w:sz="4" w:space="0" w:color="auto"/>
            </w:tcBorders>
            <w:vAlign w:val="center"/>
          </w:tcPr>
          <w:p w14:paraId="14F09966" w14:textId="77777777" w:rsidR="002B7774" w:rsidRDefault="00A81B9F">
            <w:pPr>
              <w:spacing w:line="520" w:lineRule="exact"/>
              <w:jc w:val="center"/>
              <w:rPr>
                <w:rFonts w:asciiTheme="minorEastAsia" w:eastAsiaTheme="minorEastAsia" w:hAnsiTheme="minorEastAsia"/>
                <w:sz w:val="24"/>
              </w:rPr>
            </w:pPr>
            <w:r>
              <w:rPr>
                <w:rFonts w:asciiTheme="minorEastAsia" w:eastAsiaTheme="minorEastAsia" w:hAnsiTheme="minorEastAsia" w:hint="eastAsia"/>
                <w:sz w:val="24"/>
              </w:rPr>
              <w:t>金额</w:t>
            </w:r>
          </w:p>
        </w:tc>
        <w:tc>
          <w:tcPr>
            <w:tcW w:w="709" w:type="dxa"/>
            <w:tcBorders>
              <w:top w:val="single" w:sz="4" w:space="0" w:color="auto"/>
              <w:left w:val="single" w:sz="4" w:space="0" w:color="auto"/>
              <w:bottom w:val="single" w:sz="4" w:space="0" w:color="auto"/>
              <w:right w:val="single" w:sz="4" w:space="0" w:color="auto"/>
            </w:tcBorders>
            <w:vAlign w:val="center"/>
          </w:tcPr>
          <w:p w14:paraId="5DB812A8" w14:textId="77777777" w:rsidR="002B7774" w:rsidRDefault="00A81B9F">
            <w:pPr>
              <w:spacing w:line="520" w:lineRule="exact"/>
              <w:jc w:val="center"/>
              <w:rPr>
                <w:rFonts w:asciiTheme="minorEastAsia" w:eastAsiaTheme="minorEastAsia" w:hAnsiTheme="minorEastAsia"/>
                <w:sz w:val="24"/>
              </w:rPr>
            </w:pPr>
            <w:r>
              <w:rPr>
                <w:rFonts w:asciiTheme="minorEastAsia" w:eastAsiaTheme="minorEastAsia" w:hAnsiTheme="minorEastAsia" w:hint="eastAsia"/>
                <w:sz w:val="24"/>
              </w:rPr>
              <w:t>产地类型</w:t>
            </w:r>
          </w:p>
        </w:tc>
        <w:tc>
          <w:tcPr>
            <w:tcW w:w="1134" w:type="dxa"/>
            <w:tcBorders>
              <w:top w:val="single" w:sz="4" w:space="0" w:color="auto"/>
              <w:left w:val="single" w:sz="4" w:space="0" w:color="auto"/>
              <w:bottom w:val="single" w:sz="4" w:space="0" w:color="auto"/>
              <w:right w:val="single" w:sz="4" w:space="0" w:color="auto"/>
            </w:tcBorders>
            <w:vAlign w:val="center"/>
          </w:tcPr>
          <w:p w14:paraId="465B83C1" w14:textId="77777777" w:rsidR="002B7774" w:rsidRDefault="00A81B9F">
            <w:pPr>
              <w:spacing w:line="520" w:lineRule="exact"/>
              <w:jc w:val="center"/>
              <w:rPr>
                <w:rFonts w:asciiTheme="minorEastAsia" w:eastAsiaTheme="minorEastAsia" w:hAnsiTheme="minorEastAsia"/>
                <w:sz w:val="24"/>
              </w:rPr>
            </w:pPr>
            <w:r>
              <w:rPr>
                <w:rFonts w:asciiTheme="minorEastAsia" w:eastAsiaTheme="minorEastAsia" w:hAnsiTheme="minorEastAsia" w:hint="eastAsia"/>
                <w:sz w:val="24"/>
              </w:rPr>
              <w:t>规格型号、技术性能等</w:t>
            </w:r>
          </w:p>
        </w:tc>
      </w:tr>
      <w:tr w:rsidR="002B7774" w14:paraId="51F1B1F1" w14:textId="77777777">
        <w:trPr>
          <w:trHeight w:val="696"/>
        </w:trPr>
        <w:tc>
          <w:tcPr>
            <w:tcW w:w="705" w:type="dxa"/>
            <w:tcBorders>
              <w:top w:val="single" w:sz="4" w:space="0" w:color="auto"/>
              <w:left w:val="single" w:sz="4" w:space="0" w:color="auto"/>
              <w:bottom w:val="single" w:sz="4" w:space="0" w:color="auto"/>
              <w:right w:val="single" w:sz="4" w:space="0" w:color="auto"/>
            </w:tcBorders>
          </w:tcPr>
          <w:p w14:paraId="2C57D3B7" w14:textId="77777777" w:rsidR="002B7774" w:rsidRDefault="002B7774">
            <w:pPr>
              <w:adjustRightInd w:val="0"/>
              <w:snapToGrid w:val="0"/>
              <w:spacing w:line="520" w:lineRule="exact"/>
              <w:rPr>
                <w:rFonts w:asciiTheme="minorEastAsia" w:eastAsiaTheme="minorEastAsia" w:hAnsiTheme="minorEastAsia"/>
                <w:sz w:val="24"/>
              </w:rPr>
            </w:pPr>
          </w:p>
        </w:tc>
        <w:tc>
          <w:tcPr>
            <w:tcW w:w="713" w:type="dxa"/>
            <w:tcBorders>
              <w:top w:val="single" w:sz="4" w:space="0" w:color="auto"/>
              <w:left w:val="single" w:sz="4" w:space="0" w:color="auto"/>
              <w:bottom w:val="single" w:sz="4" w:space="0" w:color="auto"/>
              <w:right w:val="single" w:sz="4" w:space="0" w:color="auto"/>
            </w:tcBorders>
          </w:tcPr>
          <w:p w14:paraId="6EC93C57" w14:textId="77777777" w:rsidR="002B7774" w:rsidRDefault="002B7774">
            <w:pPr>
              <w:adjustRightInd w:val="0"/>
              <w:snapToGrid w:val="0"/>
              <w:spacing w:line="520" w:lineRule="exact"/>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tcPr>
          <w:p w14:paraId="755E4EB2" w14:textId="77777777" w:rsidR="002B7774" w:rsidRDefault="002B7774">
            <w:pPr>
              <w:adjustRightInd w:val="0"/>
              <w:snapToGrid w:val="0"/>
              <w:spacing w:line="520" w:lineRule="exact"/>
              <w:rPr>
                <w:rFonts w:asciiTheme="minorEastAsia" w:eastAsiaTheme="minorEastAsia" w:hAnsiTheme="minorEastAsia"/>
                <w:sz w:val="24"/>
              </w:rPr>
            </w:pPr>
          </w:p>
        </w:tc>
        <w:tc>
          <w:tcPr>
            <w:tcW w:w="1122" w:type="dxa"/>
            <w:tcBorders>
              <w:top w:val="single" w:sz="4" w:space="0" w:color="auto"/>
              <w:left w:val="single" w:sz="4" w:space="0" w:color="auto"/>
              <w:bottom w:val="single" w:sz="4" w:space="0" w:color="auto"/>
              <w:right w:val="single" w:sz="4" w:space="0" w:color="auto"/>
            </w:tcBorders>
          </w:tcPr>
          <w:p w14:paraId="2FC8368E" w14:textId="77777777" w:rsidR="002B7774" w:rsidRDefault="002B7774">
            <w:pPr>
              <w:adjustRightInd w:val="0"/>
              <w:snapToGrid w:val="0"/>
              <w:spacing w:line="520" w:lineRule="exact"/>
              <w:rPr>
                <w:rFonts w:asciiTheme="minorEastAsia" w:eastAsiaTheme="minorEastAsia" w:hAnsiTheme="minorEastAsia"/>
                <w:sz w:val="24"/>
              </w:rPr>
            </w:pPr>
          </w:p>
        </w:tc>
        <w:tc>
          <w:tcPr>
            <w:tcW w:w="579" w:type="dxa"/>
            <w:tcBorders>
              <w:top w:val="single" w:sz="4" w:space="0" w:color="auto"/>
              <w:left w:val="single" w:sz="4" w:space="0" w:color="auto"/>
              <w:bottom w:val="single" w:sz="4" w:space="0" w:color="auto"/>
              <w:right w:val="single" w:sz="4" w:space="0" w:color="auto"/>
            </w:tcBorders>
          </w:tcPr>
          <w:p w14:paraId="5A63BA33" w14:textId="77777777" w:rsidR="002B7774" w:rsidRDefault="002B7774">
            <w:pPr>
              <w:adjustRightInd w:val="0"/>
              <w:snapToGrid w:val="0"/>
              <w:spacing w:line="520" w:lineRule="exact"/>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5E6DF0AF" w14:textId="77777777" w:rsidR="002B7774" w:rsidRDefault="002B7774">
            <w:pPr>
              <w:adjustRightInd w:val="0"/>
              <w:snapToGrid w:val="0"/>
              <w:spacing w:line="520" w:lineRule="exact"/>
              <w:rPr>
                <w:rFonts w:asciiTheme="minorEastAsia" w:eastAsiaTheme="minorEastAsia" w:hAnsiTheme="minorEastAsia"/>
                <w:sz w:val="24"/>
              </w:rPr>
            </w:pPr>
          </w:p>
        </w:tc>
        <w:tc>
          <w:tcPr>
            <w:tcW w:w="1146" w:type="dxa"/>
            <w:tcBorders>
              <w:top w:val="single" w:sz="4" w:space="0" w:color="auto"/>
              <w:left w:val="single" w:sz="4" w:space="0" w:color="auto"/>
              <w:bottom w:val="single" w:sz="4" w:space="0" w:color="auto"/>
              <w:right w:val="single" w:sz="4" w:space="0" w:color="auto"/>
            </w:tcBorders>
          </w:tcPr>
          <w:p w14:paraId="6182C1D1" w14:textId="77777777" w:rsidR="002B7774" w:rsidRDefault="002B7774">
            <w:pPr>
              <w:adjustRightInd w:val="0"/>
              <w:snapToGrid w:val="0"/>
              <w:spacing w:line="520" w:lineRule="exact"/>
              <w:ind w:firstLine="200"/>
              <w:rPr>
                <w:rFonts w:asciiTheme="minorEastAsia" w:eastAsiaTheme="minorEastAsia" w:hAnsiTheme="minorEastAsia"/>
                <w:sz w:val="24"/>
              </w:rPr>
            </w:pPr>
          </w:p>
        </w:tc>
        <w:tc>
          <w:tcPr>
            <w:tcW w:w="709" w:type="dxa"/>
            <w:tcBorders>
              <w:top w:val="single" w:sz="4" w:space="0" w:color="auto"/>
              <w:left w:val="single" w:sz="4" w:space="0" w:color="auto"/>
              <w:bottom w:val="single" w:sz="4" w:space="0" w:color="auto"/>
              <w:right w:val="single" w:sz="4" w:space="0" w:color="auto"/>
            </w:tcBorders>
          </w:tcPr>
          <w:p w14:paraId="24924D0D" w14:textId="77777777" w:rsidR="002B7774" w:rsidRDefault="002B7774">
            <w:pPr>
              <w:adjustRightInd w:val="0"/>
              <w:snapToGrid w:val="0"/>
              <w:spacing w:line="520" w:lineRule="exact"/>
              <w:ind w:firstLine="200"/>
              <w:rPr>
                <w:rFonts w:asciiTheme="minorEastAsia" w:eastAsiaTheme="minorEastAsia" w:hAnsiTheme="minorEastAsia"/>
                <w:sz w:val="24"/>
              </w:rPr>
            </w:pPr>
          </w:p>
        </w:tc>
        <w:tc>
          <w:tcPr>
            <w:tcW w:w="709" w:type="dxa"/>
            <w:tcBorders>
              <w:top w:val="single" w:sz="4" w:space="0" w:color="auto"/>
              <w:left w:val="single" w:sz="4" w:space="0" w:color="auto"/>
              <w:bottom w:val="single" w:sz="4" w:space="0" w:color="auto"/>
              <w:right w:val="single" w:sz="4" w:space="0" w:color="auto"/>
            </w:tcBorders>
          </w:tcPr>
          <w:p w14:paraId="6BFD2EEF" w14:textId="77777777" w:rsidR="002B7774" w:rsidRDefault="002B7774">
            <w:pPr>
              <w:adjustRightInd w:val="0"/>
              <w:snapToGrid w:val="0"/>
              <w:spacing w:line="520" w:lineRule="exact"/>
              <w:ind w:firstLine="200"/>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5771D14F" w14:textId="77777777" w:rsidR="002B7774" w:rsidRDefault="002B7774">
            <w:pPr>
              <w:adjustRightInd w:val="0"/>
              <w:snapToGrid w:val="0"/>
              <w:spacing w:line="520" w:lineRule="exact"/>
              <w:ind w:firstLine="200"/>
              <w:rPr>
                <w:rFonts w:asciiTheme="minorEastAsia" w:eastAsiaTheme="minorEastAsia" w:hAnsiTheme="minorEastAsia"/>
                <w:sz w:val="24"/>
              </w:rPr>
            </w:pPr>
          </w:p>
        </w:tc>
      </w:tr>
    </w:tbl>
    <w:p w14:paraId="0828A452"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3</w:t>
      </w:r>
      <w:r>
        <w:rPr>
          <w:rFonts w:ascii="宋体" w:hAnsi="宋体"/>
          <w:kern w:val="0"/>
          <w:sz w:val="24"/>
        </w:rPr>
        <w:t>、合同总金额</w:t>
      </w:r>
    </w:p>
    <w:p w14:paraId="0EDEFC95"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3.1合同总价：人民币（大写）_________ 元（￥_________元，人民币元，下同）；</w:t>
      </w:r>
    </w:p>
    <w:p w14:paraId="1F6425E6"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3.2其他需说明事项：___________。</w:t>
      </w:r>
    </w:p>
    <w:p w14:paraId="6D8B9117"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4、合同标的交付时间、地点和条件</w:t>
      </w:r>
    </w:p>
    <w:p w14:paraId="09DE7D57" w14:textId="77777777" w:rsidR="002B7774" w:rsidRDefault="00A81B9F">
      <w:pPr>
        <w:widowControl/>
        <w:spacing w:line="520" w:lineRule="exact"/>
        <w:ind w:firstLine="480"/>
        <w:jc w:val="left"/>
        <w:rPr>
          <w:rFonts w:ascii="宋体" w:hAnsi="宋体"/>
          <w:b/>
          <w:kern w:val="0"/>
          <w:sz w:val="24"/>
        </w:rPr>
      </w:pPr>
      <w:r>
        <w:rPr>
          <w:rFonts w:ascii="宋体" w:hAnsi="宋体"/>
          <w:kern w:val="0"/>
          <w:sz w:val="24"/>
        </w:rPr>
        <w:t>4.1交付时间：</w:t>
      </w:r>
    </w:p>
    <w:p w14:paraId="26128C12"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□供货时间：合同签订生效之日起</w:t>
      </w:r>
      <w:r>
        <w:rPr>
          <w:rFonts w:ascii="宋体" w:hAnsi="宋体" w:hint="eastAsia"/>
          <w:kern w:val="0"/>
          <w:sz w:val="24"/>
          <w:u w:val="single"/>
        </w:rPr>
        <w:t xml:space="preserve">    </w:t>
      </w:r>
      <w:r>
        <w:rPr>
          <w:rFonts w:ascii="宋体" w:hAnsi="宋体" w:hint="eastAsia"/>
          <w:kern w:val="0"/>
          <w:sz w:val="24"/>
        </w:rPr>
        <w:t>日内</w:t>
      </w:r>
    </w:p>
    <w:p w14:paraId="625F588A"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□安装调试时间：货到甲方指定地点后</w:t>
      </w:r>
      <w:r>
        <w:rPr>
          <w:rFonts w:ascii="宋体" w:hAnsi="宋体" w:hint="eastAsia"/>
          <w:kern w:val="0"/>
          <w:sz w:val="24"/>
          <w:u w:val="single"/>
        </w:rPr>
        <w:t xml:space="preserve">    </w:t>
      </w:r>
      <w:r>
        <w:rPr>
          <w:rFonts w:ascii="宋体" w:hAnsi="宋体" w:hint="eastAsia"/>
          <w:kern w:val="0"/>
          <w:sz w:val="24"/>
        </w:rPr>
        <w:t>日内</w:t>
      </w:r>
    </w:p>
    <w:p w14:paraId="19944A38"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lastRenderedPageBreak/>
        <w:t>4.2交付地点：</w:t>
      </w:r>
      <w:r>
        <w:rPr>
          <w:rFonts w:hint="eastAsia"/>
          <w:sz w:val="24"/>
        </w:rPr>
        <w:t>甲方指定地点：</w:t>
      </w:r>
      <w:r>
        <w:rPr>
          <w:rFonts w:hint="eastAsia"/>
          <w:sz w:val="24"/>
          <w:u w:val="single"/>
        </w:rPr>
        <w:t xml:space="preserve">                 </w:t>
      </w:r>
      <w:r>
        <w:rPr>
          <w:rFonts w:hint="eastAsia"/>
          <w:sz w:val="24"/>
        </w:rPr>
        <w:t xml:space="preserve">   </w:t>
      </w:r>
      <w:r>
        <w:rPr>
          <w:rFonts w:hint="eastAsia"/>
          <w:sz w:val="24"/>
        </w:rPr>
        <w:t>。</w:t>
      </w:r>
    </w:p>
    <w:p w14:paraId="215A9316"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4.3交付条件：</w:t>
      </w:r>
      <w:r>
        <w:rPr>
          <w:rFonts w:ascii="宋体" w:hAnsi="宋体" w:hint="eastAsia"/>
          <w:kern w:val="0"/>
          <w:sz w:val="24"/>
        </w:rPr>
        <w:t>货物经验收合格后。</w:t>
      </w:r>
    </w:p>
    <w:p w14:paraId="00379130"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4.4安装、调试及培训要求：</w:t>
      </w:r>
    </w:p>
    <w:p w14:paraId="6EC9997A"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1）乙方负责所有货物的运输、安装和调试工作。</w:t>
      </w:r>
    </w:p>
    <w:p w14:paraId="4711E29E"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2）乙方在项目实施前应派人员进行实地勘察，设计安装调试方案，确保有关线路设计合理、运行可靠、维护方便。</w:t>
      </w:r>
    </w:p>
    <w:p w14:paraId="142FB506"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3）乙方在用户安装现场所发生的一切费用由乙方承担。</w:t>
      </w:r>
    </w:p>
    <w:p w14:paraId="054050B2"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4）乙方负责设备使用、维护的培训工作（包括其他现场的前期培训和安装、调试完毕后的现场培训）。</w:t>
      </w:r>
    </w:p>
    <w:p w14:paraId="15B97499"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5）乙方在安装现场所产生的垃圾需自行清理至校外（政府指定垃圾场所），并做好现场卫生交付给甲方使用。</w:t>
      </w:r>
    </w:p>
    <w:p w14:paraId="2A05EE90"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5、</w:t>
      </w:r>
      <w:r>
        <w:rPr>
          <w:rFonts w:ascii="宋体" w:hAnsi="宋体" w:hint="eastAsia"/>
          <w:kern w:val="0"/>
          <w:sz w:val="24"/>
        </w:rPr>
        <w:t>售后服务及保修承诺要求</w:t>
      </w:r>
    </w:p>
    <w:p w14:paraId="409DD3E4"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5</w:t>
      </w:r>
      <w:r>
        <w:rPr>
          <w:rFonts w:ascii="宋体" w:hAnsi="宋体"/>
          <w:kern w:val="0"/>
          <w:sz w:val="24"/>
        </w:rPr>
        <w:t>.1</w:t>
      </w:r>
      <w:proofErr w:type="gramStart"/>
      <w:r>
        <w:rPr>
          <w:rFonts w:ascii="宋体" w:hAnsi="宋体"/>
          <w:kern w:val="0"/>
          <w:sz w:val="24"/>
        </w:rPr>
        <w:t>维保服务</w:t>
      </w:r>
      <w:proofErr w:type="gramEnd"/>
      <w:r>
        <w:rPr>
          <w:rFonts w:ascii="宋体" w:hAnsi="宋体"/>
          <w:kern w:val="0"/>
          <w:sz w:val="24"/>
        </w:rPr>
        <w:t>期：所有设备及软件提供</w:t>
      </w:r>
      <w:proofErr w:type="gramStart"/>
      <w:r>
        <w:rPr>
          <w:rFonts w:ascii="宋体" w:hAnsi="宋体"/>
          <w:kern w:val="0"/>
          <w:sz w:val="24"/>
        </w:rPr>
        <w:t>五年维保及</w:t>
      </w:r>
      <w:proofErr w:type="gramEnd"/>
      <w:r>
        <w:rPr>
          <w:rFonts w:ascii="宋体" w:hAnsi="宋体"/>
          <w:kern w:val="0"/>
          <w:sz w:val="24"/>
        </w:rPr>
        <w:t>五年上门服务。</w:t>
      </w:r>
      <w:r>
        <w:rPr>
          <w:rFonts w:ascii="宋体" w:hAnsi="宋体"/>
          <w:sz w:val="24"/>
        </w:rPr>
        <w:t>自验收合格之日起计算。</w:t>
      </w:r>
    </w:p>
    <w:p w14:paraId="01D6B9E8"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5</w:t>
      </w:r>
      <w:r>
        <w:rPr>
          <w:rFonts w:ascii="宋体" w:hAnsi="宋体"/>
          <w:kern w:val="0"/>
          <w:sz w:val="24"/>
        </w:rPr>
        <w:t>.2</w:t>
      </w:r>
      <w:proofErr w:type="gramStart"/>
      <w:r>
        <w:rPr>
          <w:rFonts w:ascii="宋体" w:hAnsi="宋体"/>
          <w:kern w:val="0"/>
          <w:sz w:val="24"/>
        </w:rPr>
        <w:t>维保服务</w:t>
      </w:r>
      <w:proofErr w:type="gramEnd"/>
      <w:r>
        <w:rPr>
          <w:rFonts w:ascii="宋体" w:hAnsi="宋体"/>
          <w:kern w:val="0"/>
          <w:sz w:val="24"/>
        </w:rPr>
        <w:t>期内：在设备保修期内，系统硬件设备若发生故障，要求乙方8个小时内到现场维修响应，乙方到现场响应后，应在24小时内完成设备的维修，如果故障无法在48小时之内排除，乙方应提供与该设备型号、规格及技术指标相一致的备品或更新的兼容产品，并到现场完成设备更换，以保证系统的正常运行。</w:t>
      </w:r>
    </w:p>
    <w:p w14:paraId="5A7745FB"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5</w:t>
      </w:r>
      <w:r>
        <w:rPr>
          <w:rFonts w:ascii="宋体" w:hAnsi="宋体"/>
          <w:kern w:val="0"/>
          <w:sz w:val="24"/>
        </w:rPr>
        <w:t>.3</w:t>
      </w:r>
      <w:proofErr w:type="gramStart"/>
      <w:r>
        <w:rPr>
          <w:rFonts w:ascii="宋体" w:hAnsi="宋体"/>
          <w:kern w:val="0"/>
          <w:sz w:val="24"/>
        </w:rPr>
        <w:t>维保服务</w:t>
      </w:r>
      <w:proofErr w:type="gramEnd"/>
      <w:r>
        <w:rPr>
          <w:rFonts w:ascii="宋体" w:hAnsi="宋体"/>
          <w:kern w:val="0"/>
          <w:sz w:val="24"/>
        </w:rPr>
        <w:t>期后：乙方提供设备终身有偿维修，上门维修服务，软件故障应无偿维护，硬件故障只收取相应的配件费用。</w:t>
      </w:r>
    </w:p>
    <w:p w14:paraId="657DFE46"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6、验收</w:t>
      </w:r>
    </w:p>
    <w:p w14:paraId="68359C5B" w14:textId="77777777" w:rsidR="002B7774" w:rsidRDefault="00A81B9F">
      <w:pPr>
        <w:widowControl/>
        <w:spacing w:line="520" w:lineRule="exact"/>
        <w:ind w:firstLineChars="200" w:firstLine="480"/>
        <w:jc w:val="left"/>
        <w:rPr>
          <w:rFonts w:ascii="宋体" w:hAnsi="宋体"/>
          <w:kern w:val="0"/>
          <w:sz w:val="24"/>
        </w:rPr>
      </w:pPr>
      <w:r>
        <w:rPr>
          <w:rFonts w:ascii="宋体" w:hAnsi="宋体"/>
          <w:kern w:val="0"/>
          <w:sz w:val="24"/>
        </w:rPr>
        <w:t>6.1</w:t>
      </w:r>
      <w:r>
        <w:rPr>
          <w:rFonts w:ascii="宋体" w:hAnsi="宋体" w:hint="eastAsia"/>
          <w:kern w:val="0"/>
          <w:sz w:val="24"/>
        </w:rPr>
        <w:t>验收要求</w:t>
      </w:r>
      <w:r>
        <w:rPr>
          <w:rFonts w:ascii="宋体" w:hAnsi="宋体"/>
          <w:kern w:val="0"/>
          <w:sz w:val="24"/>
        </w:rPr>
        <w:t xml:space="preserve">    </w:t>
      </w:r>
    </w:p>
    <w:p w14:paraId="5D7A2FF7" w14:textId="77777777" w:rsidR="002B7774" w:rsidRDefault="00A81B9F">
      <w:pPr>
        <w:spacing w:line="500" w:lineRule="exact"/>
        <w:ind w:firstLineChars="200" w:firstLine="480"/>
        <w:rPr>
          <w:rFonts w:ascii="宋体" w:hAnsi="宋体"/>
          <w:sz w:val="24"/>
        </w:rPr>
      </w:pPr>
      <w:r>
        <w:rPr>
          <w:rFonts w:ascii="宋体" w:hAnsi="宋体" w:hint="eastAsia"/>
          <w:sz w:val="24"/>
        </w:rPr>
        <w:t>1）乙</w:t>
      </w:r>
      <w:r>
        <w:rPr>
          <w:rFonts w:ascii="宋体" w:hAnsi="宋体"/>
          <w:sz w:val="24"/>
        </w:rPr>
        <w:t>方必须为甲方设计、安装、调试、使用、维修提供足够的技术资料和技术保障。提供有关证明，如产地、出厂合格证、质量保证书和测试合格证等。如发现“三无产品”（即在设备上无中文标明的产品名称、生产厂厂名和厂址的标牌）、翻新或以次充好的产品，甲方有权拒绝接收。</w:t>
      </w:r>
    </w:p>
    <w:p w14:paraId="57BF35A7" w14:textId="77777777" w:rsidR="002B7774" w:rsidRDefault="00A81B9F">
      <w:pPr>
        <w:widowControl/>
        <w:spacing w:line="520" w:lineRule="exact"/>
        <w:ind w:firstLineChars="200" w:firstLine="480"/>
        <w:jc w:val="left"/>
        <w:rPr>
          <w:rFonts w:ascii="宋体" w:hAnsi="宋体"/>
          <w:kern w:val="0"/>
          <w:sz w:val="24"/>
        </w:rPr>
      </w:pPr>
      <w:r>
        <w:rPr>
          <w:rFonts w:ascii="宋体" w:hAnsi="宋体" w:hint="eastAsia"/>
          <w:sz w:val="24"/>
        </w:rPr>
        <w:t>2）</w:t>
      </w:r>
      <w:r>
        <w:rPr>
          <w:rFonts w:ascii="宋体" w:hAnsi="宋体"/>
          <w:sz w:val="24"/>
        </w:rPr>
        <w:t>乙方提交验收申请后，由甲方组织相关人员按照招标文件规定的技术参数、产品功能、服务要求开展验收，若产品验收时有关技术参数、产品功能、服务要求不能满足招标文件技术</w:t>
      </w:r>
      <w:r>
        <w:rPr>
          <w:rFonts w:ascii="宋体" w:hAnsi="宋体"/>
          <w:sz w:val="24"/>
        </w:rPr>
        <w:lastRenderedPageBreak/>
        <w:t>要求，甲方有权要求更换，同时有权要求索赔，所产生的一切费用（含所有检验费用）由中标人全部承担。</w:t>
      </w:r>
    </w:p>
    <w:p w14:paraId="79A71406"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6.2本项目是否邀请其他投标人参与验收：</w:t>
      </w:r>
    </w:p>
    <w:p w14:paraId="5781E265"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□邀请。</w:t>
      </w:r>
    </w:p>
    <w:p w14:paraId="5ACC0BC8"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w:t>
      </w:r>
      <w:r>
        <w:rPr>
          <w:rFonts w:ascii="宋体" w:hAnsi="宋体"/>
          <w:kern w:val="0"/>
          <w:sz w:val="24"/>
        </w:rPr>
        <w:t>不邀请。</w:t>
      </w:r>
    </w:p>
    <w:p w14:paraId="13D111FA"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6.3本项目是否邀请评审专家参与验收：</w:t>
      </w:r>
    </w:p>
    <w:p w14:paraId="4690C479"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□邀请。具体如下：</w:t>
      </w:r>
    </w:p>
    <w:p w14:paraId="73833281"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□不邀请。</w:t>
      </w:r>
    </w:p>
    <w:p w14:paraId="1A185490"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6.4本项目是否邀请国家认可的质量检测机构参与验收：</w:t>
      </w:r>
    </w:p>
    <w:p w14:paraId="50E55F1A"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□邀请。具体如下：</w:t>
      </w:r>
    </w:p>
    <w:p w14:paraId="50237170"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□不邀请。</w:t>
      </w:r>
    </w:p>
    <w:p w14:paraId="6B5D5B1A" w14:textId="77777777" w:rsidR="002B7774" w:rsidRDefault="00A81B9F">
      <w:pPr>
        <w:widowControl/>
        <w:spacing w:line="520" w:lineRule="exact"/>
        <w:ind w:firstLine="480"/>
        <w:jc w:val="left"/>
        <w:rPr>
          <w:rFonts w:ascii="宋体" w:hAnsi="宋体"/>
          <w:b/>
          <w:kern w:val="0"/>
          <w:sz w:val="24"/>
        </w:rPr>
      </w:pPr>
      <w:r>
        <w:rPr>
          <w:rFonts w:ascii="宋体" w:hAnsi="宋体"/>
          <w:kern w:val="0"/>
          <w:sz w:val="24"/>
        </w:rPr>
        <w:t>7、按照招标文件的规定，</w:t>
      </w:r>
      <w:r>
        <w:rPr>
          <w:rFonts w:ascii="宋体" w:hAnsi="宋体" w:hint="eastAsia"/>
          <w:kern w:val="0"/>
          <w:sz w:val="24"/>
        </w:rPr>
        <w:t>选择下列方式支付合同价款</w:t>
      </w:r>
      <w:r>
        <w:rPr>
          <w:rFonts w:ascii="宋体" w:hAnsi="宋体"/>
          <w:kern w:val="0"/>
          <w:sz w:val="24"/>
        </w:rPr>
        <w:t>：</w:t>
      </w:r>
    </w:p>
    <w:p w14:paraId="0747B14C" w14:textId="77777777" w:rsidR="002B7774" w:rsidRDefault="00A81B9F">
      <w:pPr>
        <w:pStyle w:val="aff2"/>
        <w:adjustRightInd w:val="0"/>
        <w:snapToGrid w:val="0"/>
        <w:spacing w:line="520" w:lineRule="exact"/>
        <w:ind w:firstLine="480"/>
        <w:rPr>
          <w:rFonts w:ascii="宋体" w:hAnsi="宋体"/>
          <w:kern w:val="0"/>
          <w:sz w:val="24"/>
          <w:szCs w:val="24"/>
        </w:rPr>
      </w:pPr>
      <w:r>
        <w:rPr>
          <w:rFonts w:ascii="宋体" w:hAnsi="宋体" w:hint="eastAsia"/>
          <w:kern w:val="0"/>
          <w:sz w:val="24"/>
          <w:szCs w:val="24"/>
        </w:rPr>
        <w:t>□一次性付款</w:t>
      </w:r>
    </w:p>
    <w:p w14:paraId="6E63F351" w14:textId="77777777" w:rsidR="002B7774" w:rsidRDefault="00A81B9F">
      <w:pPr>
        <w:widowControl/>
        <w:spacing w:line="520" w:lineRule="exact"/>
        <w:ind w:firstLine="480"/>
        <w:jc w:val="left"/>
        <w:rPr>
          <w:rFonts w:ascii="宋体" w:hAnsi="宋体"/>
          <w:sz w:val="24"/>
        </w:rPr>
      </w:pPr>
      <w:r>
        <w:rPr>
          <w:rFonts w:ascii="宋体" w:hAnsi="宋体" w:hint="eastAsia"/>
          <w:sz w:val="24"/>
        </w:rPr>
        <w:t>所有货物经甲方验收合格后，供应商提供增值税专用发票，甲方在收到发票之日起</w:t>
      </w:r>
      <w:r>
        <w:rPr>
          <w:rFonts w:ascii="宋体" w:hAnsi="宋体"/>
          <w:sz w:val="24"/>
        </w:rPr>
        <w:t>1</w:t>
      </w:r>
      <w:r>
        <w:rPr>
          <w:rFonts w:ascii="宋体" w:hAnsi="宋体" w:hint="eastAsia"/>
          <w:sz w:val="24"/>
        </w:rPr>
        <w:t>4</w:t>
      </w:r>
      <w:r>
        <w:rPr>
          <w:rFonts w:ascii="宋体" w:hAnsi="宋体"/>
          <w:sz w:val="24"/>
        </w:rPr>
        <w:t>日内支付合同金额的</w:t>
      </w:r>
      <w:r>
        <w:rPr>
          <w:rFonts w:ascii="宋体" w:hAnsi="宋体" w:hint="eastAsia"/>
          <w:sz w:val="24"/>
        </w:rPr>
        <w:t>100%</w:t>
      </w:r>
      <w:r>
        <w:rPr>
          <w:rFonts w:ascii="宋体" w:hAnsi="宋体"/>
          <w:sz w:val="24"/>
        </w:rPr>
        <w:t>。</w:t>
      </w:r>
    </w:p>
    <w:p w14:paraId="0E955D7B" w14:textId="77777777" w:rsidR="002B7774" w:rsidRDefault="00A81B9F">
      <w:pPr>
        <w:widowControl/>
        <w:spacing w:line="520" w:lineRule="exact"/>
        <w:ind w:firstLine="480"/>
        <w:jc w:val="left"/>
        <w:rPr>
          <w:rStyle w:val="af9"/>
        </w:rPr>
      </w:pPr>
      <w:r>
        <w:rPr>
          <w:rFonts w:ascii="宋体" w:hAnsi="宋体"/>
          <w:kern w:val="0"/>
          <w:sz w:val="24"/>
        </w:rPr>
        <w:t>8、履约保证金</w:t>
      </w:r>
    </w:p>
    <w:p w14:paraId="1923B137" w14:textId="77777777" w:rsidR="002B7774" w:rsidRDefault="00A81B9F">
      <w:pPr>
        <w:pStyle w:val="aff2"/>
        <w:adjustRightInd w:val="0"/>
        <w:snapToGrid w:val="0"/>
        <w:spacing w:line="520" w:lineRule="exact"/>
        <w:ind w:firstLine="480"/>
        <w:rPr>
          <w:rFonts w:ascii="宋体" w:hAnsi="宋体"/>
          <w:kern w:val="0"/>
          <w:sz w:val="24"/>
          <w:szCs w:val="24"/>
        </w:rPr>
      </w:pPr>
      <w:r>
        <w:rPr>
          <w:rFonts w:ascii="宋体" w:hAnsi="宋体" w:hint="eastAsia"/>
          <w:kern w:val="0"/>
          <w:sz w:val="24"/>
          <w:szCs w:val="24"/>
        </w:rPr>
        <w:sym w:font="Wingdings 2" w:char="00A3"/>
      </w:r>
      <w:r>
        <w:rPr>
          <w:rFonts w:ascii="宋体" w:hAnsi="宋体" w:hint="eastAsia"/>
          <w:kern w:val="0"/>
          <w:sz w:val="24"/>
          <w:szCs w:val="24"/>
        </w:rPr>
        <w:t>无。</w:t>
      </w:r>
    </w:p>
    <w:p w14:paraId="1D62B168" w14:textId="77777777" w:rsidR="002B7774" w:rsidRDefault="00A81B9F">
      <w:pPr>
        <w:pStyle w:val="aff2"/>
        <w:adjustRightInd w:val="0"/>
        <w:snapToGrid w:val="0"/>
        <w:spacing w:line="520" w:lineRule="exact"/>
        <w:ind w:firstLine="480"/>
        <w:rPr>
          <w:rFonts w:ascii="宋体" w:hAnsi="宋体"/>
          <w:kern w:val="0"/>
          <w:sz w:val="24"/>
          <w:szCs w:val="24"/>
        </w:rPr>
      </w:pPr>
      <w:r>
        <w:rPr>
          <w:rFonts w:ascii="宋体" w:hAnsi="宋体" w:hint="eastAsia"/>
          <w:kern w:val="0"/>
          <w:sz w:val="24"/>
          <w:szCs w:val="24"/>
        </w:rPr>
        <w:sym w:font="Wingdings 2" w:char="00A3"/>
      </w:r>
      <w:r>
        <w:rPr>
          <w:rFonts w:ascii="宋体" w:hAnsi="宋体" w:hint="eastAsia"/>
          <w:kern w:val="0"/>
          <w:sz w:val="24"/>
          <w:szCs w:val="24"/>
        </w:rPr>
        <w:t>有。具体如下：在签订合同前，乙方应以银行转账方式向甲方缴纳合同总金额</w:t>
      </w:r>
      <w:r>
        <w:rPr>
          <w:rFonts w:ascii="宋体" w:hAnsi="宋体" w:hint="eastAsia"/>
          <w:bCs/>
          <w:kern w:val="0"/>
          <w:sz w:val="24"/>
          <w:szCs w:val="24"/>
          <w:u w:val="single"/>
        </w:rPr>
        <w:t xml:space="preserve">   </w:t>
      </w:r>
      <w:r>
        <w:rPr>
          <w:rFonts w:ascii="宋体" w:hAnsi="宋体" w:hint="eastAsia"/>
          <w:bCs/>
          <w:kern w:val="0"/>
          <w:sz w:val="24"/>
          <w:szCs w:val="24"/>
        </w:rPr>
        <w:t>%，</w:t>
      </w:r>
      <w:r>
        <w:rPr>
          <w:rFonts w:ascii="宋体" w:hAnsi="宋体" w:hint="eastAsia"/>
          <w:kern w:val="0"/>
          <w:sz w:val="24"/>
          <w:szCs w:val="24"/>
        </w:rPr>
        <w:t>人民币______元（大写：______）作为本合同的履约保证金。</w:t>
      </w:r>
    </w:p>
    <w:p w14:paraId="50596C29" w14:textId="77777777" w:rsidR="002B7774" w:rsidRDefault="00A81B9F" w:rsidP="00A81B9F">
      <w:pPr>
        <w:widowControl/>
        <w:spacing w:line="520" w:lineRule="exact"/>
        <w:ind w:firstLineChars="177" w:firstLine="425"/>
        <w:jc w:val="left"/>
        <w:rPr>
          <w:rFonts w:ascii="宋体" w:hAnsi="宋体"/>
          <w:kern w:val="0"/>
          <w:sz w:val="24"/>
        </w:rPr>
      </w:pPr>
      <w:r>
        <w:rPr>
          <w:rFonts w:ascii="宋体" w:hAnsi="宋体" w:hint="eastAsia"/>
          <w:kern w:val="0"/>
          <w:sz w:val="24"/>
        </w:rPr>
        <w:t>履约保证金退还：该履约保证金待乙方履行</w:t>
      </w:r>
      <w:proofErr w:type="gramStart"/>
      <w:r>
        <w:rPr>
          <w:rFonts w:ascii="宋体" w:hAnsi="宋体" w:hint="eastAsia"/>
          <w:kern w:val="0"/>
          <w:sz w:val="24"/>
        </w:rPr>
        <w:t>完合同</w:t>
      </w:r>
      <w:proofErr w:type="gramEnd"/>
      <w:r>
        <w:rPr>
          <w:rFonts w:ascii="宋体" w:hAnsi="宋体" w:hint="eastAsia"/>
          <w:kern w:val="0"/>
          <w:sz w:val="24"/>
        </w:rPr>
        <w:t xml:space="preserve">约定权利义务事项后无息退还。  </w:t>
      </w:r>
    </w:p>
    <w:p w14:paraId="6CA5EF38"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9、合同有效期</w:t>
      </w:r>
    </w:p>
    <w:p w14:paraId="33731317" w14:textId="77777777" w:rsidR="002B7774" w:rsidRDefault="00A81B9F">
      <w:pPr>
        <w:widowControl/>
        <w:spacing w:line="520" w:lineRule="exact"/>
        <w:ind w:firstLineChars="200" w:firstLine="480"/>
        <w:jc w:val="left"/>
        <w:rPr>
          <w:rFonts w:ascii="宋体" w:hAnsi="宋体"/>
          <w:kern w:val="0"/>
          <w:sz w:val="24"/>
        </w:rPr>
      </w:pPr>
      <w:r>
        <w:rPr>
          <w:rFonts w:ascii="宋体" w:hAnsi="宋体" w:hint="eastAsia"/>
          <w:kern w:val="0"/>
          <w:sz w:val="24"/>
        </w:rPr>
        <w:sym w:font="Wingdings 2" w:char="00A3"/>
      </w:r>
      <w:r>
        <w:rPr>
          <w:rFonts w:ascii="宋体" w:hAnsi="宋体" w:hint="eastAsia"/>
          <w:kern w:val="0"/>
          <w:sz w:val="24"/>
          <w:u w:val="single"/>
        </w:rPr>
        <w:t xml:space="preserve">    </w:t>
      </w:r>
      <w:r>
        <w:rPr>
          <w:rFonts w:ascii="宋体" w:hAnsi="宋体" w:hint="eastAsia"/>
          <w:kern w:val="0"/>
          <w:sz w:val="24"/>
        </w:rPr>
        <w:t>年，自本协议签订生效之日起至</w:t>
      </w:r>
      <w:r>
        <w:rPr>
          <w:rFonts w:ascii="宋体" w:hAnsi="宋体" w:hint="eastAsia"/>
          <w:kern w:val="0"/>
          <w:sz w:val="24"/>
          <w:u w:val="single"/>
        </w:rPr>
        <w:t xml:space="preserve">    </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w:t>
      </w:r>
    </w:p>
    <w:p w14:paraId="101BDA0C" w14:textId="77777777" w:rsidR="002B7774" w:rsidRDefault="00A81B9F">
      <w:pPr>
        <w:widowControl/>
        <w:spacing w:line="520" w:lineRule="exact"/>
        <w:ind w:firstLineChars="200" w:firstLine="480"/>
        <w:jc w:val="left"/>
        <w:rPr>
          <w:rFonts w:ascii="宋体" w:hAnsi="宋体"/>
          <w:kern w:val="0"/>
          <w:sz w:val="24"/>
        </w:rPr>
      </w:pPr>
      <w:r>
        <w:rPr>
          <w:rFonts w:ascii="宋体" w:hAnsi="宋体" w:hint="eastAsia"/>
          <w:kern w:val="0"/>
          <w:sz w:val="24"/>
        </w:rPr>
        <w:sym w:font="Wingdings 2" w:char="00A3"/>
      </w:r>
      <w:r>
        <w:rPr>
          <w:rFonts w:ascii="宋体" w:hAnsi="宋体" w:hint="eastAsia"/>
          <w:kern w:val="0"/>
          <w:sz w:val="24"/>
        </w:rPr>
        <w:t>自本协议签订生效之日起至合同义务履行完毕之日止</w:t>
      </w:r>
    </w:p>
    <w:p w14:paraId="774C5B24" w14:textId="77777777" w:rsidR="002B7774" w:rsidRDefault="00A81B9F">
      <w:pPr>
        <w:spacing w:line="520" w:lineRule="exact"/>
        <w:ind w:firstLineChars="200" w:firstLine="480"/>
        <w:rPr>
          <w:rFonts w:ascii="宋体" w:hAnsi="宋体"/>
          <w:iCs/>
          <w:kern w:val="0"/>
          <w:sz w:val="24"/>
        </w:rPr>
      </w:pPr>
      <w:r>
        <w:rPr>
          <w:rFonts w:ascii="宋体" w:hAnsi="宋体"/>
          <w:iCs/>
          <w:kern w:val="0"/>
          <w:sz w:val="24"/>
        </w:rPr>
        <w:t>10、违约责任</w:t>
      </w:r>
    </w:p>
    <w:p w14:paraId="4259155B" w14:textId="77777777" w:rsidR="002B7774" w:rsidRDefault="00A81B9F">
      <w:pPr>
        <w:spacing w:line="520" w:lineRule="exact"/>
        <w:ind w:firstLineChars="200" w:firstLine="480"/>
        <w:rPr>
          <w:rFonts w:ascii="宋体" w:hAnsi="宋体"/>
          <w:iCs/>
          <w:kern w:val="0"/>
          <w:sz w:val="24"/>
        </w:rPr>
      </w:pPr>
      <w:r>
        <w:rPr>
          <w:rFonts w:ascii="宋体" w:hAnsi="宋体" w:hint="eastAsia"/>
          <w:iCs/>
          <w:kern w:val="0"/>
          <w:sz w:val="24"/>
        </w:rPr>
        <w:t>10.</w:t>
      </w:r>
      <w:r>
        <w:rPr>
          <w:rFonts w:ascii="宋体" w:hAnsi="宋体"/>
          <w:iCs/>
          <w:kern w:val="0"/>
          <w:sz w:val="24"/>
        </w:rPr>
        <w:t>1乙方逾期履行服务的，乙方应按逾期交付总额每日3‰向甲方支付违约金，由甲方从待付货款中扣除。乙方无正当理由逾期超过约定日期30日仍不能交付的，视为“乙方不按合同约定履约”；</w:t>
      </w:r>
    </w:p>
    <w:p w14:paraId="6E952670" w14:textId="77777777" w:rsidR="002B7774" w:rsidRDefault="00A81B9F">
      <w:pPr>
        <w:spacing w:line="520" w:lineRule="exact"/>
        <w:ind w:firstLineChars="200" w:firstLine="480"/>
        <w:rPr>
          <w:rFonts w:ascii="宋体" w:hAnsi="宋体"/>
          <w:iCs/>
          <w:kern w:val="0"/>
          <w:sz w:val="24"/>
        </w:rPr>
      </w:pPr>
      <w:r>
        <w:rPr>
          <w:rFonts w:ascii="宋体" w:hAnsi="宋体" w:hint="eastAsia"/>
          <w:iCs/>
          <w:kern w:val="0"/>
          <w:sz w:val="24"/>
        </w:rPr>
        <w:lastRenderedPageBreak/>
        <w:t>10.2</w:t>
      </w:r>
      <w:r>
        <w:rPr>
          <w:rFonts w:ascii="宋体" w:hAnsi="宋体"/>
          <w:iCs/>
          <w:kern w:val="0"/>
          <w:sz w:val="24"/>
        </w:rPr>
        <w:t>乙方所交付的产品不符合合同规定及《采购文件》规定标准的，甲方有权拒收，乙方愿意更换产品但逾期交货的，按乙方逾期交货处理。乙方拒绝更换产品的，视为“乙方不按合同约定履约”；</w:t>
      </w:r>
    </w:p>
    <w:p w14:paraId="0648FA70" w14:textId="77777777" w:rsidR="002B7774" w:rsidRDefault="00A81B9F">
      <w:pPr>
        <w:spacing w:line="520" w:lineRule="exact"/>
        <w:ind w:firstLineChars="200" w:firstLine="480"/>
        <w:rPr>
          <w:rFonts w:ascii="宋体" w:hAnsi="宋体"/>
          <w:iCs/>
          <w:kern w:val="0"/>
          <w:sz w:val="24"/>
        </w:rPr>
      </w:pPr>
      <w:r>
        <w:rPr>
          <w:rFonts w:ascii="宋体" w:hAnsi="宋体" w:hint="eastAsia"/>
          <w:iCs/>
          <w:kern w:val="0"/>
          <w:sz w:val="24"/>
        </w:rPr>
        <w:t>10.3.</w:t>
      </w:r>
      <w:r>
        <w:rPr>
          <w:rFonts w:ascii="宋体" w:hAnsi="宋体"/>
          <w:iCs/>
          <w:kern w:val="0"/>
          <w:sz w:val="24"/>
        </w:rPr>
        <w:t>乙方不按合同约定履约的，甲方可以解除采购合同，并对乙方已缴纳的履约保证金作“不予退还”处理。同时，乙方还须按合同金额的30%向甲方支付违约金。</w:t>
      </w:r>
    </w:p>
    <w:p w14:paraId="5EBE78DC"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11、知识产权</w:t>
      </w:r>
    </w:p>
    <w:p w14:paraId="4407B4C3"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11.1乙方提供的</w:t>
      </w:r>
      <w:r>
        <w:rPr>
          <w:rFonts w:ascii="宋体" w:hAnsi="宋体" w:hint="eastAsia"/>
          <w:kern w:val="0"/>
          <w:sz w:val="24"/>
        </w:rPr>
        <w:t>合同</w:t>
      </w:r>
      <w:r>
        <w:rPr>
          <w:rFonts w:ascii="宋体" w:hAnsi="宋体"/>
          <w:kern w:val="0"/>
          <w:sz w:val="24"/>
        </w:rPr>
        <w:t>标的应符合国家知识产权法律、法规的规定且非假冒伪劣品；乙方还应保证甲方不受到第三方关于侵犯知识产权及专利权、商标权或工业设计权等知识产权方面的指控，任何第三方如果提出此方面指控均与甲方无关，</w:t>
      </w:r>
      <w:r>
        <w:rPr>
          <w:rFonts w:ascii="宋体" w:hAnsi="宋体" w:hint="eastAsia"/>
          <w:kern w:val="0"/>
          <w:sz w:val="24"/>
        </w:rPr>
        <w:t>乙</w:t>
      </w:r>
      <w:r>
        <w:rPr>
          <w:rFonts w:ascii="宋体" w:hAnsi="宋体"/>
          <w:kern w:val="0"/>
          <w:sz w:val="24"/>
        </w:rPr>
        <w:t>方应与第三方交涉，并承担可能发生的一切法律责任、费用和后果；若甲方因此而遭致损失，则乙方应赔偿该损失。</w:t>
      </w:r>
    </w:p>
    <w:p w14:paraId="49F1EEE0"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11.2若乙方提供的</w:t>
      </w:r>
      <w:r>
        <w:rPr>
          <w:rFonts w:ascii="宋体" w:hAnsi="宋体" w:hint="eastAsia"/>
          <w:kern w:val="0"/>
          <w:sz w:val="24"/>
        </w:rPr>
        <w:t>合同</w:t>
      </w:r>
      <w:r>
        <w:rPr>
          <w:rFonts w:ascii="宋体" w:hAnsi="宋体"/>
          <w:kern w:val="0"/>
          <w:sz w:val="24"/>
        </w:rPr>
        <w:t>标的不符合国家知识产权法律、法规的规定或被有关主管机关认定为假冒伪劣品，则乙方中标资格将被取消；甲方还将按照有关法律、法规和规章的规定进行处理，</w:t>
      </w:r>
      <w:r>
        <w:rPr>
          <w:rFonts w:ascii="宋体" w:hAnsi="宋体" w:hint="eastAsia"/>
          <w:kern w:val="0"/>
          <w:sz w:val="24"/>
        </w:rPr>
        <w:t>并</w:t>
      </w:r>
      <w:r>
        <w:rPr>
          <w:rFonts w:ascii="宋体" w:hAnsi="宋体"/>
          <w:kern w:val="0"/>
          <w:sz w:val="24"/>
        </w:rPr>
        <w:t>按本合同约定追究</w:t>
      </w:r>
      <w:r>
        <w:rPr>
          <w:rFonts w:ascii="宋体" w:hAnsi="宋体" w:hint="eastAsia"/>
          <w:kern w:val="0"/>
          <w:sz w:val="24"/>
        </w:rPr>
        <w:t>乙方相应的</w:t>
      </w:r>
      <w:r>
        <w:rPr>
          <w:rFonts w:ascii="宋体" w:hAnsi="宋体"/>
          <w:kern w:val="0"/>
          <w:sz w:val="24"/>
        </w:rPr>
        <w:t>违约责任。</w:t>
      </w:r>
    </w:p>
    <w:p w14:paraId="542B3A99"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12、解决争议的方法</w:t>
      </w:r>
    </w:p>
    <w:p w14:paraId="25E4D3A0" w14:textId="77777777" w:rsidR="002B7774" w:rsidRDefault="00A81B9F">
      <w:pPr>
        <w:widowControl/>
        <w:spacing w:line="520" w:lineRule="exact"/>
        <w:ind w:firstLine="480"/>
        <w:jc w:val="left"/>
        <w:rPr>
          <w:rFonts w:ascii="宋体" w:hAnsi="宋体"/>
          <w:kern w:val="0"/>
          <w:sz w:val="24"/>
        </w:rPr>
      </w:pPr>
      <w:r>
        <w:rPr>
          <w:rFonts w:ascii="宋体" w:hAnsi="宋体" w:hint="eastAsia"/>
          <w:kern w:val="0"/>
          <w:sz w:val="24"/>
        </w:rPr>
        <w:t>在本协议履行过程中，如产生争议，双方应友好协商解决，协商不成的，可</w:t>
      </w:r>
      <w:r>
        <w:rPr>
          <w:rFonts w:ascii="宋体" w:hAnsi="宋体"/>
          <w:kern w:val="0"/>
          <w:sz w:val="24"/>
        </w:rPr>
        <w:t>通过下列途径之一解决：</w:t>
      </w:r>
    </w:p>
    <w:p w14:paraId="3BA89548" w14:textId="77777777" w:rsidR="002B7774" w:rsidRDefault="00A81B9F">
      <w:pPr>
        <w:pStyle w:val="aff2"/>
        <w:widowControl/>
        <w:shd w:val="clear" w:color="auto" w:fill="FFFFFF"/>
        <w:adjustRightInd w:val="0"/>
        <w:snapToGrid w:val="0"/>
        <w:spacing w:line="520" w:lineRule="exact"/>
        <w:ind w:leftChars="100" w:left="210" w:firstLineChars="100" w:firstLine="240"/>
        <w:jc w:val="left"/>
        <w:rPr>
          <w:rFonts w:ascii="宋体" w:hAnsi="宋体"/>
          <w:kern w:val="0"/>
          <w:sz w:val="24"/>
          <w:szCs w:val="24"/>
        </w:rPr>
      </w:pPr>
      <w:r>
        <w:rPr>
          <w:rFonts w:ascii="宋体" w:hAnsi="宋体" w:hint="eastAsia"/>
          <w:kern w:val="0"/>
          <w:sz w:val="24"/>
          <w:szCs w:val="24"/>
        </w:rPr>
        <w:sym w:font="Wingdings 2" w:char="00A3"/>
      </w:r>
      <w:r>
        <w:rPr>
          <w:rFonts w:ascii="宋体" w:hAnsi="宋体" w:hint="eastAsia"/>
          <w:kern w:val="0"/>
          <w:sz w:val="24"/>
          <w:szCs w:val="24"/>
        </w:rPr>
        <w:t xml:space="preserve"> 提交仲裁委员会仲裁，具体如下：向(甲方所在地)仲裁委员会申请仲裁；</w:t>
      </w:r>
    </w:p>
    <w:p w14:paraId="658BEC45" w14:textId="77777777" w:rsidR="002B7774" w:rsidRDefault="00A81B9F">
      <w:pPr>
        <w:pStyle w:val="aff2"/>
        <w:widowControl/>
        <w:shd w:val="clear" w:color="auto" w:fill="FFFFFF"/>
        <w:adjustRightInd w:val="0"/>
        <w:snapToGrid w:val="0"/>
        <w:spacing w:line="520" w:lineRule="exact"/>
        <w:ind w:leftChars="100" w:left="210" w:firstLineChars="100" w:firstLine="240"/>
        <w:jc w:val="left"/>
        <w:rPr>
          <w:rFonts w:ascii="宋体" w:hAnsi="宋体"/>
          <w:kern w:val="0"/>
          <w:sz w:val="24"/>
          <w:szCs w:val="24"/>
        </w:rPr>
      </w:pPr>
      <w:r>
        <w:rPr>
          <w:rFonts w:ascii="宋体" w:hAnsi="宋体" w:hint="eastAsia"/>
          <w:kern w:val="0"/>
          <w:sz w:val="24"/>
          <w:szCs w:val="24"/>
        </w:rPr>
        <w:sym w:font="Wingdings 2" w:char="0052"/>
      </w:r>
      <w:r>
        <w:rPr>
          <w:rFonts w:ascii="宋体" w:hAnsi="宋体" w:hint="eastAsia"/>
          <w:kern w:val="0"/>
          <w:sz w:val="24"/>
          <w:szCs w:val="24"/>
        </w:rPr>
        <w:t xml:space="preserve"> 向人民法院提起诉讼，具体如下：向福清市人民法院提起诉讼。</w:t>
      </w:r>
    </w:p>
    <w:p w14:paraId="65839B00"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13、不可抗力</w:t>
      </w:r>
    </w:p>
    <w:p w14:paraId="5A5CC85B"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13.1因不可抗力造成违约的，遭受不可抗力一方应及时向对方通报不能履行或不能完全履行的理由，并在随后取得有关主管机关证明后的</w:t>
      </w:r>
      <w:r>
        <w:rPr>
          <w:kern w:val="0"/>
          <w:sz w:val="24"/>
        </w:rPr>
        <w:t>15</w:t>
      </w:r>
      <w:r>
        <w:rPr>
          <w:rFonts w:ascii="宋体" w:hAnsi="宋体"/>
          <w:kern w:val="0"/>
          <w:sz w:val="24"/>
        </w:rPr>
        <w:t>日内向另一方提供不可抗力发生及持续期间的充分证据。基于以上行为，允许遭受不可抗力一方延期履行、部分履行或不履行合同，并根据情况可部分或全部免于承担违约责任。</w:t>
      </w:r>
    </w:p>
    <w:p w14:paraId="4CAEF888" w14:textId="77777777" w:rsidR="002B7774" w:rsidRDefault="00A81B9F">
      <w:pPr>
        <w:widowControl/>
        <w:spacing w:line="520" w:lineRule="exact"/>
        <w:ind w:firstLine="480"/>
        <w:jc w:val="left"/>
        <w:rPr>
          <w:rFonts w:ascii="宋体" w:hAnsi="宋体"/>
          <w:kern w:val="0"/>
          <w:sz w:val="24"/>
        </w:rPr>
      </w:pPr>
      <w:r>
        <w:rPr>
          <w:rFonts w:ascii="宋体" w:hAnsi="宋体"/>
          <w:kern w:val="0"/>
          <w:sz w:val="24"/>
        </w:rPr>
        <w:t>13.2本合同中的不可抗力指不能预见、不能避免、不能克服的客观情况，包括但不限于：自然灾害如地震、台风、洪水、火灾及政府行为、法律规定或其适用的变化或其他任何无法预见、避免或控制的事件。</w:t>
      </w:r>
    </w:p>
    <w:p w14:paraId="1CDCD541" w14:textId="77777777" w:rsidR="002B7774" w:rsidRDefault="00A81B9F">
      <w:pPr>
        <w:widowControl/>
        <w:spacing w:line="520" w:lineRule="exact"/>
        <w:ind w:firstLine="480"/>
        <w:jc w:val="left"/>
        <w:rPr>
          <w:rFonts w:asciiTheme="minorEastAsia" w:eastAsiaTheme="minorEastAsia" w:hAnsiTheme="minorEastAsia"/>
          <w:kern w:val="0"/>
          <w:sz w:val="24"/>
        </w:rPr>
      </w:pPr>
      <w:r>
        <w:rPr>
          <w:rFonts w:asciiTheme="minorEastAsia" w:eastAsiaTheme="minorEastAsia" w:hAnsiTheme="minorEastAsia"/>
          <w:kern w:val="0"/>
          <w:sz w:val="24"/>
        </w:rPr>
        <w:t>14、合同条款</w:t>
      </w:r>
    </w:p>
    <w:p w14:paraId="192FFDC8" w14:textId="77777777" w:rsidR="002B7774" w:rsidRDefault="00A81B9F">
      <w:pPr>
        <w:widowControl/>
        <w:spacing w:line="52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lastRenderedPageBreak/>
        <w:t>14.1货物主要技术参数要求（请按品目详细列明）</w:t>
      </w:r>
    </w:p>
    <w:p w14:paraId="5B9BA9F9" w14:textId="77777777" w:rsidR="002B7774" w:rsidRDefault="00A81B9F">
      <w:pPr>
        <w:pStyle w:val="aff2"/>
        <w:adjustRightInd w:val="0"/>
        <w:snapToGrid w:val="0"/>
        <w:spacing w:line="5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【根据招标文件/投标文件相应内容进行填写。】</w:t>
      </w:r>
    </w:p>
    <w:p w14:paraId="17C471FD" w14:textId="77777777" w:rsidR="002B7774" w:rsidRDefault="00A81B9F">
      <w:pPr>
        <w:widowControl/>
        <w:spacing w:line="520" w:lineRule="exact"/>
        <w:ind w:firstLine="480"/>
        <w:jc w:val="left"/>
        <w:rPr>
          <w:rFonts w:asciiTheme="minorEastAsia" w:eastAsiaTheme="minorEastAsia" w:hAnsiTheme="minorEastAsia"/>
          <w:kern w:val="0"/>
          <w:sz w:val="24"/>
        </w:rPr>
      </w:pPr>
      <w:r>
        <w:rPr>
          <w:rFonts w:asciiTheme="minorEastAsia" w:eastAsiaTheme="minorEastAsia" w:hAnsiTheme="minorEastAsia" w:hint="eastAsia"/>
          <w:sz w:val="24"/>
        </w:rPr>
        <w:t>14.2质量保证期及售后服务</w:t>
      </w:r>
    </w:p>
    <w:p w14:paraId="5B30B9A7" w14:textId="77777777" w:rsidR="002B7774" w:rsidRDefault="00A81B9F">
      <w:pPr>
        <w:pStyle w:val="aff2"/>
        <w:adjustRightInd w:val="0"/>
        <w:snapToGrid w:val="0"/>
        <w:spacing w:line="5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如无特别说明，质量保证期自安装调试验收合格之日起计算。【根据招标文件/投标文件相应内容进行填写。】</w:t>
      </w:r>
    </w:p>
    <w:p w14:paraId="68F4AEC5" w14:textId="77777777" w:rsidR="002B7774" w:rsidRDefault="00A81B9F">
      <w:pPr>
        <w:widowControl/>
        <w:spacing w:line="520" w:lineRule="exact"/>
        <w:ind w:firstLineChars="200" w:firstLine="480"/>
        <w:jc w:val="left"/>
        <w:rPr>
          <w:rFonts w:asciiTheme="majorEastAsia" w:eastAsiaTheme="majorEastAsia" w:hAnsiTheme="majorEastAsia"/>
          <w:kern w:val="0"/>
          <w:sz w:val="24"/>
        </w:rPr>
      </w:pPr>
      <w:r>
        <w:rPr>
          <w:rFonts w:asciiTheme="majorEastAsia" w:eastAsiaTheme="majorEastAsia" w:hAnsiTheme="majorEastAsia"/>
          <w:kern w:val="0"/>
          <w:sz w:val="24"/>
        </w:rPr>
        <w:t>15、其他约定</w:t>
      </w:r>
    </w:p>
    <w:p w14:paraId="499E4039" w14:textId="77777777" w:rsidR="002B7774" w:rsidRDefault="00A81B9F">
      <w:pPr>
        <w:widowControl/>
        <w:spacing w:line="52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15.1合同生效：合同经双方单位负责人或委托代理人签字并加盖单位公章后生效。</w:t>
      </w:r>
    </w:p>
    <w:p w14:paraId="764AC3B7" w14:textId="77777777" w:rsidR="002B7774" w:rsidRDefault="00A81B9F">
      <w:pPr>
        <w:widowControl/>
        <w:spacing w:line="52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15.2合同文件与本合同具有同等法律效力。本合同未尽事宜，遵照《中华人民共和国民法典》有关条文执行。</w:t>
      </w:r>
    </w:p>
    <w:p w14:paraId="4A5C6DC9" w14:textId="77777777" w:rsidR="002B7774" w:rsidRDefault="00A81B9F">
      <w:pPr>
        <w:widowControl/>
        <w:spacing w:line="52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15.3本合同正本一式_____份，具有同等法律效力，甲方、乙方各执_______份；副本_______份，_______</w:t>
      </w:r>
    </w:p>
    <w:p w14:paraId="5D32813C" w14:textId="77777777" w:rsidR="002B7774" w:rsidRDefault="00A81B9F">
      <w:pPr>
        <w:widowControl/>
        <w:spacing w:line="52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15.4合同其他条款：无。</w:t>
      </w:r>
    </w:p>
    <w:p w14:paraId="2FAE24B5" w14:textId="77777777" w:rsidR="002B7774" w:rsidRDefault="00A81B9F">
      <w:pPr>
        <w:widowControl/>
        <w:spacing w:line="52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合同附件：</w:t>
      </w:r>
    </w:p>
    <w:p w14:paraId="518FE7F4" w14:textId="77777777" w:rsidR="002B7774" w:rsidRDefault="00A81B9F">
      <w:pPr>
        <w:widowControl/>
        <w:spacing w:line="520" w:lineRule="exact"/>
        <w:ind w:firstLineChars="200" w:firstLine="480"/>
        <w:rPr>
          <w:rFonts w:asciiTheme="majorEastAsia" w:eastAsiaTheme="majorEastAsia" w:hAnsiTheme="majorEastAsia"/>
          <w:kern w:val="0"/>
          <w:sz w:val="24"/>
        </w:rPr>
      </w:pPr>
      <w:r>
        <w:rPr>
          <w:rFonts w:asciiTheme="majorEastAsia" w:eastAsiaTheme="majorEastAsia" w:hAnsiTheme="majorEastAsia"/>
          <w:kern w:val="0"/>
          <w:sz w:val="24"/>
        </w:rPr>
        <w:t>（以下无正文）</w:t>
      </w:r>
    </w:p>
    <w:p w14:paraId="6B0B9663" w14:textId="77777777" w:rsidR="002B7774" w:rsidRDefault="002B7774">
      <w:pPr>
        <w:widowControl/>
        <w:jc w:val="left"/>
        <w:rPr>
          <w:rFonts w:ascii="宋体" w:hAnsi="宋体"/>
          <w:kern w:val="0"/>
          <w:sz w:val="24"/>
        </w:rPr>
      </w:pPr>
    </w:p>
    <w:p w14:paraId="40D1F42A" w14:textId="77777777" w:rsidR="002B7774" w:rsidRDefault="002B7774">
      <w:pPr>
        <w:widowControl/>
        <w:spacing w:after="150" w:line="400" w:lineRule="exact"/>
        <w:jc w:val="left"/>
        <w:rPr>
          <w:rFonts w:ascii="宋体" w:hAnsi="宋体"/>
          <w:kern w:val="0"/>
          <w:sz w:val="24"/>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02"/>
        <w:gridCol w:w="1596"/>
        <w:gridCol w:w="2885"/>
      </w:tblGrid>
      <w:tr w:rsidR="002B7774" w14:paraId="15D12B8F" w14:textId="77777777">
        <w:tc>
          <w:tcPr>
            <w:tcW w:w="1526" w:type="dxa"/>
            <w:vAlign w:val="center"/>
          </w:tcPr>
          <w:p w14:paraId="40FF55F5" w14:textId="77777777" w:rsidR="002B7774" w:rsidRDefault="00A81B9F">
            <w:pPr>
              <w:widowControl/>
              <w:spacing w:line="400" w:lineRule="exact"/>
              <w:rPr>
                <w:rFonts w:ascii="宋体" w:hAnsi="宋体"/>
                <w:kern w:val="0"/>
                <w:sz w:val="24"/>
              </w:rPr>
            </w:pPr>
            <w:r>
              <w:rPr>
                <w:rFonts w:ascii="宋体" w:hAnsi="宋体" w:hint="eastAsia"/>
                <w:kern w:val="0"/>
                <w:sz w:val="24"/>
              </w:rPr>
              <w:t>甲方</w:t>
            </w:r>
          </w:p>
        </w:tc>
        <w:tc>
          <w:tcPr>
            <w:tcW w:w="3402" w:type="dxa"/>
            <w:vAlign w:val="center"/>
          </w:tcPr>
          <w:p w14:paraId="705DB64F" w14:textId="77777777" w:rsidR="002B7774" w:rsidRDefault="00A81B9F">
            <w:pPr>
              <w:widowControl/>
              <w:spacing w:line="400" w:lineRule="exact"/>
              <w:jc w:val="center"/>
              <w:rPr>
                <w:rFonts w:ascii="宋体" w:hAnsi="宋体"/>
                <w:kern w:val="0"/>
                <w:sz w:val="24"/>
              </w:rPr>
            </w:pPr>
            <w:r>
              <w:rPr>
                <w:rFonts w:ascii="宋体" w:hAnsi="宋体" w:hint="eastAsia"/>
                <w:kern w:val="0"/>
                <w:sz w:val="24"/>
              </w:rPr>
              <w:t xml:space="preserve"> (加盖公章</w:t>
            </w:r>
            <w:r>
              <w:rPr>
                <w:rFonts w:ascii="宋体" w:hAnsi="宋体"/>
                <w:kern w:val="0"/>
                <w:sz w:val="24"/>
              </w:rPr>
              <w:t>)</w:t>
            </w:r>
          </w:p>
        </w:tc>
        <w:tc>
          <w:tcPr>
            <w:tcW w:w="1596" w:type="dxa"/>
            <w:vAlign w:val="center"/>
          </w:tcPr>
          <w:p w14:paraId="6C0F69CE" w14:textId="77777777" w:rsidR="002B7774" w:rsidRDefault="00A81B9F">
            <w:pPr>
              <w:widowControl/>
              <w:spacing w:line="400" w:lineRule="exact"/>
              <w:rPr>
                <w:rFonts w:ascii="宋体" w:hAnsi="宋体"/>
                <w:kern w:val="0"/>
                <w:sz w:val="24"/>
              </w:rPr>
            </w:pPr>
            <w:r>
              <w:rPr>
                <w:rFonts w:ascii="宋体" w:hAnsi="宋体" w:hint="eastAsia"/>
                <w:kern w:val="0"/>
                <w:sz w:val="24"/>
              </w:rPr>
              <w:t>乙方</w:t>
            </w:r>
          </w:p>
        </w:tc>
        <w:tc>
          <w:tcPr>
            <w:tcW w:w="2885" w:type="dxa"/>
          </w:tcPr>
          <w:p w14:paraId="32EE23DE" w14:textId="77777777" w:rsidR="002B7774" w:rsidRDefault="00A81B9F">
            <w:pPr>
              <w:widowControl/>
              <w:spacing w:line="400" w:lineRule="exact"/>
              <w:rPr>
                <w:rFonts w:ascii="宋体" w:hAnsi="宋体"/>
                <w:kern w:val="0"/>
                <w:sz w:val="24"/>
              </w:rPr>
            </w:pPr>
            <w:r>
              <w:rPr>
                <w:rFonts w:ascii="宋体" w:hAnsi="宋体" w:hint="eastAsia"/>
                <w:kern w:val="0"/>
                <w:sz w:val="24"/>
              </w:rPr>
              <w:t>乙方单位名称并加盖公章</w:t>
            </w:r>
          </w:p>
        </w:tc>
      </w:tr>
      <w:tr w:rsidR="002B7774" w14:paraId="65F0FCB8" w14:textId="77777777">
        <w:tc>
          <w:tcPr>
            <w:tcW w:w="1526" w:type="dxa"/>
            <w:vAlign w:val="center"/>
          </w:tcPr>
          <w:p w14:paraId="0BC6E883" w14:textId="77777777" w:rsidR="002B7774" w:rsidRDefault="00A81B9F">
            <w:pPr>
              <w:widowControl/>
              <w:spacing w:line="400" w:lineRule="exact"/>
              <w:rPr>
                <w:rFonts w:ascii="宋体" w:hAnsi="宋体"/>
                <w:kern w:val="0"/>
                <w:sz w:val="24"/>
              </w:rPr>
            </w:pPr>
            <w:r>
              <w:rPr>
                <w:rFonts w:ascii="宋体" w:hAnsi="宋体" w:hint="eastAsia"/>
                <w:kern w:val="0"/>
                <w:sz w:val="24"/>
              </w:rPr>
              <w:t>住所</w:t>
            </w:r>
          </w:p>
        </w:tc>
        <w:tc>
          <w:tcPr>
            <w:tcW w:w="3402" w:type="dxa"/>
            <w:vAlign w:val="center"/>
          </w:tcPr>
          <w:p w14:paraId="10249AFE" w14:textId="77777777" w:rsidR="002B7774" w:rsidRDefault="002B7774">
            <w:pPr>
              <w:widowControl/>
              <w:spacing w:line="400" w:lineRule="exact"/>
              <w:rPr>
                <w:rFonts w:ascii="宋体" w:hAnsi="宋体"/>
                <w:kern w:val="0"/>
                <w:sz w:val="24"/>
              </w:rPr>
            </w:pPr>
          </w:p>
        </w:tc>
        <w:tc>
          <w:tcPr>
            <w:tcW w:w="1596" w:type="dxa"/>
            <w:vAlign w:val="center"/>
          </w:tcPr>
          <w:p w14:paraId="64C30D2D" w14:textId="77777777" w:rsidR="002B7774" w:rsidRDefault="00A81B9F">
            <w:pPr>
              <w:widowControl/>
              <w:spacing w:line="400" w:lineRule="exact"/>
              <w:rPr>
                <w:rFonts w:ascii="宋体" w:hAnsi="宋体"/>
                <w:kern w:val="0"/>
                <w:sz w:val="24"/>
              </w:rPr>
            </w:pPr>
            <w:r>
              <w:rPr>
                <w:rFonts w:ascii="宋体" w:hAnsi="宋体" w:hint="eastAsia"/>
                <w:kern w:val="0"/>
                <w:sz w:val="24"/>
              </w:rPr>
              <w:t>住所</w:t>
            </w:r>
          </w:p>
        </w:tc>
        <w:tc>
          <w:tcPr>
            <w:tcW w:w="2885" w:type="dxa"/>
          </w:tcPr>
          <w:p w14:paraId="60538189" w14:textId="77777777" w:rsidR="002B7774" w:rsidRDefault="002B7774">
            <w:pPr>
              <w:widowControl/>
              <w:spacing w:line="400" w:lineRule="exact"/>
              <w:rPr>
                <w:rFonts w:ascii="宋体" w:hAnsi="宋体"/>
                <w:kern w:val="0"/>
                <w:sz w:val="24"/>
              </w:rPr>
            </w:pPr>
          </w:p>
        </w:tc>
      </w:tr>
      <w:tr w:rsidR="002B7774" w14:paraId="08A48073" w14:textId="77777777">
        <w:trPr>
          <w:trHeight w:val="630"/>
        </w:trPr>
        <w:tc>
          <w:tcPr>
            <w:tcW w:w="1526" w:type="dxa"/>
            <w:vAlign w:val="center"/>
          </w:tcPr>
          <w:p w14:paraId="22ACE005" w14:textId="77777777" w:rsidR="002B7774" w:rsidRDefault="00A81B9F">
            <w:pPr>
              <w:widowControl/>
              <w:spacing w:line="400" w:lineRule="exact"/>
              <w:rPr>
                <w:rFonts w:ascii="宋体" w:hAnsi="宋体"/>
                <w:kern w:val="0"/>
                <w:sz w:val="24"/>
              </w:rPr>
            </w:pPr>
            <w:r>
              <w:rPr>
                <w:rFonts w:ascii="宋体" w:hAnsi="宋体" w:hint="eastAsia"/>
                <w:kern w:val="0"/>
                <w:sz w:val="24"/>
              </w:rPr>
              <w:t>单位负责人</w:t>
            </w:r>
          </w:p>
        </w:tc>
        <w:tc>
          <w:tcPr>
            <w:tcW w:w="3402" w:type="dxa"/>
            <w:vAlign w:val="center"/>
          </w:tcPr>
          <w:p w14:paraId="1A357EC3" w14:textId="77777777" w:rsidR="002B7774" w:rsidRDefault="00A81B9F">
            <w:pPr>
              <w:widowControl/>
              <w:spacing w:line="400" w:lineRule="exact"/>
              <w:rPr>
                <w:rFonts w:ascii="宋体" w:hAnsi="宋体"/>
                <w:kern w:val="0"/>
                <w:sz w:val="24"/>
              </w:rPr>
            </w:pPr>
            <w:r>
              <w:rPr>
                <w:rFonts w:ascii="宋体" w:hAnsi="宋体" w:hint="eastAsia"/>
                <w:kern w:val="0"/>
                <w:sz w:val="24"/>
              </w:rPr>
              <w:t xml:space="preserve">  </w:t>
            </w:r>
          </w:p>
        </w:tc>
        <w:tc>
          <w:tcPr>
            <w:tcW w:w="1596" w:type="dxa"/>
            <w:vAlign w:val="center"/>
          </w:tcPr>
          <w:p w14:paraId="4871A3E3" w14:textId="77777777" w:rsidR="002B7774" w:rsidRDefault="00A81B9F">
            <w:pPr>
              <w:widowControl/>
              <w:spacing w:line="400" w:lineRule="exact"/>
              <w:rPr>
                <w:rFonts w:ascii="宋体" w:hAnsi="宋体"/>
                <w:kern w:val="0"/>
                <w:sz w:val="24"/>
              </w:rPr>
            </w:pPr>
            <w:r>
              <w:rPr>
                <w:rFonts w:ascii="宋体" w:hAnsi="宋体" w:hint="eastAsia"/>
                <w:kern w:val="0"/>
                <w:sz w:val="24"/>
              </w:rPr>
              <w:t>单位负责人</w:t>
            </w:r>
          </w:p>
        </w:tc>
        <w:tc>
          <w:tcPr>
            <w:tcW w:w="2885" w:type="dxa"/>
          </w:tcPr>
          <w:p w14:paraId="7CFA8FEA" w14:textId="77777777" w:rsidR="002B7774" w:rsidRDefault="002B7774">
            <w:pPr>
              <w:widowControl/>
              <w:spacing w:line="400" w:lineRule="exact"/>
              <w:rPr>
                <w:rFonts w:ascii="宋体" w:hAnsi="宋体"/>
                <w:kern w:val="0"/>
                <w:sz w:val="24"/>
              </w:rPr>
            </w:pPr>
          </w:p>
        </w:tc>
      </w:tr>
      <w:tr w:rsidR="002B7774" w14:paraId="230B96C0" w14:textId="77777777">
        <w:tc>
          <w:tcPr>
            <w:tcW w:w="1526" w:type="dxa"/>
            <w:vAlign w:val="center"/>
          </w:tcPr>
          <w:p w14:paraId="5CDCF318" w14:textId="77777777" w:rsidR="002B7774" w:rsidRDefault="00A81B9F">
            <w:pPr>
              <w:widowControl/>
              <w:spacing w:line="400" w:lineRule="exact"/>
              <w:rPr>
                <w:rFonts w:ascii="宋体" w:hAnsi="宋体"/>
                <w:kern w:val="0"/>
                <w:sz w:val="24"/>
              </w:rPr>
            </w:pPr>
            <w:r>
              <w:rPr>
                <w:rFonts w:ascii="宋体" w:hAnsi="宋体" w:hint="eastAsia"/>
                <w:kern w:val="0"/>
                <w:sz w:val="24"/>
              </w:rPr>
              <w:t>委托代理人</w:t>
            </w:r>
          </w:p>
        </w:tc>
        <w:tc>
          <w:tcPr>
            <w:tcW w:w="3402" w:type="dxa"/>
            <w:vAlign w:val="center"/>
          </w:tcPr>
          <w:p w14:paraId="45557BFB" w14:textId="77777777" w:rsidR="002B7774" w:rsidRDefault="002B7774">
            <w:pPr>
              <w:widowControl/>
              <w:spacing w:line="400" w:lineRule="exact"/>
              <w:rPr>
                <w:rFonts w:ascii="宋体" w:hAnsi="宋体"/>
                <w:kern w:val="0"/>
                <w:sz w:val="24"/>
              </w:rPr>
            </w:pPr>
          </w:p>
        </w:tc>
        <w:tc>
          <w:tcPr>
            <w:tcW w:w="1596" w:type="dxa"/>
            <w:vAlign w:val="center"/>
          </w:tcPr>
          <w:p w14:paraId="0B6BF34F" w14:textId="77777777" w:rsidR="002B7774" w:rsidRDefault="00A81B9F">
            <w:pPr>
              <w:widowControl/>
              <w:spacing w:line="400" w:lineRule="exact"/>
              <w:rPr>
                <w:rFonts w:ascii="宋体" w:hAnsi="宋体"/>
                <w:kern w:val="0"/>
                <w:sz w:val="24"/>
              </w:rPr>
            </w:pPr>
            <w:r>
              <w:rPr>
                <w:rFonts w:ascii="宋体" w:hAnsi="宋体" w:hint="eastAsia"/>
                <w:kern w:val="0"/>
                <w:sz w:val="24"/>
              </w:rPr>
              <w:t>委托代理人</w:t>
            </w:r>
          </w:p>
          <w:p w14:paraId="6C8C6834" w14:textId="77777777" w:rsidR="002B7774" w:rsidRDefault="002B7774"/>
        </w:tc>
        <w:tc>
          <w:tcPr>
            <w:tcW w:w="2885" w:type="dxa"/>
          </w:tcPr>
          <w:p w14:paraId="269BBEE5" w14:textId="77777777" w:rsidR="002B7774" w:rsidRDefault="002B7774">
            <w:pPr>
              <w:widowControl/>
              <w:spacing w:line="400" w:lineRule="exact"/>
              <w:rPr>
                <w:rFonts w:ascii="宋体" w:hAnsi="宋体"/>
                <w:kern w:val="0"/>
                <w:sz w:val="24"/>
              </w:rPr>
            </w:pPr>
          </w:p>
        </w:tc>
      </w:tr>
      <w:tr w:rsidR="002B7774" w14:paraId="2B3FA28B" w14:textId="77777777">
        <w:tc>
          <w:tcPr>
            <w:tcW w:w="1526" w:type="dxa"/>
            <w:vAlign w:val="center"/>
          </w:tcPr>
          <w:p w14:paraId="5228A9E3" w14:textId="77777777" w:rsidR="002B7774" w:rsidRDefault="00A81B9F">
            <w:pPr>
              <w:widowControl/>
              <w:spacing w:line="400" w:lineRule="exact"/>
              <w:rPr>
                <w:rFonts w:ascii="宋体" w:hAnsi="宋体"/>
                <w:kern w:val="0"/>
                <w:sz w:val="24"/>
              </w:rPr>
            </w:pPr>
            <w:r>
              <w:rPr>
                <w:rFonts w:ascii="宋体" w:hAnsi="宋体" w:hint="eastAsia"/>
                <w:kern w:val="0"/>
                <w:sz w:val="24"/>
              </w:rPr>
              <w:t>联系方式</w:t>
            </w:r>
          </w:p>
        </w:tc>
        <w:tc>
          <w:tcPr>
            <w:tcW w:w="3402" w:type="dxa"/>
            <w:vAlign w:val="center"/>
          </w:tcPr>
          <w:p w14:paraId="1E2C93E0" w14:textId="77777777" w:rsidR="002B7774" w:rsidRDefault="002B7774">
            <w:pPr>
              <w:widowControl/>
              <w:spacing w:line="400" w:lineRule="exact"/>
              <w:jc w:val="center"/>
              <w:rPr>
                <w:rFonts w:ascii="宋体" w:hAnsi="宋体"/>
                <w:kern w:val="0"/>
                <w:sz w:val="24"/>
              </w:rPr>
            </w:pPr>
          </w:p>
        </w:tc>
        <w:tc>
          <w:tcPr>
            <w:tcW w:w="1596" w:type="dxa"/>
            <w:vAlign w:val="center"/>
          </w:tcPr>
          <w:p w14:paraId="5FE74978" w14:textId="77777777" w:rsidR="002B7774" w:rsidRDefault="00A81B9F">
            <w:pPr>
              <w:widowControl/>
              <w:spacing w:line="400" w:lineRule="exact"/>
              <w:rPr>
                <w:rFonts w:ascii="宋体" w:hAnsi="宋体"/>
                <w:kern w:val="0"/>
                <w:sz w:val="24"/>
              </w:rPr>
            </w:pPr>
            <w:r>
              <w:rPr>
                <w:rFonts w:ascii="宋体" w:hAnsi="宋体" w:hint="eastAsia"/>
                <w:kern w:val="0"/>
                <w:sz w:val="24"/>
              </w:rPr>
              <w:t>联系方式</w:t>
            </w:r>
          </w:p>
        </w:tc>
        <w:tc>
          <w:tcPr>
            <w:tcW w:w="2885" w:type="dxa"/>
          </w:tcPr>
          <w:p w14:paraId="1B3C0376" w14:textId="77777777" w:rsidR="002B7774" w:rsidRDefault="002B7774">
            <w:pPr>
              <w:widowControl/>
              <w:spacing w:line="400" w:lineRule="exact"/>
              <w:ind w:firstLineChars="600" w:firstLine="1440"/>
              <w:rPr>
                <w:rFonts w:ascii="宋体" w:hAnsi="宋体"/>
                <w:kern w:val="0"/>
                <w:sz w:val="24"/>
              </w:rPr>
            </w:pPr>
          </w:p>
        </w:tc>
      </w:tr>
      <w:tr w:rsidR="002B7774" w14:paraId="4B6DC59B" w14:textId="77777777">
        <w:tc>
          <w:tcPr>
            <w:tcW w:w="1526" w:type="dxa"/>
            <w:vAlign w:val="center"/>
          </w:tcPr>
          <w:p w14:paraId="47FF3109" w14:textId="77777777" w:rsidR="002B7774" w:rsidRDefault="00A81B9F">
            <w:pPr>
              <w:widowControl/>
              <w:spacing w:line="400" w:lineRule="exact"/>
              <w:rPr>
                <w:rFonts w:ascii="宋体" w:hAnsi="宋体"/>
                <w:kern w:val="0"/>
                <w:sz w:val="24"/>
              </w:rPr>
            </w:pPr>
            <w:r>
              <w:rPr>
                <w:rFonts w:ascii="宋体" w:hAnsi="宋体" w:hint="eastAsia"/>
                <w:kern w:val="0"/>
                <w:sz w:val="24"/>
              </w:rPr>
              <w:t>开户银行</w:t>
            </w:r>
          </w:p>
        </w:tc>
        <w:tc>
          <w:tcPr>
            <w:tcW w:w="3402" w:type="dxa"/>
            <w:vAlign w:val="center"/>
          </w:tcPr>
          <w:p w14:paraId="139F51F3" w14:textId="77777777" w:rsidR="002B7774" w:rsidRDefault="002B7774">
            <w:pPr>
              <w:widowControl/>
              <w:spacing w:line="400" w:lineRule="exact"/>
              <w:rPr>
                <w:rFonts w:ascii="宋体" w:hAnsi="宋体"/>
                <w:kern w:val="0"/>
                <w:sz w:val="24"/>
              </w:rPr>
            </w:pPr>
          </w:p>
        </w:tc>
        <w:tc>
          <w:tcPr>
            <w:tcW w:w="1596" w:type="dxa"/>
            <w:vAlign w:val="center"/>
          </w:tcPr>
          <w:p w14:paraId="73602C38" w14:textId="77777777" w:rsidR="002B7774" w:rsidRDefault="00A81B9F">
            <w:pPr>
              <w:widowControl/>
              <w:spacing w:line="400" w:lineRule="exact"/>
              <w:rPr>
                <w:rFonts w:ascii="宋体" w:hAnsi="宋体"/>
                <w:kern w:val="0"/>
                <w:sz w:val="24"/>
              </w:rPr>
            </w:pPr>
            <w:r>
              <w:rPr>
                <w:rFonts w:ascii="宋体" w:hAnsi="宋体" w:hint="eastAsia"/>
                <w:kern w:val="0"/>
                <w:sz w:val="24"/>
              </w:rPr>
              <w:t>开户银行</w:t>
            </w:r>
          </w:p>
        </w:tc>
        <w:tc>
          <w:tcPr>
            <w:tcW w:w="2885" w:type="dxa"/>
          </w:tcPr>
          <w:p w14:paraId="6B0E8C4A" w14:textId="77777777" w:rsidR="002B7774" w:rsidRDefault="002B7774">
            <w:pPr>
              <w:widowControl/>
              <w:spacing w:line="400" w:lineRule="exact"/>
              <w:rPr>
                <w:rFonts w:ascii="宋体" w:hAnsi="宋体"/>
                <w:kern w:val="0"/>
                <w:sz w:val="24"/>
              </w:rPr>
            </w:pPr>
          </w:p>
        </w:tc>
      </w:tr>
      <w:tr w:rsidR="002B7774" w14:paraId="7F92CB2D" w14:textId="77777777">
        <w:tc>
          <w:tcPr>
            <w:tcW w:w="1526" w:type="dxa"/>
            <w:vAlign w:val="center"/>
          </w:tcPr>
          <w:p w14:paraId="73E27E38" w14:textId="77777777" w:rsidR="002B7774" w:rsidRDefault="00A81B9F">
            <w:pPr>
              <w:widowControl/>
              <w:spacing w:line="400" w:lineRule="exact"/>
              <w:rPr>
                <w:rFonts w:ascii="宋体" w:hAnsi="宋体"/>
                <w:kern w:val="0"/>
                <w:sz w:val="24"/>
              </w:rPr>
            </w:pPr>
            <w:r>
              <w:rPr>
                <w:rFonts w:ascii="宋体" w:hAnsi="宋体" w:hint="eastAsia"/>
                <w:kern w:val="0"/>
                <w:sz w:val="24"/>
              </w:rPr>
              <w:t>账号</w:t>
            </w:r>
          </w:p>
        </w:tc>
        <w:tc>
          <w:tcPr>
            <w:tcW w:w="3402" w:type="dxa"/>
            <w:vAlign w:val="center"/>
          </w:tcPr>
          <w:p w14:paraId="32E68DB3" w14:textId="77777777" w:rsidR="002B7774" w:rsidRDefault="002B7774">
            <w:pPr>
              <w:widowControl/>
              <w:spacing w:line="400" w:lineRule="exact"/>
              <w:rPr>
                <w:rFonts w:ascii="宋体" w:hAnsi="宋体"/>
                <w:kern w:val="0"/>
                <w:sz w:val="24"/>
              </w:rPr>
            </w:pPr>
          </w:p>
        </w:tc>
        <w:tc>
          <w:tcPr>
            <w:tcW w:w="1596" w:type="dxa"/>
            <w:vAlign w:val="center"/>
          </w:tcPr>
          <w:p w14:paraId="13D267E7" w14:textId="77777777" w:rsidR="002B7774" w:rsidRDefault="00A81B9F">
            <w:pPr>
              <w:widowControl/>
              <w:spacing w:line="400" w:lineRule="exact"/>
              <w:rPr>
                <w:rFonts w:ascii="宋体" w:hAnsi="宋体"/>
                <w:kern w:val="0"/>
                <w:sz w:val="24"/>
              </w:rPr>
            </w:pPr>
            <w:r>
              <w:rPr>
                <w:rFonts w:ascii="宋体" w:hAnsi="宋体" w:hint="eastAsia"/>
                <w:kern w:val="0"/>
                <w:sz w:val="24"/>
              </w:rPr>
              <w:t>账号</w:t>
            </w:r>
          </w:p>
        </w:tc>
        <w:tc>
          <w:tcPr>
            <w:tcW w:w="2885" w:type="dxa"/>
          </w:tcPr>
          <w:p w14:paraId="03A86C59" w14:textId="77777777" w:rsidR="002B7774" w:rsidRDefault="002B7774">
            <w:pPr>
              <w:widowControl/>
              <w:spacing w:line="400" w:lineRule="exact"/>
              <w:rPr>
                <w:rFonts w:ascii="宋体" w:hAnsi="宋体"/>
                <w:kern w:val="0"/>
                <w:sz w:val="24"/>
              </w:rPr>
            </w:pPr>
          </w:p>
        </w:tc>
      </w:tr>
    </w:tbl>
    <w:p w14:paraId="49F01B4F" w14:textId="77777777" w:rsidR="002B7774" w:rsidRDefault="002B7774">
      <w:pPr>
        <w:widowControl/>
        <w:spacing w:after="150" w:line="400" w:lineRule="exact"/>
        <w:jc w:val="left"/>
        <w:rPr>
          <w:rFonts w:ascii="宋体" w:hAnsi="宋体"/>
          <w:kern w:val="0"/>
          <w:sz w:val="24"/>
        </w:rPr>
      </w:pPr>
    </w:p>
    <w:p w14:paraId="517B41AD" w14:textId="77777777" w:rsidR="002B7774" w:rsidRDefault="00A81B9F">
      <w:pPr>
        <w:widowControl/>
        <w:spacing w:after="150" w:line="400" w:lineRule="exact"/>
        <w:jc w:val="left"/>
        <w:rPr>
          <w:rFonts w:ascii="宋体" w:hAnsi="宋体"/>
          <w:kern w:val="0"/>
          <w:sz w:val="24"/>
        </w:rPr>
      </w:pPr>
      <w:r>
        <w:rPr>
          <w:rFonts w:ascii="宋体" w:hAnsi="宋体"/>
          <w:kern w:val="0"/>
          <w:sz w:val="24"/>
        </w:rPr>
        <w:t>签订地点：</w:t>
      </w:r>
      <w:r>
        <w:rPr>
          <w:rFonts w:ascii="宋体" w:hAnsi="宋体" w:hint="eastAsia"/>
          <w:kern w:val="0"/>
          <w:sz w:val="24"/>
        </w:rPr>
        <w:t>福建船政交通职业学院</w:t>
      </w:r>
    </w:p>
    <w:p w14:paraId="430CEC01" w14:textId="77777777" w:rsidR="002B7774" w:rsidRDefault="00A81B9F">
      <w:pPr>
        <w:widowControl/>
        <w:spacing w:after="150" w:line="400" w:lineRule="exact"/>
        <w:jc w:val="left"/>
      </w:pPr>
      <w:r>
        <w:rPr>
          <w:rFonts w:ascii="宋体" w:hAnsi="宋体"/>
          <w:kern w:val="0"/>
          <w:sz w:val="24"/>
        </w:rPr>
        <w:t>签订日期：</w:t>
      </w:r>
      <w:r>
        <w:rPr>
          <w:rFonts w:ascii="宋体" w:hAnsi="宋体" w:hint="eastAsia"/>
          <w:kern w:val="0"/>
          <w:sz w:val="24"/>
          <w:u w:val="single"/>
        </w:rPr>
        <w:t xml:space="preserve">    </w:t>
      </w:r>
      <w:r>
        <w:rPr>
          <w:rFonts w:ascii="宋体" w:hAnsi="宋体"/>
          <w:kern w:val="0"/>
          <w:sz w:val="24"/>
        </w:rPr>
        <w:t>年</w:t>
      </w:r>
      <w:r>
        <w:rPr>
          <w:rFonts w:ascii="宋体" w:hAnsi="宋体" w:hint="eastAsia"/>
          <w:kern w:val="0"/>
          <w:sz w:val="24"/>
          <w:u w:val="single"/>
        </w:rPr>
        <w:t xml:space="preserve">    </w:t>
      </w:r>
      <w:r>
        <w:rPr>
          <w:rFonts w:ascii="宋体" w:hAnsi="宋体"/>
          <w:kern w:val="0"/>
          <w:sz w:val="24"/>
        </w:rPr>
        <w:t>月</w:t>
      </w:r>
      <w:r>
        <w:rPr>
          <w:rFonts w:ascii="宋体" w:hAnsi="宋体" w:hint="eastAsia"/>
          <w:kern w:val="0"/>
          <w:sz w:val="24"/>
          <w:u w:val="single"/>
        </w:rPr>
        <w:t xml:space="preserve">    </w:t>
      </w:r>
      <w:r>
        <w:rPr>
          <w:rFonts w:ascii="宋体" w:hAnsi="宋体"/>
          <w:kern w:val="0"/>
          <w:sz w:val="24"/>
        </w:rPr>
        <w:t>日</w:t>
      </w:r>
    </w:p>
    <w:p w14:paraId="1D446605" w14:textId="77777777" w:rsidR="002B7774" w:rsidRDefault="002B7774"/>
    <w:p w14:paraId="16063208" w14:textId="77777777" w:rsidR="002B7774" w:rsidRDefault="00A81B9F">
      <w:pPr>
        <w:jc w:val="center"/>
        <w:outlineLvl w:val="0"/>
        <w:rPr>
          <w:rFonts w:ascii="宋体" w:hAnsi="宋体"/>
          <w:b/>
          <w:sz w:val="52"/>
          <w:szCs w:val="52"/>
        </w:rPr>
      </w:pPr>
      <w:r>
        <w:rPr>
          <w:rFonts w:ascii="宋体" w:hAnsi="宋体"/>
          <w:b/>
          <w:sz w:val="52"/>
          <w:szCs w:val="52"/>
        </w:rPr>
        <w:br w:type="page"/>
      </w:r>
    </w:p>
    <w:p w14:paraId="70DC51DB" w14:textId="77777777" w:rsidR="002B7774" w:rsidRDefault="002B7774">
      <w:pPr>
        <w:jc w:val="center"/>
        <w:rPr>
          <w:rFonts w:ascii="宋体" w:hAnsi="宋体"/>
          <w:b/>
          <w:sz w:val="52"/>
          <w:szCs w:val="52"/>
        </w:rPr>
      </w:pPr>
    </w:p>
    <w:p w14:paraId="3F013F55" w14:textId="77777777" w:rsidR="002B7774" w:rsidRDefault="002B7774">
      <w:pPr>
        <w:jc w:val="center"/>
        <w:rPr>
          <w:rFonts w:ascii="宋体" w:hAnsi="宋体"/>
          <w:b/>
          <w:sz w:val="52"/>
          <w:szCs w:val="52"/>
        </w:rPr>
      </w:pPr>
    </w:p>
    <w:p w14:paraId="0A298A1F" w14:textId="77777777" w:rsidR="002B7774" w:rsidRDefault="00A81B9F">
      <w:pPr>
        <w:jc w:val="center"/>
        <w:outlineLvl w:val="0"/>
        <w:rPr>
          <w:rFonts w:ascii="宋体" w:hAnsi="宋体"/>
          <w:b/>
          <w:sz w:val="52"/>
          <w:szCs w:val="52"/>
        </w:rPr>
      </w:pPr>
      <w:bookmarkStart w:id="272" w:name="_Toc203469644"/>
      <w:r>
        <w:rPr>
          <w:rFonts w:ascii="宋体" w:hAnsi="宋体" w:hint="eastAsia"/>
          <w:b/>
          <w:sz w:val="52"/>
          <w:szCs w:val="52"/>
        </w:rPr>
        <w:t>第五章  投标文件格式</w:t>
      </w:r>
      <w:bookmarkEnd w:id="272"/>
    </w:p>
    <w:p w14:paraId="5A6437CE" w14:textId="77777777" w:rsidR="002B7774" w:rsidRDefault="002B7774">
      <w:pPr>
        <w:spacing w:line="420" w:lineRule="exact"/>
        <w:ind w:firstLineChars="200" w:firstLine="480"/>
        <w:rPr>
          <w:rFonts w:ascii="宋体" w:hAnsi="宋体"/>
          <w:sz w:val="24"/>
          <w:u w:val="single"/>
        </w:rPr>
      </w:pPr>
    </w:p>
    <w:p w14:paraId="4FC68981" w14:textId="77777777" w:rsidR="002B7774" w:rsidRDefault="00A81B9F">
      <w:pPr>
        <w:spacing w:before="120" w:line="500" w:lineRule="exact"/>
        <w:rPr>
          <w:rFonts w:ascii="宋体" w:hAnsi="宋体"/>
          <w:sz w:val="24"/>
        </w:rPr>
      </w:pPr>
      <w:r>
        <w:rPr>
          <w:rFonts w:ascii="宋体" w:hAnsi="宋体" w:hint="eastAsia"/>
          <w:sz w:val="24"/>
        </w:rPr>
        <w:t>注释：</w:t>
      </w:r>
    </w:p>
    <w:p w14:paraId="14B52CA4" w14:textId="77777777" w:rsidR="002B7774" w:rsidRDefault="00A81B9F">
      <w:pPr>
        <w:spacing w:line="500" w:lineRule="exact"/>
        <w:ind w:firstLineChars="200" w:firstLine="480"/>
        <w:rPr>
          <w:rFonts w:ascii="宋体" w:hAnsi="宋体"/>
          <w:sz w:val="24"/>
        </w:rPr>
      </w:pPr>
      <w:r>
        <w:rPr>
          <w:rFonts w:ascii="宋体" w:hAnsi="宋体" w:hint="eastAsia"/>
          <w:sz w:val="24"/>
        </w:rPr>
        <w:t>《投标文件格式》是投标人的部分投标文件格式和签订合同时所需文件的格式。投标人应参照这些格式文件制作投标文件。</w:t>
      </w:r>
    </w:p>
    <w:p w14:paraId="70D65289" w14:textId="77777777" w:rsidR="002B7774" w:rsidRDefault="00A81B9F">
      <w:pPr>
        <w:jc w:val="center"/>
      </w:pPr>
      <w:r>
        <w:br w:type="page"/>
      </w:r>
      <w:bookmarkStart w:id="273" w:name="_Toc308165378"/>
    </w:p>
    <w:p w14:paraId="754E8A96" w14:textId="77777777" w:rsidR="002B7774" w:rsidRDefault="002B7774">
      <w:pPr>
        <w:spacing w:line="276" w:lineRule="auto"/>
        <w:jc w:val="center"/>
        <w:rPr>
          <w:rFonts w:ascii="宋体" w:hAnsi="宋体"/>
          <w:b/>
          <w:bCs/>
          <w:spacing w:val="-20"/>
          <w:sz w:val="72"/>
          <w:szCs w:val="72"/>
        </w:rPr>
      </w:pPr>
    </w:p>
    <w:p w14:paraId="0B2FBEB2" w14:textId="77777777" w:rsidR="002B7774" w:rsidRDefault="00A81B9F">
      <w:pPr>
        <w:spacing w:line="276" w:lineRule="auto"/>
        <w:jc w:val="center"/>
        <w:rPr>
          <w:rFonts w:ascii="宋体" w:hAnsi="宋体"/>
          <w:b/>
          <w:bCs/>
          <w:spacing w:val="-20"/>
          <w:sz w:val="72"/>
          <w:szCs w:val="72"/>
        </w:rPr>
      </w:pPr>
      <w:r>
        <w:rPr>
          <w:rFonts w:ascii="宋体" w:hAnsi="宋体" w:hint="eastAsia"/>
          <w:b/>
          <w:bCs/>
          <w:spacing w:val="-20"/>
          <w:sz w:val="72"/>
          <w:szCs w:val="72"/>
        </w:rPr>
        <w:t>福建船政交通职业学院</w:t>
      </w:r>
    </w:p>
    <w:p w14:paraId="636EC584" w14:textId="77777777" w:rsidR="002B7774" w:rsidRDefault="00A81B9F">
      <w:pPr>
        <w:spacing w:line="276" w:lineRule="auto"/>
        <w:jc w:val="center"/>
        <w:rPr>
          <w:rFonts w:ascii="宋体" w:hAnsi="宋体"/>
          <w:b/>
          <w:bCs/>
          <w:spacing w:val="-20"/>
          <w:sz w:val="72"/>
          <w:szCs w:val="72"/>
        </w:rPr>
      </w:pPr>
      <w:r>
        <w:rPr>
          <w:rFonts w:ascii="宋体" w:hAnsi="宋体" w:hint="eastAsia"/>
          <w:b/>
          <w:bCs/>
          <w:spacing w:val="-20"/>
          <w:sz w:val="72"/>
          <w:szCs w:val="72"/>
        </w:rPr>
        <w:t>采购项目</w:t>
      </w:r>
    </w:p>
    <w:p w14:paraId="7F1AB8CB" w14:textId="77777777" w:rsidR="002B7774" w:rsidRDefault="002B7774">
      <w:pPr>
        <w:jc w:val="center"/>
        <w:rPr>
          <w:rFonts w:ascii="宋体" w:hAnsi="宋体"/>
          <w:b/>
          <w:bCs/>
          <w:spacing w:val="-20"/>
          <w:sz w:val="72"/>
          <w:szCs w:val="72"/>
        </w:rPr>
      </w:pPr>
    </w:p>
    <w:p w14:paraId="00CF5537" w14:textId="77777777" w:rsidR="002B7774" w:rsidRDefault="002B7774">
      <w:pPr>
        <w:jc w:val="center"/>
        <w:rPr>
          <w:rFonts w:ascii="宋体" w:hAnsi="宋体"/>
          <w:b/>
          <w:sz w:val="72"/>
        </w:rPr>
      </w:pPr>
    </w:p>
    <w:p w14:paraId="24CBDF19" w14:textId="77777777" w:rsidR="002B7774" w:rsidRDefault="00A81B9F">
      <w:pPr>
        <w:jc w:val="center"/>
        <w:rPr>
          <w:rFonts w:ascii="宋体" w:hAnsi="宋体"/>
          <w:b/>
          <w:sz w:val="72"/>
        </w:rPr>
      </w:pPr>
      <w:r>
        <w:rPr>
          <w:rFonts w:ascii="宋体" w:hAnsi="宋体" w:hint="eastAsia"/>
          <w:b/>
          <w:sz w:val="72"/>
        </w:rPr>
        <w:t>投标文件</w:t>
      </w:r>
    </w:p>
    <w:p w14:paraId="365C22DF" w14:textId="77777777" w:rsidR="002B7774" w:rsidRDefault="00A81B9F">
      <w:pPr>
        <w:jc w:val="center"/>
        <w:rPr>
          <w:rFonts w:ascii="宋体" w:hAnsi="宋体"/>
          <w:b/>
          <w:sz w:val="72"/>
        </w:rPr>
      </w:pPr>
      <w:r>
        <w:rPr>
          <w:rFonts w:ascii="宋体" w:hAnsi="宋体" w:hint="eastAsia"/>
          <w:b/>
          <w:sz w:val="72"/>
        </w:rPr>
        <w:t>(技术商务部分)</w:t>
      </w:r>
    </w:p>
    <w:p w14:paraId="3006626E" w14:textId="77777777" w:rsidR="002B7774" w:rsidRDefault="002B7774">
      <w:pPr>
        <w:rPr>
          <w:rFonts w:ascii="宋体" w:hAnsi="宋体"/>
          <w:b/>
          <w:sz w:val="72"/>
        </w:rPr>
      </w:pPr>
    </w:p>
    <w:p w14:paraId="3304E758" w14:textId="77777777" w:rsidR="002B7774" w:rsidRDefault="002B7774">
      <w:pPr>
        <w:spacing w:line="360" w:lineRule="auto"/>
        <w:rPr>
          <w:rFonts w:ascii="宋体" w:hAnsi="宋体"/>
          <w:b/>
          <w:sz w:val="30"/>
          <w:szCs w:val="30"/>
        </w:rPr>
      </w:pPr>
    </w:p>
    <w:p w14:paraId="46E2BCFA" w14:textId="77777777" w:rsidR="002B7774" w:rsidRDefault="00A81B9F">
      <w:pPr>
        <w:spacing w:line="360" w:lineRule="auto"/>
        <w:ind w:firstLineChars="800" w:firstLine="2409"/>
        <w:rPr>
          <w:rFonts w:ascii="宋体" w:hAnsi="宋体"/>
          <w:b/>
          <w:sz w:val="30"/>
          <w:szCs w:val="30"/>
        </w:rPr>
      </w:pPr>
      <w:r>
        <w:rPr>
          <w:rFonts w:ascii="宋体" w:hAnsi="宋体" w:hint="eastAsia"/>
          <w:b/>
          <w:sz w:val="30"/>
          <w:szCs w:val="30"/>
        </w:rPr>
        <w:t>项目名称：</w:t>
      </w:r>
      <w:r>
        <w:rPr>
          <w:rFonts w:ascii="宋体" w:hAnsi="宋体" w:hint="eastAsia"/>
          <w:b/>
          <w:sz w:val="30"/>
          <w:szCs w:val="30"/>
          <w:u w:val="single"/>
        </w:rPr>
        <w:t>_____          _</w:t>
      </w:r>
      <w:r>
        <w:rPr>
          <w:rFonts w:ascii="宋体" w:hAnsi="宋体" w:hint="eastAsia"/>
          <w:b/>
          <w:sz w:val="30"/>
          <w:szCs w:val="30"/>
          <w:u w:val="single"/>
        </w:rPr>
        <w:softHyphen/>
      </w:r>
      <w:r>
        <w:rPr>
          <w:rFonts w:ascii="宋体" w:hAnsi="宋体" w:hint="eastAsia"/>
          <w:b/>
          <w:sz w:val="30"/>
          <w:szCs w:val="30"/>
          <w:u w:val="single"/>
        </w:rPr>
        <w:softHyphen/>
      </w:r>
      <w:r>
        <w:rPr>
          <w:rFonts w:ascii="宋体" w:hAnsi="宋体" w:hint="eastAsia"/>
          <w:b/>
          <w:sz w:val="30"/>
          <w:szCs w:val="30"/>
          <w:u w:val="single"/>
        </w:rPr>
        <w:softHyphen/>
      </w:r>
    </w:p>
    <w:p w14:paraId="63D4EEA3" w14:textId="77777777" w:rsidR="002B7774" w:rsidRDefault="00A81B9F">
      <w:pPr>
        <w:spacing w:line="360" w:lineRule="auto"/>
        <w:ind w:firstLineChars="800" w:firstLine="2409"/>
        <w:rPr>
          <w:rFonts w:ascii="宋体" w:hAnsi="宋体"/>
          <w:b/>
          <w:sz w:val="30"/>
          <w:szCs w:val="30"/>
          <w:u w:val="single"/>
        </w:rPr>
      </w:pPr>
      <w:r>
        <w:rPr>
          <w:rFonts w:ascii="宋体" w:hAnsi="宋体" w:hint="eastAsia"/>
          <w:b/>
          <w:sz w:val="30"/>
          <w:szCs w:val="30"/>
        </w:rPr>
        <w:t>招标编号：</w:t>
      </w:r>
      <w:r>
        <w:rPr>
          <w:rFonts w:ascii="宋体" w:hAnsi="宋体" w:hint="eastAsia"/>
          <w:b/>
          <w:sz w:val="30"/>
          <w:szCs w:val="30"/>
          <w:u w:val="single"/>
        </w:rPr>
        <w:t>___          ___</w:t>
      </w:r>
    </w:p>
    <w:p w14:paraId="7835271B" w14:textId="77777777" w:rsidR="002B7774" w:rsidRDefault="00A81B9F">
      <w:pPr>
        <w:spacing w:line="360" w:lineRule="auto"/>
        <w:ind w:firstLineChars="800" w:firstLine="2409"/>
        <w:rPr>
          <w:rFonts w:ascii="宋体" w:hAnsi="宋体"/>
          <w:b/>
          <w:sz w:val="30"/>
          <w:szCs w:val="30"/>
        </w:rPr>
      </w:pPr>
      <w:r>
        <w:rPr>
          <w:rFonts w:ascii="宋体" w:hAnsi="宋体" w:hint="eastAsia"/>
          <w:b/>
          <w:sz w:val="30"/>
          <w:szCs w:val="30"/>
        </w:rPr>
        <w:t>合同包号：</w:t>
      </w:r>
      <w:r>
        <w:rPr>
          <w:rFonts w:ascii="宋体" w:hAnsi="宋体" w:hint="eastAsia"/>
          <w:b/>
          <w:sz w:val="30"/>
          <w:szCs w:val="30"/>
          <w:u w:val="single"/>
        </w:rPr>
        <w:t>___           ___</w:t>
      </w:r>
      <w:r>
        <w:rPr>
          <w:rFonts w:ascii="宋体" w:hAnsi="宋体" w:hint="eastAsia"/>
          <w:b/>
          <w:sz w:val="30"/>
          <w:szCs w:val="30"/>
          <w:u w:val="single"/>
        </w:rPr>
        <w:softHyphen/>
      </w:r>
    </w:p>
    <w:p w14:paraId="549E6C2E" w14:textId="77777777" w:rsidR="002B7774" w:rsidRDefault="002B7774">
      <w:pPr>
        <w:spacing w:line="360" w:lineRule="auto"/>
        <w:rPr>
          <w:rFonts w:ascii="宋体" w:hAnsi="宋体"/>
          <w:b/>
          <w:sz w:val="30"/>
          <w:szCs w:val="30"/>
        </w:rPr>
      </w:pPr>
    </w:p>
    <w:p w14:paraId="4C01973F" w14:textId="77777777" w:rsidR="002B7774" w:rsidRDefault="002B7774">
      <w:pPr>
        <w:spacing w:line="360" w:lineRule="auto"/>
        <w:rPr>
          <w:rFonts w:ascii="宋体" w:hAnsi="宋体"/>
          <w:b/>
          <w:sz w:val="30"/>
          <w:szCs w:val="30"/>
        </w:rPr>
      </w:pPr>
    </w:p>
    <w:p w14:paraId="0BD2DC51" w14:textId="77777777" w:rsidR="002B7774" w:rsidRDefault="002B7774">
      <w:pPr>
        <w:spacing w:line="360" w:lineRule="auto"/>
        <w:rPr>
          <w:rFonts w:ascii="宋体" w:hAnsi="宋体"/>
          <w:b/>
          <w:sz w:val="30"/>
          <w:szCs w:val="30"/>
        </w:rPr>
      </w:pPr>
    </w:p>
    <w:p w14:paraId="690097E2" w14:textId="77777777" w:rsidR="002B7774" w:rsidRDefault="002B7774">
      <w:pPr>
        <w:spacing w:line="360" w:lineRule="auto"/>
        <w:rPr>
          <w:rFonts w:ascii="宋体" w:hAnsi="宋体"/>
          <w:b/>
          <w:sz w:val="30"/>
          <w:szCs w:val="30"/>
        </w:rPr>
      </w:pPr>
    </w:p>
    <w:p w14:paraId="02A350B4" w14:textId="77777777" w:rsidR="002B7774" w:rsidRDefault="00A81B9F">
      <w:pPr>
        <w:spacing w:line="360" w:lineRule="auto"/>
        <w:ind w:firstLineChars="796" w:firstLine="2397"/>
        <w:rPr>
          <w:rFonts w:ascii="宋体" w:hAnsi="宋体"/>
          <w:b/>
          <w:sz w:val="30"/>
          <w:szCs w:val="30"/>
          <w:u w:val="single"/>
        </w:rPr>
      </w:pPr>
      <w:r>
        <w:rPr>
          <w:rFonts w:ascii="宋体" w:hAnsi="宋体" w:hint="eastAsia"/>
          <w:b/>
          <w:sz w:val="30"/>
          <w:szCs w:val="30"/>
        </w:rPr>
        <w:t>投标人名称：</w:t>
      </w:r>
      <w:r>
        <w:rPr>
          <w:rFonts w:ascii="宋体" w:hAnsi="宋体" w:hint="eastAsia"/>
          <w:b/>
          <w:sz w:val="30"/>
          <w:szCs w:val="30"/>
          <w:u w:val="single"/>
        </w:rPr>
        <w:t>___       ___</w:t>
      </w:r>
      <w:r>
        <w:rPr>
          <w:rFonts w:ascii="宋体" w:hAnsi="宋体" w:hint="eastAsia"/>
          <w:b/>
          <w:sz w:val="30"/>
          <w:szCs w:val="30"/>
          <w:u w:val="single"/>
        </w:rPr>
        <w:softHyphen/>
      </w:r>
      <w:r>
        <w:rPr>
          <w:rFonts w:ascii="宋体" w:hAnsi="宋体" w:hint="eastAsia"/>
          <w:b/>
          <w:sz w:val="30"/>
          <w:szCs w:val="30"/>
          <w:u w:val="single"/>
        </w:rPr>
        <w:softHyphen/>
      </w:r>
      <w:r>
        <w:rPr>
          <w:rFonts w:ascii="宋体" w:hAnsi="宋体" w:hint="eastAsia"/>
          <w:b/>
          <w:sz w:val="30"/>
          <w:szCs w:val="30"/>
          <w:u w:val="single"/>
        </w:rPr>
        <w:softHyphen/>
      </w:r>
    </w:p>
    <w:p w14:paraId="28F0968D" w14:textId="77777777" w:rsidR="002B7774" w:rsidRDefault="00A81B9F">
      <w:pPr>
        <w:spacing w:line="360" w:lineRule="auto"/>
        <w:ind w:firstLineChars="796" w:firstLine="2397"/>
        <w:rPr>
          <w:rFonts w:ascii="宋体" w:hAnsi="宋体"/>
          <w:b/>
          <w:sz w:val="30"/>
          <w:szCs w:val="30"/>
        </w:rPr>
      </w:pPr>
      <w:r>
        <w:rPr>
          <w:rFonts w:ascii="宋体" w:hAnsi="宋体" w:hint="eastAsia"/>
          <w:b/>
          <w:sz w:val="30"/>
          <w:szCs w:val="30"/>
        </w:rPr>
        <w:t>日期：</w:t>
      </w:r>
      <w:r>
        <w:rPr>
          <w:rFonts w:ascii="宋体" w:hAnsi="宋体" w:hint="eastAsia"/>
          <w:b/>
          <w:sz w:val="30"/>
          <w:szCs w:val="30"/>
          <w:u w:val="single"/>
        </w:rPr>
        <w:t>_____           _</w:t>
      </w:r>
      <w:r>
        <w:rPr>
          <w:rFonts w:ascii="宋体" w:hAnsi="宋体" w:hint="eastAsia"/>
          <w:b/>
          <w:sz w:val="30"/>
          <w:szCs w:val="30"/>
          <w:u w:val="single"/>
        </w:rPr>
        <w:softHyphen/>
      </w:r>
      <w:r>
        <w:rPr>
          <w:rFonts w:ascii="宋体" w:hAnsi="宋体" w:hint="eastAsia"/>
          <w:b/>
          <w:sz w:val="30"/>
          <w:szCs w:val="30"/>
          <w:u w:val="single"/>
        </w:rPr>
        <w:softHyphen/>
      </w:r>
      <w:r>
        <w:rPr>
          <w:rFonts w:ascii="宋体" w:hAnsi="宋体" w:hint="eastAsia"/>
          <w:b/>
          <w:sz w:val="30"/>
          <w:szCs w:val="30"/>
          <w:u w:val="single"/>
        </w:rPr>
        <w:softHyphen/>
      </w:r>
    </w:p>
    <w:p w14:paraId="7AC7102B" w14:textId="77777777" w:rsidR="002B7774" w:rsidRDefault="00A81B9F">
      <w:pPr>
        <w:spacing w:line="440" w:lineRule="exact"/>
        <w:rPr>
          <w:rFonts w:ascii="宋体" w:hAnsi="宋体"/>
          <w:sz w:val="24"/>
        </w:rPr>
      </w:pPr>
      <w:r>
        <w:rPr>
          <w:rFonts w:ascii="宋体" w:hAnsi="宋体"/>
          <w:sz w:val="24"/>
        </w:rPr>
        <w:br w:type="page"/>
      </w:r>
    </w:p>
    <w:p w14:paraId="056BC478" w14:textId="77777777" w:rsidR="002B7774" w:rsidRDefault="00A81B9F">
      <w:pPr>
        <w:pStyle w:val="a0"/>
        <w:snapToGrid w:val="0"/>
        <w:spacing w:line="420" w:lineRule="atLeast"/>
        <w:ind w:firstLine="0"/>
        <w:jc w:val="center"/>
        <w:outlineLvl w:val="1"/>
        <w:rPr>
          <w:rFonts w:ascii="宋体" w:eastAsia="宋体" w:hAnsi="宋体"/>
          <w:b/>
          <w:bCs/>
          <w:sz w:val="32"/>
        </w:rPr>
      </w:pPr>
      <w:bookmarkStart w:id="274" w:name="_Toc472092897"/>
      <w:bookmarkStart w:id="275" w:name="_Toc467785101"/>
      <w:bookmarkStart w:id="276" w:name="_Toc465853676"/>
      <w:bookmarkStart w:id="277" w:name="_Toc203469645"/>
      <w:r>
        <w:rPr>
          <w:rFonts w:ascii="宋体" w:eastAsia="宋体" w:hAnsi="宋体" w:hint="eastAsia"/>
          <w:b/>
          <w:bCs/>
          <w:sz w:val="32"/>
        </w:rPr>
        <w:lastRenderedPageBreak/>
        <w:t>目  录</w:t>
      </w:r>
      <w:bookmarkEnd w:id="274"/>
      <w:bookmarkEnd w:id="275"/>
      <w:bookmarkEnd w:id="276"/>
      <w:bookmarkEnd w:id="277"/>
    </w:p>
    <w:p w14:paraId="145304A5" w14:textId="77777777" w:rsidR="002B7774" w:rsidRDefault="00A81B9F">
      <w:pPr>
        <w:pStyle w:val="a0"/>
        <w:snapToGrid w:val="0"/>
        <w:spacing w:line="500" w:lineRule="exact"/>
        <w:ind w:firstLine="0"/>
        <w:jc w:val="center"/>
        <w:rPr>
          <w:rFonts w:ascii="宋体" w:eastAsia="宋体" w:hAnsi="宋体"/>
          <w:b/>
          <w:bCs/>
          <w:sz w:val="32"/>
        </w:rPr>
      </w:pPr>
      <w:r>
        <w:rPr>
          <w:rFonts w:ascii="宋体" w:eastAsia="宋体" w:hAnsi="宋体" w:hint="eastAsia"/>
          <w:sz w:val="24"/>
        </w:rPr>
        <w:t>(技术商务部分)</w:t>
      </w:r>
    </w:p>
    <w:p w14:paraId="6C030D99" w14:textId="77777777" w:rsidR="002B7774" w:rsidRDefault="00A81B9F">
      <w:pPr>
        <w:spacing w:line="500" w:lineRule="exact"/>
        <w:ind w:firstLineChars="200" w:firstLine="480"/>
        <w:rPr>
          <w:rFonts w:ascii="宋体" w:hAnsi="宋体"/>
          <w:sz w:val="24"/>
        </w:rPr>
      </w:pPr>
      <w:bookmarkStart w:id="278" w:name="_Toc421649289"/>
      <w:bookmarkStart w:id="279" w:name="_Toc420281986"/>
      <w:bookmarkStart w:id="280" w:name="_Toc421773797"/>
      <w:bookmarkStart w:id="281" w:name="_Toc428461477"/>
      <w:r>
        <w:rPr>
          <w:rFonts w:ascii="宋体" w:hAnsi="宋体" w:hint="eastAsia"/>
          <w:sz w:val="24"/>
        </w:rPr>
        <w:t>1.投标书</w:t>
      </w:r>
      <w:bookmarkEnd w:id="278"/>
      <w:bookmarkEnd w:id="279"/>
      <w:bookmarkEnd w:id="280"/>
      <w:bookmarkEnd w:id="281"/>
    </w:p>
    <w:p w14:paraId="40369186" w14:textId="77777777" w:rsidR="002B7774" w:rsidRDefault="00A81B9F">
      <w:pPr>
        <w:spacing w:line="500" w:lineRule="exact"/>
        <w:ind w:firstLineChars="200" w:firstLine="480"/>
        <w:rPr>
          <w:rFonts w:ascii="宋体" w:hAnsi="宋体"/>
          <w:sz w:val="24"/>
        </w:rPr>
      </w:pPr>
      <w:r>
        <w:rPr>
          <w:rFonts w:ascii="宋体" w:hAnsi="宋体" w:hint="eastAsia"/>
          <w:sz w:val="24"/>
        </w:rPr>
        <w:t>2.货物说明一览表</w:t>
      </w:r>
    </w:p>
    <w:p w14:paraId="33AFFF39" w14:textId="77777777" w:rsidR="002B7774" w:rsidRDefault="00A81B9F">
      <w:pPr>
        <w:spacing w:line="500" w:lineRule="exact"/>
        <w:ind w:firstLineChars="200" w:firstLine="480"/>
        <w:rPr>
          <w:rFonts w:ascii="宋体" w:hAnsi="宋体"/>
          <w:sz w:val="24"/>
        </w:rPr>
      </w:pPr>
      <w:r>
        <w:rPr>
          <w:rFonts w:ascii="宋体" w:hAnsi="宋体" w:hint="eastAsia"/>
          <w:sz w:val="24"/>
        </w:rPr>
        <w:t>3.技术规格和商务偏离表</w:t>
      </w:r>
    </w:p>
    <w:p w14:paraId="17D753A0" w14:textId="77777777" w:rsidR="002B7774" w:rsidRDefault="00A81B9F">
      <w:pPr>
        <w:spacing w:line="500" w:lineRule="exact"/>
        <w:ind w:firstLineChars="200" w:firstLine="480"/>
        <w:rPr>
          <w:rFonts w:ascii="宋体" w:hAnsi="宋体"/>
          <w:sz w:val="24"/>
        </w:rPr>
      </w:pPr>
      <w:r>
        <w:rPr>
          <w:rFonts w:ascii="宋体" w:hAnsi="宋体" w:hint="eastAsia"/>
          <w:sz w:val="24"/>
        </w:rPr>
        <w:t>4.投标人的资格证明文件</w:t>
      </w:r>
    </w:p>
    <w:p w14:paraId="4B2B6448" w14:textId="77777777" w:rsidR="002B7774" w:rsidRDefault="00A81B9F">
      <w:pPr>
        <w:spacing w:line="500" w:lineRule="exact"/>
        <w:ind w:firstLineChars="350" w:firstLine="840"/>
        <w:rPr>
          <w:rFonts w:ascii="宋体" w:hAnsi="宋体"/>
          <w:sz w:val="24"/>
        </w:rPr>
      </w:pPr>
      <w:r>
        <w:rPr>
          <w:rFonts w:ascii="宋体" w:hAnsi="宋体" w:hint="eastAsia"/>
          <w:sz w:val="24"/>
        </w:rPr>
        <w:t>关于资格的声明函</w:t>
      </w:r>
    </w:p>
    <w:p w14:paraId="3B472384" w14:textId="77777777" w:rsidR="002B7774" w:rsidRDefault="00A81B9F">
      <w:pPr>
        <w:spacing w:line="500" w:lineRule="exact"/>
        <w:ind w:firstLineChars="350" w:firstLine="840"/>
        <w:rPr>
          <w:rFonts w:ascii="宋体" w:hAnsi="宋体"/>
          <w:sz w:val="24"/>
        </w:rPr>
      </w:pPr>
      <w:r>
        <w:rPr>
          <w:rFonts w:ascii="宋体" w:hAnsi="宋体" w:hint="eastAsia"/>
          <w:sz w:val="24"/>
        </w:rPr>
        <w:t>投标人的资格声明</w:t>
      </w:r>
    </w:p>
    <w:p w14:paraId="415AF09D" w14:textId="77777777" w:rsidR="002B7774" w:rsidRDefault="00A81B9F">
      <w:pPr>
        <w:spacing w:line="500" w:lineRule="exact"/>
        <w:ind w:firstLineChars="350" w:firstLine="840"/>
        <w:rPr>
          <w:rFonts w:ascii="宋体" w:hAnsi="宋体"/>
          <w:sz w:val="24"/>
        </w:rPr>
      </w:pPr>
      <w:r>
        <w:rPr>
          <w:rFonts w:ascii="宋体" w:hAnsi="宋体" w:hint="eastAsia"/>
          <w:sz w:val="24"/>
        </w:rPr>
        <w:t>单位负责人授权委托书</w:t>
      </w:r>
    </w:p>
    <w:p w14:paraId="108F7567" w14:textId="77777777" w:rsidR="002B7774" w:rsidRDefault="00A81B9F">
      <w:pPr>
        <w:spacing w:line="500" w:lineRule="exact"/>
        <w:ind w:firstLineChars="350" w:firstLine="840"/>
        <w:rPr>
          <w:rFonts w:ascii="宋体" w:hAnsi="宋体"/>
          <w:sz w:val="24"/>
        </w:rPr>
      </w:pPr>
      <w:r>
        <w:rPr>
          <w:rFonts w:ascii="宋体" w:hAnsi="宋体" w:hint="eastAsia"/>
          <w:sz w:val="24"/>
        </w:rPr>
        <w:t>法人营业执照、税务登记证</w:t>
      </w:r>
      <w:r>
        <w:rPr>
          <w:rFonts w:ascii="宋体" w:hAnsi="宋体"/>
          <w:sz w:val="24"/>
        </w:rPr>
        <w:t>(或统一社会信用代码营业执照)</w:t>
      </w:r>
    </w:p>
    <w:p w14:paraId="3E03C89E" w14:textId="77777777" w:rsidR="002B7774" w:rsidRDefault="00A81B9F">
      <w:pPr>
        <w:spacing w:line="500" w:lineRule="exact"/>
        <w:ind w:firstLineChars="350" w:firstLine="840"/>
        <w:rPr>
          <w:rFonts w:ascii="宋体" w:hAnsi="宋体"/>
          <w:sz w:val="24"/>
        </w:rPr>
      </w:pPr>
      <w:r>
        <w:rPr>
          <w:rFonts w:ascii="宋体" w:hAnsi="宋体" w:hint="eastAsia"/>
          <w:sz w:val="24"/>
        </w:rPr>
        <w:t>中小企业声明函(货物)</w:t>
      </w:r>
    </w:p>
    <w:p w14:paraId="3FFB4B99" w14:textId="77777777" w:rsidR="002B7774" w:rsidRDefault="00A81B9F">
      <w:pPr>
        <w:spacing w:line="500" w:lineRule="exact"/>
        <w:ind w:firstLineChars="350" w:firstLine="840"/>
        <w:rPr>
          <w:rFonts w:ascii="宋体" w:hAnsi="宋体"/>
          <w:sz w:val="24"/>
        </w:rPr>
      </w:pPr>
      <w:r>
        <w:rPr>
          <w:rFonts w:ascii="宋体" w:hAnsi="宋体" w:hint="eastAsia"/>
          <w:sz w:val="24"/>
        </w:rPr>
        <w:t>残疾人福利性单位声明函</w:t>
      </w:r>
    </w:p>
    <w:p w14:paraId="72A86C0E" w14:textId="77777777" w:rsidR="002B7774" w:rsidRDefault="00A81B9F">
      <w:pPr>
        <w:spacing w:line="500" w:lineRule="exact"/>
        <w:ind w:firstLineChars="200" w:firstLine="480"/>
        <w:rPr>
          <w:rFonts w:ascii="宋体" w:hAnsi="宋体"/>
          <w:sz w:val="24"/>
        </w:rPr>
      </w:pPr>
      <w:r>
        <w:rPr>
          <w:rFonts w:ascii="宋体" w:hAnsi="宋体" w:hint="eastAsia"/>
          <w:sz w:val="24"/>
        </w:rPr>
        <w:t>5.承诺书</w:t>
      </w:r>
    </w:p>
    <w:p w14:paraId="13D5DD43" w14:textId="77777777" w:rsidR="002B7774" w:rsidRDefault="00A81B9F">
      <w:pPr>
        <w:spacing w:line="500" w:lineRule="exact"/>
        <w:ind w:firstLineChars="200" w:firstLine="480"/>
        <w:rPr>
          <w:rFonts w:ascii="宋体" w:hAnsi="宋体"/>
          <w:sz w:val="24"/>
        </w:rPr>
      </w:pPr>
      <w:r>
        <w:rPr>
          <w:rFonts w:ascii="宋体" w:hAnsi="宋体" w:hint="eastAsia"/>
          <w:sz w:val="24"/>
        </w:rPr>
        <w:t>6.投标人提</w:t>
      </w:r>
      <w:r>
        <w:rPr>
          <w:rFonts w:ascii="宋体" w:hAnsi="宋体" w:hint="eastAsia"/>
          <w:bCs/>
          <w:sz w:val="24"/>
        </w:rPr>
        <w:t>供</w:t>
      </w:r>
      <w:r>
        <w:rPr>
          <w:rFonts w:ascii="宋体" w:hAnsi="宋体" w:hint="eastAsia"/>
          <w:sz w:val="24"/>
        </w:rPr>
        <w:t>的其他资料</w:t>
      </w:r>
    </w:p>
    <w:p w14:paraId="1B64FB35" w14:textId="77777777" w:rsidR="002B7774" w:rsidRDefault="00A81B9F">
      <w:pPr>
        <w:spacing w:line="500" w:lineRule="exact"/>
        <w:ind w:firstLineChars="200" w:firstLine="480"/>
        <w:rPr>
          <w:rFonts w:ascii="宋体" w:hAnsi="宋体"/>
          <w:sz w:val="24"/>
        </w:rPr>
      </w:pPr>
      <w:r>
        <w:rPr>
          <w:rFonts w:ascii="宋体" w:hAnsi="宋体" w:hint="eastAsia"/>
          <w:sz w:val="24"/>
        </w:rPr>
        <w:t>7.采购代理服务费承诺书</w:t>
      </w:r>
    </w:p>
    <w:p w14:paraId="45A1BC71" w14:textId="77777777" w:rsidR="002B7774" w:rsidRDefault="002B7774">
      <w:pPr>
        <w:spacing w:line="500" w:lineRule="exact"/>
        <w:ind w:firstLineChars="200" w:firstLine="480"/>
        <w:rPr>
          <w:rFonts w:ascii="宋体" w:hAnsi="宋体"/>
          <w:sz w:val="24"/>
        </w:rPr>
      </w:pPr>
    </w:p>
    <w:p w14:paraId="67284ABC" w14:textId="77777777" w:rsidR="002B7774" w:rsidRDefault="00A81B9F">
      <w:pPr>
        <w:pStyle w:val="32"/>
        <w:spacing w:line="500" w:lineRule="exact"/>
        <w:jc w:val="center"/>
        <w:outlineLvl w:val="9"/>
        <w:rPr>
          <w:rFonts w:ascii="宋体" w:eastAsia="宋体" w:hAnsi="宋体"/>
          <w:b/>
          <w:sz w:val="36"/>
        </w:rPr>
      </w:pPr>
      <w:r>
        <w:rPr>
          <w:rFonts w:ascii="宋体" w:eastAsia="宋体" w:hAnsi="宋体"/>
          <w:b/>
          <w:sz w:val="36"/>
        </w:rPr>
        <w:br w:type="page"/>
      </w:r>
    </w:p>
    <w:p w14:paraId="4423B404" w14:textId="77777777" w:rsidR="002B7774" w:rsidRDefault="00A81B9F">
      <w:pPr>
        <w:spacing w:line="360" w:lineRule="auto"/>
        <w:jc w:val="center"/>
        <w:outlineLvl w:val="1"/>
        <w:rPr>
          <w:rFonts w:ascii="宋体" w:hAnsi="宋体" w:cs="黑体"/>
          <w:b/>
          <w:sz w:val="36"/>
          <w:szCs w:val="20"/>
        </w:rPr>
      </w:pPr>
      <w:bookmarkStart w:id="282" w:name="_Toc472092898"/>
      <w:bookmarkStart w:id="283" w:name="_Toc203469646"/>
      <w:bookmarkStart w:id="284" w:name="_Toc428461478"/>
      <w:r>
        <w:rPr>
          <w:rFonts w:ascii="宋体" w:hAnsi="宋体" w:cs="黑体" w:hint="eastAsia"/>
          <w:b/>
          <w:sz w:val="36"/>
          <w:szCs w:val="20"/>
        </w:rPr>
        <w:lastRenderedPageBreak/>
        <w:t>投标书</w:t>
      </w:r>
      <w:bookmarkEnd w:id="282"/>
      <w:bookmarkEnd w:id="283"/>
      <w:bookmarkEnd w:id="284"/>
    </w:p>
    <w:p w14:paraId="4FF5DBA8" w14:textId="77777777" w:rsidR="002B7774" w:rsidRDefault="00A81B9F">
      <w:pPr>
        <w:spacing w:line="500" w:lineRule="exact"/>
        <w:rPr>
          <w:rFonts w:ascii="宋体" w:hAnsi="宋体"/>
          <w:sz w:val="24"/>
          <w:u w:val="single"/>
        </w:rPr>
      </w:pPr>
      <w:r>
        <w:rPr>
          <w:rFonts w:ascii="宋体" w:hAnsi="宋体" w:hint="eastAsia"/>
          <w:sz w:val="24"/>
        </w:rPr>
        <w:t>致：</w:t>
      </w:r>
      <w:r>
        <w:rPr>
          <w:rFonts w:ascii="宋体" w:hAnsi="宋体" w:hint="eastAsia"/>
          <w:sz w:val="24"/>
          <w:u w:val="single"/>
        </w:rPr>
        <w:t xml:space="preserve">                     </w:t>
      </w:r>
    </w:p>
    <w:p w14:paraId="662AAE65" w14:textId="77777777" w:rsidR="002B7774" w:rsidRDefault="00A81B9F">
      <w:pPr>
        <w:spacing w:line="500" w:lineRule="exact"/>
        <w:ind w:firstLineChars="200" w:firstLine="480"/>
        <w:rPr>
          <w:rFonts w:ascii="宋体" w:hAnsi="宋体"/>
          <w:sz w:val="24"/>
        </w:rPr>
      </w:pPr>
      <w:r>
        <w:rPr>
          <w:rFonts w:ascii="宋体" w:hAnsi="宋体" w:hint="eastAsia"/>
          <w:sz w:val="24"/>
        </w:rPr>
        <w:t>根据贵方为</w:t>
      </w:r>
      <w:r>
        <w:rPr>
          <w:rFonts w:ascii="宋体" w:hAnsi="宋体" w:hint="eastAsia"/>
          <w:sz w:val="24"/>
          <w:u w:val="single"/>
        </w:rPr>
        <w:t xml:space="preserve">               </w:t>
      </w:r>
      <w:r>
        <w:rPr>
          <w:rFonts w:ascii="宋体" w:hAnsi="宋体" w:hint="eastAsia"/>
          <w:sz w:val="24"/>
        </w:rPr>
        <w:t>项目的投标邀请(招标编号</w:t>
      </w:r>
      <w:r>
        <w:rPr>
          <w:rFonts w:ascii="宋体" w:hAnsi="宋体" w:hint="eastAsia"/>
          <w:sz w:val="24"/>
          <w:u w:val="single"/>
        </w:rPr>
        <w:t xml:space="preserve">         </w:t>
      </w:r>
      <w:r>
        <w:rPr>
          <w:rFonts w:ascii="宋体" w:hAnsi="宋体" w:hint="eastAsia"/>
          <w:sz w:val="24"/>
        </w:rPr>
        <w:t>)，本签字代表</w:t>
      </w:r>
      <w:r>
        <w:rPr>
          <w:rFonts w:ascii="宋体" w:hAnsi="宋体" w:hint="eastAsia"/>
          <w:sz w:val="24"/>
          <w:u w:val="single"/>
        </w:rPr>
        <w:t xml:space="preserve">       </w:t>
      </w:r>
      <w:r>
        <w:rPr>
          <w:rFonts w:ascii="宋体" w:hAnsi="宋体" w:hint="eastAsia"/>
          <w:sz w:val="24"/>
        </w:rPr>
        <w:t>(全名、职务)正式授权并代表投标人</w:t>
      </w:r>
      <w:r>
        <w:rPr>
          <w:rFonts w:ascii="宋体" w:hAnsi="宋体" w:hint="eastAsia"/>
          <w:sz w:val="24"/>
          <w:u w:val="single"/>
        </w:rPr>
        <w:t xml:space="preserve">                  </w:t>
      </w:r>
      <w:r>
        <w:rPr>
          <w:rFonts w:ascii="宋体" w:hAnsi="宋体" w:hint="eastAsia"/>
          <w:sz w:val="24"/>
        </w:rPr>
        <w:t>(投标人名称、地址)提交下述文件。</w:t>
      </w:r>
    </w:p>
    <w:p w14:paraId="5A8C711D" w14:textId="77777777" w:rsidR="002B7774" w:rsidRDefault="00A81B9F">
      <w:pPr>
        <w:spacing w:line="500" w:lineRule="exact"/>
        <w:ind w:firstLineChars="200" w:firstLine="480"/>
        <w:rPr>
          <w:rFonts w:ascii="宋体" w:hAnsi="宋体"/>
          <w:sz w:val="24"/>
        </w:rPr>
      </w:pPr>
      <w:r>
        <w:rPr>
          <w:rFonts w:ascii="宋体" w:hAnsi="宋体" w:hint="eastAsia"/>
          <w:sz w:val="24"/>
        </w:rPr>
        <w:t>1、技术商务部分</w:t>
      </w:r>
    </w:p>
    <w:p w14:paraId="7FCCDD01" w14:textId="77777777" w:rsidR="002B7774" w:rsidRDefault="00A81B9F">
      <w:pPr>
        <w:spacing w:line="500" w:lineRule="exact"/>
        <w:ind w:firstLineChars="200" w:firstLine="480"/>
        <w:rPr>
          <w:rFonts w:ascii="宋体" w:hAnsi="宋体"/>
          <w:sz w:val="24"/>
        </w:rPr>
      </w:pPr>
      <w:r>
        <w:rPr>
          <w:rFonts w:ascii="宋体" w:hAnsi="宋体" w:hint="eastAsia"/>
          <w:sz w:val="24"/>
        </w:rPr>
        <w:t>(1) 货物说明一览表(附件1)；</w:t>
      </w:r>
    </w:p>
    <w:p w14:paraId="1B01257B" w14:textId="77777777" w:rsidR="002B7774" w:rsidRDefault="00A81B9F">
      <w:pPr>
        <w:spacing w:line="500" w:lineRule="exact"/>
        <w:ind w:firstLineChars="200" w:firstLine="480"/>
        <w:rPr>
          <w:rFonts w:ascii="宋体" w:hAnsi="宋体"/>
          <w:sz w:val="24"/>
        </w:rPr>
      </w:pPr>
      <w:r>
        <w:rPr>
          <w:rFonts w:ascii="宋体" w:hAnsi="宋体" w:hint="eastAsia"/>
          <w:sz w:val="24"/>
        </w:rPr>
        <w:t>(2) 技术规格和商务偏离表(附件2)；</w:t>
      </w:r>
    </w:p>
    <w:p w14:paraId="1D21E4EB" w14:textId="77777777" w:rsidR="002B7774" w:rsidRDefault="00A81B9F">
      <w:pPr>
        <w:spacing w:line="500" w:lineRule="exact"/>
        <w:ind w:firstLineChars="200" w:firstLine="480"/>
        <w:rPr>
          <w:rFonts w:ascii="宋体" w:hAnsi="宋体"/>
          <w:sz w:val="24"/>
        </w:rPr>
      </w:pPr>
      <w:r>
        <w:rPr>
          <w:rFonts w:ascii="宋体" w:hAnsi="宋体" w:hint="eastAsia"/>
          <w:sz w:val="24"/>
        </w:rPr>
        <w:t>(3) 投标人的资格证明文件(附件3)；</w:t>
      </w:r>
    </w:p>
    <w:p w14:paraId="0E161282" w14:textId="77777777" w:rsidR="002B7774" w:rsidRDefault="00A81B9F">
      <w:pPr>
        <w:spacing w:line="500" w:lineRule="exact"/>
        <w:ind w:firstLineChars="200" w:firstLine="480"/>
        <w:rPr>
          <w:rFonts w:ascii="宋体" w:hAnsi="宋体"/>
          <w:sz w:val="24"/>
        </w:rPr>
      </w:pPr>
      <w:r>
        <w:rPr>
          <w:rFonts w:ascii="宋体" w:hAnsi="宋体" w:hint="eastAsia"/>
          <w:sz w:val="24"/>
        </w:rPr>
        <w:t>(4) 承诺书(附件4)；</w:t>
      </w:r>
    </w:p>
    <w:p w14:paraId="30989F12" w14:textId="77777777" w:rsidR="002B7774" w:rsidRDefault="00A81B9F">
      <w:pPr>
        <w:spacing w:line="500" w:lineRule="exact"/>
        <w:ind w:firstLineChars="200" w:firstLine="480"/>
        <w:rPr>
          <w:rFonts w:ascii="宋体" w:hAnsi="宋体"/>
          <w:sz w:val="24"/>
        </w:rPr>
      </w:pPr>
      <w:r>
        <w:rPr>
          <w:rFonts w:ascii="宋体" w:hAnsi="宋体" w:hint="eastAsia"/>
          <w:sz w:val="24"/>
        </w:rPr>
        <w:t>(5)投标人提供的其他资料(附件5)；</w:t>
      </w:r>
    </w:p>
    <w:p w14:paraId="7E052F6C" w14:textId="77777777" w:rsidR="002B7774" w:rsidRDefault="00A81B9F">
      <w:pPr>
        <w:spacing w:line="500" w:lineRule="exact"/>
        <w:ind w:firstLineChars="200" w:firstLine="480"/>
        <w:rPr>
          <w:rFonts w:ascii="宋体" w:hAnsi="宋体"/>
          <w:sz w:val="24"/>
        </w:rPr>
      </w:pPr>
      <w:r>
        <w:rPr>
          <w:rFonts w:ascii="宋体" w:hAnsi="宋体" w:hint="eastAsia"/>
          <w:sz w:val="24"/>
        </w:rPr>
        <w:t>(6)采购代理服务费承诺书(附件6)</w:t>
      </w:r>
    </w:p>
    <w:p w14:paraId="5DE5E3FA" w14:textId="77777777" w:rsidR="002B7774" w:rsidRDefault="00A81B9F">
      <w:pPr>
        <w:spacing w:line="500" w:lineRule="exact"/>
        <w:ind w:firstLine="480"/>
        <w:rPr>
          <w:rFonts w:ascii="宋体" w:hAnsi="宋体"/>
          <w:sz w:val="24"/>
        </w:rPr>
      </w:pPr>
      <w:r>
        <w:rPr>
          <w:rFonts w:ascii="宋体" w:hAnsi="宋体" w:hint="eastAsia"/>
          <w:sz w:val="24"/>
        </w:rPr>
        <w:t>2、报价部分</w:t>
      </w:r>
    </w:p>
    <w:p w14:paraId="43D86EDD" w14:textId="77777777" w:rsidR="002B7774" w:rsidRDefault="00A81B9F">
      <w:pPr>
        <w:spacing w:line="500" w:lineRule="exact"/>
        <w:ind w:firstLineChars="200" w:firstLine="480"/>
        <w:rPr>
          <w:rFonts w:ascii="宋体" w:hAnsi="宋体"/>
          <w:sz w:val="24"/>
        </w:rPr>
      </w:pPr>
      <w:r>
        <w:rPr>
          <w:rFonts w:ascii="宋体" w:hAnsi="宋体" w:hint="eastAsia"/>
          <w:sz w:val="24"/>
        </w:rPr>
        <w:t>(1)开标一览表(附件1)；</w:t>
      </w:r>
    </w:p>
    <w:p w14:paraId="265C03F3" w14:textId="77777777" w:rsidR="002B7774" w:rsidRDefault="00A81B9F">
      <w:pPr>
        <w:spacing w:line="500" w:lineRule="exact"/>
        <w:ind w:firstLineChars="200" w:firstLine="480"/>
        <w:rPr>
          <w:rFonts w:ascii="宋体" w:hAnsi="宋体"/>
          <w:sz w:val="24"/>
        </w:rPr>
      </w:pPr>
      <w:r>
        <w:rPr>
          <w:rFonts w:ascii="宋体" w:hAnsi="宋体" w:hint="eastAsia"/>
          <w:sz w:val="24"/>
        </w:rPr>
        <w:t>(2)优先类节能产品、环境标志产品价格扣除证明材料(附件2)；</w:t>
      </w:r>
    </w:p>
    <w:p w14:paraId="2EC17398" w14:textId="77777777" w:rsidR="002B7774" w:rsidRDefault="00A81B9F">
      <w:pPr>
        <w:spacing w:line="500" w:lineRule="exact"/>
        <w:ind w:firstLine="480"/>
        <w:rPr>
          <w:rFonts w:ascii="宋体" w:hAnsi="宋体"/>
          <w:sz w:val="24"/>
        </w:rPr>
      </w:pPr>
      <w:r>
        <w:rPr>
          <w:rFonts w:ascii="宋体" w:hAnsi="宋体" w:hint="eastAsia"/>
          <w:sz w:val="24"/>
        </w:rPr>
        <w:t>以方式提供的金额为人民币</w:t>
      </w:r>
      <w:r>
        <w:rPr>
          <w:rFonts w:ascii="宋体" w:hAnsi="宋体" w:hint="eastAsia"/>
          <w:sz w:val="24"/>
          <w:u w:val="single"/>
        </w:rPr>
        <w:t xml:space="preserve">           </w:t>
      </w:r>
      <w:r>
        <w:rPr>
          <w:rFonts w:ascii="宋体" w:hAnsi="宋体" w:hint="eastAsia"/>
          <w:sz w:val="24"/>
        </w:rPr>
        <w:t>元的投标保证金。(投标人的银行账号信息：开户名：</w:t>
      </w:r>
      <w:r>
        <w:rPr>
          <w:rFonts w:ascii="宋体" w:hAnsi="宋体" w:hint="eastAsia"/>
          <w:sz w:val="24"/>
          <w:u w:val="single"/>
        </w:rPr>
        <w:t xml:space="preserve">           </w:t>
      </w:r>
      <w:r>
        <w:rPr>
          <w:rFonts w:ascii="宋体" w:hAnsi="宋体" w:hint="eastAsia"/>
          <w:sz w:val="24"/>
        </w:rPr>
        <w:t>；开户行：</w:t>
      </w:r>
      <w:r>
        <w:rPr>
          <w:rFonts w:ascii="宋体" w:hAnsi="宋体" w:hint="eastAsia"/>
          <w:sz w:val="24"/>
          <w:u w:val="single"/>
        </w:rPr>
        <w:t xml:space="preserve">           </w:t>
      </w:r>
      <w:r>
        <w:rPr>
          <w:rFonts w:ascii="宋体" w:hAnsi="宋体" w:hint="eastAsia"/>
          <w:sz w:val="24"/>
        </w:rPr>
        <w:t>；账号：</w:t>
      </w:r>
      <w:r>
        <w:rPr>
          <w:rFonts w:ascii="宋体" w:hAnsi="宋体" w:hint="eastAsia"/>
          <w:sz w:val="24"/>
          <w:u w:val="single"/>
        </w:rPr>
        <w:t xml:space="preserve">           </w:t>
      </w:r>
      <w:r>
        <w:rPr>
          <w:rFonts w:ascii="宋体" w:hAnsi="宋体" w:hint="eastAsia"/>
          <w:sz w:val="24"/>
        </w:rPr>
        <w: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tblGrid>
      <w:tr w:rsidR="002B7774" w14:paraId="23317682" w14:textId="77777777">
        <w:trPr>
          <w:trHeight w:val="2728"/>
        </w:trPr>
        <w:tc>
          <w:tcPr>
            <w:tcW w:w="7200" w:type="dxa"/>
          </w:tcPr>
          <w:p w14:paraId="549EE150" w14:textId="77777777" w:rsidR="002B7774" w:rsidRDefault="002B7774">
            <w:pPr>
              <w:rPr>
                <w:rFonts w:ascii="宋体" w:hAnsi="宋体"/>
                <w:b/>
                <w:sz w:val="36"/>
                <w:szCs w:val="36"/>
              </w:rPr>
            </w:pPr>
          </w:p>
          <w:p w14:paraId="0267B64A" w14:textId="77777777" w:rsidR="002B7774" w:rsidRDefault="002B7774">
            <w:pPr>
              <w:rPr>
                <w:rFonts w:ascii="宋体" w:hAnsi="宋体"/>
                <w:b/>
                <w:sz w:val="36"/>
                <w:szCs w:val="36"/>
              </w:rPr>
            </w:pPr>
          </w:p>
          <w:p w14:paraId="03968174" w14:textId="77777777" w:rsidR="002B7774" w:rsidRDefault="00A81B9F">
            <w:pPr>
              <w:jc w:val="center"/>
              <w:rPr>
                <w:rFonts w:ascii="宋体" w:hAnsi="宋体"/>
                <w:sz w:val="24"/>
              </w:rPr>
            </w:pPr>
            <w:r>
              <w:rPr>
                <w:rFonts w:ascii="宋体" w:hAnsi="宋体" w:hint="eastAsia"/>
                <w:sz w:val="24"/>
              </w:rPr>
              <w:t>保证金凭证复印件粘贴处</w:t>
            </w:r>
          </w:p>
          <w:p w14:paraId="3925DCD8" w14:textId="77777777" w:rsidR="002B7774" w:rsidRDefault="002B7774">
            <w:pPr>
              <w:jc w:val="center"/>
              <w:rPr>
                <w:rFonts w:ascii="宋体" w:hAnsi="宋体"/>
                <w:b/>
                <w:sz w:val="36"/>
                <w:szCs w:val="36"/>
              </w:rPr>
            </w:pPr>
          </w:p>
          <w:p w14:paraId="4B4B15F5" w14:textId="77777777" w:rsidR="002B7774" w:rsidRDefault="002B7774">
            <w:pPr>
              <w:jc w:val="center"/>
              <w:rPr>
                <w:rFonts w:ascii="宋体" w:hAnsi="宋体"/>
                <w:b/>
                <w:sz w:val="36"/>
                <w:szCs w:val="36"/>
              </w:rPr>
            </w:pPr>
          </w:p>
        </w:tc>
      </w:tr>
    </w:tbl>
    <w:p w14:paraId="26B94334" w14:textId="77777777" w:rsidR="002B7774" w:rsidRDefault="00A81B9F">
      <w:pPr>
        <w:spacing w:line="500" w:lineRule="exact"/>
        <w:rPr>
          <w:rFonts w:ascii="宋体" w:hAnsi="宋体"/>
          <w:sz w:val="24"/>
        </w:rPr>
      </w:pPr>
      <w:r>
        <w:rPr>
          <w:rFonts w:ascii="宋体" w:hAnsi="宋体" w:hint="eastAsia"/>
          <w:sz w:val="24"/>
        </w:rPr>
        <w:t>据此函，签字代表宣布同意如下：</w:t>
      </w:r>
    </w:p>
    <w:p w14:paraId="5444A9DB" w14:textId="77777777" w:rsidR="002B7774" w:rsidRDefault="00A81B9F">
      <w:pPr>
        <w:spacing w:line="500" w:lineRule="exact"/>
        <w:ind w:firstLineChars="200" w:firstLine="480"/>
        <w:rPr>
          <w:rFonts w:ascii="宋体" w:hAnsi="宋体"/>
          <w:sz w:val="24"/>
        </w:rPr>
      </w:pPr>
      <w:r>
        <w:rPr>
          <w:rFonts w:ascii="宋体" w:hAnsi="宋体" w:hint="eastAsia"/>
          <w:sz w:val="24"/>
        </w:rPr>
        <w:t>1.投标人已详细审查全部招标文件，包括修改文件(如有的话)和有关附件，将自行承担因对全部招标文件理解不正确或误解而产生的相应后果。</w:t>
      </w:r>
    </w:p>
    <w:p w14:paraId="58BECF52" w14:textId="77777777" w:rsidR="002B7774" w:rsidRDefault="00A81B9F">
      <w:pPr>
        <w:spacing w:line="500" w:lineRule="exact"/>
        <w:ind w:firstLineChars="200" w:firstLine="480"/>
        <w:rPr>
          <w:rFonts w:ascii="宋体" w:hAnsi="宋体"/>
          <w:sz w:val="24"/>
        </w:rPr>
      </w:pPr>
      <w:r>
        <w:rPr>
          <w:rFonts w:ascii="宋体" w:hAnsi="宋体" w:hint="eastAsia"/>
          <w:sz w:val="24"/>
        </w:rPr>
        <w:t>2.投标人保证遵守招标文件的全部规定，投标人所提交的材料中所含的信息均为真实、准确、完整，且不具有任何误导性。</w:t>
      </w:r>
    </w:p>
    <w:p w14:paraId="3671CC42" w14:textId="77777777" w:rsidR="002B7774" w:rsidRDefault="00A81B9F">
      <w:pPr>
        <w:spacing w:line="500" w:lineRule="exact"/>
        <w:ind w:firstLineChars="200" w:firstLine="480"/>
        <w:rPr>
          <w:rFonts w:ascii="宋体" w:hAnsi="宋体"/>
          <w:sz w:val="24"/>
        </w:rPr>
      </w:pPr>
      <w:r>
        <w:rPr>
          <w:rFonts w:ascii="宋体" w:hAnsi="宋体" w:hint="eastAsia"/>
          <w:sz w:val="24"/>
        </w:rPr>
        <w:t>3.投标人将按招标文件的规定履行合同责任和义务。</w:t>
      </w:r>
    </w:p>
    <w:p w14:paraId="20BE65E4" w14:textId="77777777" w:rsidR="002B7774" w:rsidRDefault="00A81B9F">
      <w:pPr>
        <w:spacing w:line="500" w:lineRule="exact"/>
        <w:ind w:firstLineChars="200" w:firstLine="480"/>
        <w:rPr>
          <w:rFonts w:ascii="宋体" w:hAnsi="宋体"/>
          <w:sz w:val="24"/>
        </w:rPr>
      </w:pPr>
      <w:r>
        <w:rPr>
          <w:rFonts w:ascii="宋体" w:hAnsi="宋体" w:hint="eastAsia"/>
          <w:sz w:val="24"/>
        </w:rPr>
        <w:lastRenderedPageBreak/>
        <w:t>4.本投标文件自开标日起投标有效期为：在招标文件投标人须知前附表第</w:t>
      </w:r>
      <w:r>
        <w:rPr>
          <w:rFonts w:ascii="宋体" w:hAnsi="宋体"/>
          <w:sz w:val="24"/>
        </w:rPr>
        <w:t>3</w:t>
      </w:r>
      <w:r>
        <w:rPr>
          <w:rFonts w:ascii="宋体" w:hAnsi="宋体" w:hint="eastAsia"/>
          <w:sz w:val="24"/>
        </w:rPr>
        <w:t>项号所规定的期限内保持有效。</w:t>
      </w:r>
    </w:p>
    <w:p w14:paraId="6D4AE04B" w14:textId="77777777" w:rsidR="002B7774" w:rsidRDefault="00A81B9F">
      <w:pPr>
        <w:spacing w:line="500" w:lineRule="exact"/>
        <w:ind w:firstLineChars="200" w:firstLine="480"/>
        <w:rPr>
          <w:rFonts w:ascii="宋体" w:hAnsi="宋体"/>
          <w:sz w:val="24"/>
        </w:rPr>
      </w:pPr>
      <w:r>
        <w:rPr>
          <w:rFonts w:ascii="宋体" w:hAnsi="宋体" w:hint="eastAsia"/>
          <w:sz w:val="24"/>
        </w:rPr>
        <w:t>5.如果发生招标文件第二章投标人须知第12.7条所述情况，则同意采购代理机构不予退还投标保证金。</w:t>
      </w:r>
    </w:p>
    <w:p w14:paraId="0E371063" w14:textId="77777777" w:rsidR="002B7774" w:rsidRDefault="00A81B9F">
      <w:pPr>
        <w:spacing w:line="500" w:lineRule="exact"/>
        <w:ind w:firstLineChars="200" w:firstLine="480"/>
        <w:rPr>
          <w:rFonts w:ascii="宋体" w:hAnsi="宋体"/>
          <w:sz w:val="24"/>
        </w:rPr>
      </w:pPr>
      <w:r>
        <w:rPr>
          <w:rFonts w:ascii="宋体" w:hAnsi="宋体" w:hint="eastAsia"/>
          <w:sz w:val="24"/>
        </w:rPr>
        <w:t>6.投标人同意提供按照招标采购单位可能要求的与其投标有关的一切数据或资料，完全理解贵方不一定要接受最低的投标或收到的任何投标。</w:t>
      </w:r>
    </w:p>
    <w:p w14:paraId="4521D029" w14:textId="77777777" w:rsidR="002B7774" w:rsidRDefault="00A81B9F">
      <w:pPr>
        <w:spacing w:line="500" w:lineRule="exact"/>
        <w:ind w:firstLineChars="200" w:firstLine="480"/>
        <w:rPr>
          <w:rFonts w:ascii="宋体" w:hAnsi="宋体"/>
          <w:sz w:val="24"/>
        </w:rPr>
      </w:pPr>
      <w:r>
        <w:rPr>
          <w:rFonts w:ascii="宋体" w:hAnsi="宋体" w:hint="eastAsia"/>
          <w:sz w:val="24"/>
        </w:rPr>
        <w:t>7.与本投标有关的一切正式往来通讯请寄：</w:t>
      </w:r>
    </w:p>
    <w:p w14:paraId="4321651A" w14:textId="77777777" w:rsidR="002B7774" w:rsidRDefault="00A81B9F" w:rsidP="00A81B9F">
      <w:pPr>
        <w:spacing w:line="500" w:lineRule="exact"/>
        <w:ind w:firstLineChars="177" w:firstLine="425"/>
        <w:rPr>
          <w:rFonts w:ascii="宋体" w:hAnsi="宋体"/>
          <w:sz w:val="24"/>
          <w:u w:val="single"/>
        </w:rPr>
      </w:pPr>
      <w:r>
        <w:rPr>
          <w:rFonts w:ascii="宋体" w:hAnsi="宋体" w:hint="eastAsia"/>
          <w:sz w:val="24"/>
        </w:rPr>
        <w:t>地址：</w:t>
      </w:r>
      <w:r>
        <w:rPr>
          <w:rFonts w:ascii="宋体" w:hAnsi="宋体" w:hint="eastAsia"/>
          <w:sz w:val="24"/>
          <w:u w:val="single"/>
        </w:rPr>
        <w:t xml:space="preserve">           </w:t>
      </w:r>
      <w:r>
        <w:rPr>
          <w:rFonts w:ascii="宋体" w:hAnsi="宋体" w:hint="eastAsia"/>
          <w:sz w:val="24"/>
        </w:rPr>
        <w:t>邮编：</w:t>
      </w:r>
      <w:r>
        <w:rPr>
          <w:rFonts w:ascii="宋体" w:hAnsi="宋体" w:hint="eastAsia"/>
          <w:sz w:val="24"/>
          <w:u w:val="single"/>
        </w:rPr>
        <w:t xml:space="preserve">           </w:t>
      </w:r>
    </w:p>
    <w:p w14:paraId="0FBE43DF" w14:textId="77777777" w:rsidR="002B7774" w:rsidRDefault="00A81B9F" w:rsidP="00A81B9F">
      <w:pPr>
        <w:spacing w:line="500" w:lineRule="exact"/>
        <w:ind w:firstLineChars="177" w:firstLine="425"/>
        <w:rPr>
          <w:rFonts w:ascii="宋体" w:hAnsi="宋体"/>
          <w:sz w:val="24"/>
          <w:u w:val="single"/>
        </w:rPr>
      </w:pPr>
      <w:r>
        <w:rPr>
          <w:rFonts w:ascii="宋体" w:hAnsi="宋体" w:hint="eastAsia"/>
          <w:sz w:val="24"/>
        </w:rPr>
        <w:t>电话：</w:t>
      </w:r>
      <w:r>
        <w:rPr>
          <w:rFonts w:ascii="宋体" w:hAnsi="宋体" w:hint="eastAsia"/>
          <w:sz w:val="24"/>
          <w:u w:val="single"/>
        </w:rPr>
        <w:t xml:space="preserve">           </w:t>
      </w:r>
      <w:r>
        <w:rPr>
          <w:rFonts w:ascii="宋体" w:hAnsi="宋体" w:hint="eastAsia"/>
          <w:sz w:val="24"/>
        </w:rPr>
        <w:t>传真：</w:t>
      </w:r>
      <w:r>
        <w:rPr>
          <w:rFonts w:ascii="宋体" w:hAnsi="宋体" w:hint="eastAsia"/>
          <w:sz w:val="24"/>
          <w:u w:val="single"/>
        </w:rPr>
        <w:t xml:space="preserve">           </w:t>
      </w:r>
    </w:p>
    <w:p w14:paraId="3B4A20ED" w14:textId="77777777" w:rsidR="002B7774" w:rsidRDefault="00A81B9F" w:rsidP="00A81B9F">
      <w:pPr>
        <w:spacing w:line="500" w:lineRule="exact"/>
        <w:ind w:firstLineChars="177" w:firstLine="425"/>
        <w:rPr>
          <w:rFonts w:ascii="宋体" w:hAnsi="宋体"/>
          <w:sz w:val="24"/>
          <w:u w:val="single"/>
        </w:rPr>
      </w:pPr>
      <w:r>
        <w:rPr>
          <w:rFonts w:ascii="宋体" w:hAnsi="宋体" w:hint="eastAsia"/>
          <w:sz w:val="24"/>
        </w:rPr>
        <w:t>投标人代表签字：</w:t>
      </w:r>
      <w:r>
        <w:rPr>
          <w:rFonts w:ascii="宋体" w:hAnsi="宋体" w:hint="eastAsia"/>
          <w:sz w:val="24"/>
          <w:u w:val="single"/>
        </w:rPr>
        <w:t xml:space="preserve">           </w:t>
      </w:r>
    </w:p>
    <w:p w14:paraId="7D20A72A" w14:textId="77777777" w:rsidR="002B7774" w:rsidRDefault="00A81B9F" w:rsidP="00A81B9F">
      <w:pPr>
        <w:spacing w:line="500" w:lineRule="exact"/>
        <w:ind w:firstLineChars="177" w:firstLine="425"/>
        <w:rPr>
          <w:rFonts w:ascii="宋体" w:hAnsi="宋体"/>
          <w:sz w:val="24"/>
        </w:rPr>
      </w:pPr>
      <w:r>
        <w:rPr>
          <w:rFonts w:ascii="宋体" w:hAnsi="宋体" w:hint="eastAsia"/>
          <w:sz w:val="24"/>
        </w:rPr>
        <w:t>投标人(全称并加盖公章)：</w:t>
      </w:r>
      <w:r>
        <w:rPr>
          <w:rFonts w:ascii="宋体" w:hAnsi="宋体" w:hint="eastAsia"/>
          <w:sz w:val="24"/>
          <w:u w:val="single"/>
        </w:rPr>
        <w:t xml:space="preserve">           </w:t>
      </w:r>
    </w:p>
    <w:p w14:paraId="63854988" w14:textId="77777777" w:rsidR="002B7774" w:rsidRDefault="00A81B9F" w:rsidP="00A81B9F">
      <w:pPr>
        <w:tabs>
          <w:tab w:val="left" w:pos="5355"/>
        </w:tabs>
        <w:spacing w:line="500" w:lineRule="exact"/>
        <w:ind w:firstLineChars="177" w:firstLine="425"/>
        <w:rPr>
          <w:rFonts w:ascii="宋体" w:hAnsi="宋体"/>
          <w:sz w:val="24"/>
        </w:rPr>
      </w:pPr>
      <w:r>
        <w:rPr>
          <w:rFonts w:ascii="宋体" w:hAnsi="宋体" w:hint="eastAsia"/>
          <w:sz w:val="24"/>
        </w:rPr>
        <w:t>日期：</w:t>
      </w:r>
      <w:r>
        <w:rPr>
          <w:rFonts w:ascii="宋体" w:hAnsi="宋体" w:hint="eastAsia"/>
          <w:sz w:val="24"/>
          <w:u w:val="single"/>
        </w:rPr>
        <w:t xml:space="preserve">           </w:t>
      </w:r>
    </w:p>
    <w:p w14:paraId="58B0F101" w14:textId="77777777" w:rsidR="002B7774" w:rsidRDefault="00A81B9F">
      <w:pPr>
        <w:tabs>
          <w:tab w:val="left" w:pos="5355"/>
        </w:tabs>
        <w:spacing w:line="500" w:lineRule="exact"/>
        <w:jc w:val="right"/>
        <w:rPr>
          <w:rFonts w:ascii="宋体" w:hAnsi="宋体"/>
          <w:szCs w:val="21"/>
        </w:rPr>
      </w:pPr>
      <w:r>
        <w:rPr>
          <w:rFonts w:ascii="宋体" w:hAnsi="宋体"/>
          <w:sz w:val="24"/>
        </w:rPr>
        <w:br w:type="page"/>
      </w:r>
      <w:bookmarkStart w:id="285" w:name="_Toc333846106"/>
      <w:r>
        <w:rPr>
          <w:rFonts w:ascii="宋体" w:hAnsi="宋体" w:hint="eastAsia"/>
          <w:szCs w:val="21"/>
        </w:rPr>
        <w:lastRenderedPageBreak/>
        <w:t>附件1</w:t>
      </w:r>
    </w:p>
    <w:p w14:paraId="3B4C1CB3" w14:textId="77777777" w:rsidR="002B7774" w:rsidRDefault="00A81B9F">
      <w:pPr>
        <w:spacing w:line="360" w:lineRule="auto"/>
        <w:ind w:firstLineChars="200" w:firstLine="723"/>
        <w:jc w:val="center"/>
        <w:outlineLvl w:val="1"/>
        <w:rPr>
          <w:rFonts w:ascii="宋体" w:hAnsi="宋体"/>
        </w:rPr>
      </w:pPr>
      <w:bookmarkStart w:id="286" w:name="_Toc342202202"/>
      <w:bookmarkStart w:id="287" w:name="_Toc435794672"/>
      <w:bookmarkStart w:id="288" w:name="_Toc472092899"/>
      <w:bookmarkStart w:id="289" w:name="_Toc421862215"/>
      <w:bookmarkStart w:id="290" w:name="_Toc203469647"/>
      <w:r>
        <w:rPr>
          <w:rFonts w:ascii="宋体" w:hAnsi="宋体" w:cs="黑体" w:hint="eastAsia"/>
          <w:b/>
          <w:sz w:val="36"/>
          <w:szCs w:val="20"/>
        </w:rPr>
        <w:t>一、</w:t>
      </w:r>
      <w:bookmarkStart w:id="291" w:name="_Toc472092900"/>
      <w:bookmarkStart w:id="292" w:name="_Toc428461479"/>
      <w:bookmarkEnd w:id="285"/>
      <w:bookmarkEnd w:id="286"/>
      <w:bookmarkEnd w:id="287"/>
      <w:bookmarkEnd w:id="288"/>
      <w:bookmarkEnd w:id="289"/>
      <w:r>
        <w:rPr>
          <w:rFonts w:ascii="宋体" w:hAnsi="宋体" w:hint="eastAsia"/>
          <w:b/>
          <w:sz w:val="36"/>
        </w:rPr>
        <w:t>货物说明一览表</w:t>
      </w:r>
      <w:bookmarkEnd w:id="290"/>
    </w:p>
    <w:p w14:paraId="0A7D68BE" w14:textId="77777777" w:rsidR="002B7774" w:rsidRDefault="00A81B9F">
      <w:pPr>
        <w:jc w:val="center"/>
        <w:rPr>
          <w:rFonts w:ascii="宋体" w:hAnsi="宋体"/>
          <w:sz w:val="24"/>
        </w:rPr>
      </w:pPr>
      <w:r>
        <w:rPr>
          <w:rFonts w:ascii="宋体" w:hAnsi="宋体" w:hint="eastAsia"/>
          <w:sz w:val="24"/>
        </w:rPr>
        <w:t>(按投标货物合同包下品目号类别分别填写)</w:t>
      </w:r>
      <w:bookmarkEnd w:id="291"/>
      <w:bookmarkEnd w:id="292"/>
    </w:p>
    <w:p w14:paraId="26E7D4B3" w14:textId="77777777" w:rsidR="002B7774" w:rsidRDefault="00A81B9F">
      <w:pPr>
        <w:spacing w:line="500" w:lineRule="exact"/>
        <w:rPr>
          <w:rFonts w:ascii="宋体" w:hAnsi="宋体"/>
          <w:sz w:val="24"/>
        </w:rPr>
      </w:pPr>
      <w:r>
        <w:rPr>
          <w:rFonts w:ascii="宋体" w:hAnsi="宋体" w:hint="eastAsia"/>
          <w:sz w:val="24"/>
        </w:rPr>
        <w:t>投标人名称:                                  招标编号: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2002"/>
        <w:gridCol w:w="1342"/>
        <w:gridCol w:w="2002"/>
        <w:gridCol w:w="1344"/>
        <w:gridCol w:w="1908"/>
      </w:tblGrid>
      <w:tr w:rsidR="002B7774" w14:paraId="7B829023" w14:textId="77777777">
        <w:trPr>
          <w:trHeight w:val="789"/>
        </w:trPr>
        <w:tc>
          <w:tcPr>
            <w:tcW w:w="675" w:type="pct"/>
            <w:vAlign w:val="center"/>
          </w:tcPr>
          <w:p w14:paraId="0F12E4EA" w14:textId="77777777" w:rsidR="002B7774" w:rsidRDefault="00A81B9F">
            <w:pPr>
              <w:spacing w:line="500" w:lineRule="exact"/>
              <w:jc w:val="center"/>
              <w:rPr>
                <w:rFonts w:ascii="宋体" w:hAnsi="宋体"/>
                <w:sz w:val="24"/>
              </w:rPr>
            </w:pPr>
            <w:proofErr w:type="gramStart"/>
            <w:r>
              <w:rPr>
                <w:rFonts w:ascii="宋体" w:hAnsi="宋体" w:hint="eastAsia"/>
                <w:sz w:val="24"/>
              </w:rPr>
              <w:t>合同包号</w:t>
            </w:r>
            <w:proofErr w:type="gramEnd"/>
          </w:p>
        </w:tc>
        <w:tc>
          <w:tcPr>
            <w:tcW w:w="1007" w:type="pct"/>
            <w:vAlign w:val="center"/>
          </w:tcPr>
          <w:p w14:paraId="2EF3AEC5" w14:textId="77777777" w:rsidR="002B7774" w:rsidRDefault="002B7774">
            <w:pPr>
              <w:spacing w:line="500" w:lineRule="exact"/>
              <w:jc w:val="center"/>
              <w:rPr>
                <w:rFonts w:ascii="宋体" w:hAnsi="宋体"/>
                <w:sz w:val="24"/>
              </w:rPr>
            </w:pPr>
          </w:p>
        </w:tc>
        <w:tc>
          <w:tcPr>
            <w:tcW w:w="675" w:type="pct"/>
            <w:vAlign w:val="center"/>
          </w:tcPr>
          <w:p w14:paraId="0356AB95" w14:textId="77777777" w:rsidR="002B7774" w:rsidRDefault="00A81B9F">
            <w:pPr>
              <w:spacing w:line="500" w:lineRule="exact"/>
              <w:jc w:val="center"/>
              <w:rPr>
                <w:rFonts w:ascii="宋体" w:hAnsi="宋体"/>
                <w:sz w:val="24"/>
              </w:rPr>
            </w:pPr>
            <w:r>
              <w:rPr>
                <w:rFonts w:ascii="宋体" w:hAnsi="宋体" w:hint="eastAsia"/>
                <w:sz w:val="24"/>
              </w:rPr>
              <w:t>货物名称</w:t>
            </w:r>
          </w:p>
        </w:tc>
        <w:tc>
          <w:tcPr>
            <w:tcW w:w="1007" w:type="pct"/>
            <w:vAlign w:val="center"/>
          </w:tcPr>
          <w:p w14:paraId="756E2EC1" w14:textId="77777777" w:rsidR="002B7774" w:rsidRDefault="002B7774">
            <w:pPr>
              <w:spacing w:line="500" w:lineRule="exact"/>
              <w:jc w:val="center"/>
              <w:rPr>
                <w:rFonts w:ascii="宋体" w:hAnsi="宋体"/>
                <w:sz w:val="24"/>
              </w:rPr>
            </w:pPr>
          </w:p>
        </w:tc>
        <w:tc>
          <w:tcPr>
            <w:tcW w:w="676" w:type="pct"/>
            <w:vAlign w:val="center"/>
          </w:tcPr>
          <w:p w14:paraId="3BA2A47C" w14:textId="77777777" w:rsidR="002B7774" w:rsidRDefault="00A81B9F">
            <w:pPr>
              <w:spacing w:line="500" w:lineRule="exact"/>
              <w:jc w:val="center"/>
              <w:rPr>
                <w:rFonts w:ascii="宋体" w:hAnsi="宋体"/>
                <w:sz w:val="24"/>
              </w:rPr>
            </w:pPr>
            <w:r>
              <w:rPr>
                <w:rFonts w:ascii="宋体" w:hAnsi="宋体" w:hint="eastAsia"/>
                <w:sz w:val="24"/>
              </w:rPr>
              <w:t>数量</w:t>
            </w:r>
          </w:p>
        </w:tc>
        <w:tc>
          <w:tcPr>
            <w:tcW w:w="960" w:type="pct"/>
            <w:vAlign w:val="center"/>
          </w:tcPr>
          <w:p w14:paraId="46095C3B" w14:textId="77777777" w:rsidR="002B7774" w:rsidRDefault="002B7774">
            <w:pPr>
              <w:spacing w:line="500" w:lineRule="exact"/>
              <w:jc w:val="center"/>
              <w:rPr>
                <w:rFonts w:ascii="宋体" w:hAnsi="宋体"/>
                <w:sz w:val="24"/>
              </w:rPr>
            </w:pPr>
          </w:p>
        </w:tc>
      </w:tr>
      <w:tr w:rsidR="002B7774" w14:paraId="47DB261F" w14:textId="77777777">
        <w:trPr>
          <w:trHeight w:val="789"/>
        </w:trPr>
        <w:tc>
          <w:tcPr>
            <w:tcW w:w="675" w:type="pct"/>
            <w:vAlign w:val="center"/>
          </w:tcPr>
          <w:p w14:paraId="30C1BD43" w14:textId="77777777" w:rsidR="002B7774" w:rsidRDefault="00A81B9F">
            <w:pPr>
              <w:spacing w:line="500" w:lineRule="exact"/>
              <w:jc w:val="center"/>
              <w:rPr>
                <w:rFonts w:ascii="宋体" w:hAnsi="宋体"/>
                <w:sz w:val="24"/>
              </w:rPr>
            </w:pPr>
            <w:r>
              <w:rPr>
                <w:rFonts w:ascii="宋体" w:hAnsi="宋体" w:hint="eastAsia"/>
                <w:sz w:val="24"/>
              </w:rPr>
              <w:t>品牌</w:t>
            </w:r>
          </w:p>
        </w:tc>
        <w:tc>
          <w:tcPr>
            <w:tcW w:w="1007" w:type="pct"/>
            <w:vAlign w:val="center"/>
          </w:tcPr>
          <w:p w14:paraId="0A3EA125" w14:textId="77777777" w:rsidR="002B7774" w:rsidRDefault="002B7774">
            <w:pPr>
              <w:spacing w:line="500" w:lineRule="exact"/>
              <w:jc w:val="center"/>
              <w:rPr>
                <w:rFonts w:ascii="宋体" w:hAnsi="宋体"/>
                <w:sz w:val="24"/>
              </w:rPr>
            </w:pPr>
          </w:p>
        </w:tc>
        <w:tc>
          <w:tcPr>
            <w:tcW w:w="675" w:type="pct"/>
            <w:vAlign w:val="center"/>
          </w:tcPr>
          <w:p w14:paraId="3313BBA0" w14:textId="77777777" w:rsidR="002B7774" w:rsidRDefault="00A81B9F">
            <w:pPr>
              <w:spacing w:line="500" w:lineRule="exact"/>
              <w:jc w:val="center"/>
              <w:rPr>
                <w:rFonts w:ascii="宋体" w:hAnsi="宋体"/>
                <w:sz w:val="24"/>
              </w:rPr>
            </w:pPr>
            <w:r>
              <w:rPr>
                <w:rFonts w:ascii="宋体" w:hAnsi="宋体" w:hint="eastAsia"/>
                <w:sz w:val="24"/>
              </w:rPr>
              <w:t>型号</w:t>
            </w:r>
          </w:p>
        </w:tc>
        <w:tc>
          <w:tcPr>
            <w:tcW w:w="1007" w:type="pct"/>
            <w:vAlign w:val="center"/>
          </w:tcPr>
          <w:p w14:paraId="5AE75C90" w14:textId="77777777" w:rsidR="002B7774" w:rsidRDefault="002B7774">
            <w:pPr>
              <w:spacing w:line="500" w:lineRule="exact"/>
              <w:jc w:val="center"/>
              <w:rPr>
                <w:rFonts w:ascii="宋体" w:hAnsi="宋体"/>
                <w:sz w:val="24"/>
              </w:rPr>
            </w:pPr>
          </w:p>
        </w:tc>
        <w:tc>
          <w:tcPr>
            <w:tcW w:w="676" w:type="pct"/>
            <w:vAlign w:val="center"/>
          </w:tcPr>
          <w:p w14:paraId="4C544CC2" w14:textId="77777777" w:rsidR="002B7774" w:rsidRDefault="00A81B9F">
            <w:pPr>
              <w:spacing w:line="500" w:lineRule="exact"/>
              <w:jc w:val="center"/>
              <w:rPr>
                <w:rFonts w:ascii="宋体" w:hAnsi="宋体"/>
                <w:sz w:val="24"/>
              </w:rPr>
            </w:pPr>
            <w:r>
              <w:rPr>
                <w:rFonts w:ascii="宋体" w:hAnsi="宋体" w:hint="eastAsia"/>
                <w:sz w:val="24"/>
              </w:rPr>
              <w:t>产地</w:t>
            </w:r>
          </w:p>
        </w:tc>
        <w:tc>
          <w:tcPr>
            <w:tcW w:w="960" w:type="pct"/>
            <w:vAlign w:val="center"/>
          </w:tcPr>
          <w:p w14:paraId="522FBD4B" w14:textId="77777777" w:rsidR="002B7774" w:rsidRDefault="002B7774">
            <w:pPr>
              <w:spacing w:line="500" w:lineRule="exact"/>
              <w:jc w:val="center"/>
              <w:rPr>
                <w:rFonts w:ascii="宋体" w:hAnsi="宋体"/>
                <w:sz w:val="24"/>
              </w:rPr>
            </w:pPr>
          </w:p>
        </w:tc>
      </w:tr>
      <w:tr w:rsidR="002B7774" w14:paraId="3D5645F7" w14:textId="77777777">
        <w:trPr>
          <w:cantSplit/>
          <w:trHeight w:val="5262"/>
        </w:trPr>
        <w:tc>
          <w:tcPr>
            <w:tcW w:w="5000" w:type="pct"/>
            <w:gridSpan w:val="6"/>
          </w:tcPr>
          <w:p w14:paraId="718F1382" w14:textId="77777777" w:rsidR="002B7774" w:rsidRDefault="00A81B9F">
            <w:pPr>
              <w:spacing w:line="500" w:lineRule="exact"/>
              <w:rPr>
                <w:rFonts w:ascii="宋体" w:hAnsi="宋体"/>
                <w:sz w:val="24"/>
              </w:rPr>
            </w:pPr>
            <w:r>
              <w:rPr>
                <w:rFonts w:ascii="宋体" w:hAnsi="宋体" w:hint="eastAsia"/>
                <w:sz w:val="24"/>
              </w:rPr>
              <w:t>详细性能说明</w:t>
            </w:r>
          </w:p>
        </w:tc>
      </w:tr>
    </w:tbl>
    <w:p w14:paraId="4BC273D8" w14:textId="77777777" w:rsidR="002B7774" w:rsidRDefault="002B7774">
      <w:pPr>
        <w:spacing w:line="500" w:lineRule="exact"/>
        <w:rPr>
          <w:rFonts w:ascii="宋体" w:hAnsi="宋体"/>
          <w:sz w:val="24"/>
        </w:rPr>
      </w:pPr>
    </w:p>
    <w:p w14:paraId="263AF58C" w14:textId="77777777" w:rsidR="002B7774" w:rsidRDefault="002B7774">
      <w:pPr>
        <w:spacing w:line="500" w:lineRule="exact"/>
        <w:rPr>
          <w:rFonts w:ascii="宋体" w:hAnsi="宋体"/>
          <w:sz w:val="24"/>
        </w:rPr>
      </w:pPr>
    </w:p>
    <w:p w14:paraId="7ECCBB1B" w14:textId="77777777" w:rsidR="002B7774" w:rsidRDefault="002B7774">
      <w:pPr>
        <w:spacing w:line="500" w:lineRule="exact"/>
        <w:rPr>
          <w:rFonts w:ascii="宋体" w:hAnsi="宋体"/>
          <w:sz w:val="24"/>
        </w:rPr>
      </w:pPr>
    </w:p>
    <w:p w14:paraId="150E1885" w14:textId="77777777" w:rsidR="002B7774" w:rsidRDefault="002B7774">
      <w:pPr>
        <w:spacing w:line="500" w:lineRule="exact"/>
        <w:ind w:firstLine="480"/>
        <w:rPr>
          <w:rFonts w:ascii="宋体" w:hAnsi="宋体"/>
          <w:sz w:val="24"/>
        </w:rPr>
      </w:pPr>
    </w:p>
    <w:p w14:paraId="28E99B38" w14:textId="77777777" w:rsidR="002B7774" w:rsidRDefault="002B7774">
      <w:pPr>
        <w:spacing w:line="500" w:lineRule="exact"/>
        <w:ind w:firstLine="480"/>
        <w:rPr>
          <w:rFonts w:ascii="宋体" w:hAnsi="宋体"/>
          <w:sz w:val="24"/>
        </w:rPr>
      </w:pPr>
    </w:p>
    <w:p w14:paraId="67CA1B69" w14:textId="77777777" w:rsidR="002B7774" w:rsidRDefault="002B7774">
      <w:pPr>
        <w:spacing w:line="500" w:lineRule="exact"/>
        <w:ind w:firstLine="480"/>
        <w:rPr>
          <w:rFonts w:ascii="宋体" w:hAnsi="宋体"/>
          <w:sz w:val="24"/>
        </w:rPr>
      </w:pPr>
    </w:p>
    <w:p w14:paraId="7A548F89" w14:textId="77777777" w:rsidR="002B7774" w:rsidRDefault="002B7774">
      <w:pPr>
        <w:spacing w:line="500" w:lineRule="exact"/>
        <w:ind w:firstLine="480"/>
        <w:rPr>
          <w:rFonts w:ascii="宋体" w:hAnsi="宋体"/>
          <w:sz w:val="24"/>
        </w:rPr>
      </w:pPr>
    </w:p>
    <w:p w14:paraId="51C37A70" w14:textId="77777777" w:rsidR="002B7774" w:rsidRDefault="00A81B9F">
      <w:pPr>
        <w:spacing w:line="500" w:lineRule="exact"/>
        <w:ind w:firstLine="48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14:paraId="2D2F085E" w14:textId="77777777" w:rsidR="002B7774" w:rsidRDefault="00A81B9F">
      <w:pPr>
        <w:tabs>
          <w:tab w:val="left" w:pos="5355"/>
        </w:tabs>
        <w:spacing w:line="500" w:lineRule="exact"/>
        <w:jc w:val="right"/>
        <w:rPr>
          <w:rFonts w:ascii="宋体" w:hAnsi="宋体"/>
          <w:szCs w:val="21"/>
        </w:rPr>
      </w:pPr>
      <w:r>
        <w:rPr>
          <w:rFonts w:ascii="宋体" w:hAnsi="宋体"/>
          <w:sz w:val="24"/>
        </w:rPr>
        <w:br w:type="page"/>
      </w:r>
      <w:r>
        <w:rPr>
          <w:rFonts w:ascii="宋体" w:hAnsi="宋体" w:hint="eastAsia"/>
          <w:szCs w:val="21"/>
        </w:rPr>
        <w:lastRenderedPageBreak/>
        <w:t>附件2</w:t>
      </w:r>
    </w:p>
    <w:p w14:paraId="0F95C19D" w14:textId="77777777" w:rsidR="002B7774" w:rsidRDefault="00A81B9F">
      <w:pPr>
        <w:spacing w:line="500" w:lineRule="exact"/>
        <w:jc w:val="center"/>
        <w:outlineLvl w:val="1"/>
        <w:rPr>
          <w:rFonts w:ascii="宋体" w:hAnsi="宋体"/>
        </w:rPr>
      </w:pPr>
      <w:bookmarkStart w:id="293" w:name="_Toc428461480"/>
      <w:bookmarkStart w:id="294" w:name="_Toc472092901"/>
      <w:bookmarkStart w:id="295" w:name="_Toc203469648"/>
      <w:r>
        <w:rPr>
          <w:rFonts w:ascii="宋体" w:hAnsi="宋体" w:hint="eastAsia"/>
          <w:b/>
          <w:sz w:val="36"/>
        </w:rPr>
        <w:t>二、</w:t>
      </w:r>
      <w:bookmarkEnd w:id="293"/>
      <w:bookmarkEnd w:id="294"/>
      <w:r>
        <w:rPr>
          <w:rFonts w:ascii="宋体" w:hAnsi="宋体" w:hint="eastAsia"/>
          <w:b/>
          <w:sz w:val="36"/>
        </w:rPr>
        <w:t>技术规格和商务偏离表</w:t>
      </w:r>
      <w:bookmarkEnd w:id="295"/>
      <w:r>
        <w:rPr>
          <w:rFonts w:ascii="宋体" w:hAnsi="宋体" w:hint="eastAsia"/>
        </w:rPr>
        <w:cr/>
      </w:r>
    </w:p>
    <w:p w14:paraId="1B96F574" w14:textId="77777777" w:rsidR="002B7774" w:rsidRDefault="00A81B9F">
      <w:pPr>
        <w:spacing w:line="500" w:lineRule="exact"/>
        <w:rPr>
          <w:rFonts w:ascii="宋体" w:hAnsi="宋体"/>
          <w:sz w:val="24"/>
        </w:rPr>
      </w:pPr>
      <w:r>
        <w:rPr>
          <w:rFonts w:ascii="宋体" w:hAnsi="宋体" w:hint="eastAsia"/>
          <w:sz w:val="24"/>
        </w:rPr>
        <w:t>投标人名称：                                     招标编号：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162"/>
        <w:gridCol w:w="2835"/>
        <w:gridCol w:w="1514"/>
      </w:tblGrid>
      <w:tr w:rsidR="002B7774" w14:paraId="686A80C1" w14:textId="77777777">
        <w:trPr>
          <w:cantSplit/>
          <w:trHeight w:val="943"/>
        </w:trPr>
        <w:tc>
          <w:tcPr>
            <w:tcW w:w="1800" w:type="dxa"/>
            <w:vAlign w:val="center"/>
          </w:tcPr>
          <w:p w14:paraId="0D17C83F" w14:textId="77777777" w:rsidR="002B7774" w:rsidRDefault="00A81B9F">
            <w:pPr>
              <w:spacing w:line="500" w:lineRule="exact"/>
              <w:jc w:val="center"/>
              <w:rPr>
                <w:rFonts w:ascii="宋体" w:hAnsi="宋体"/>
                <w:sz w:val="24"/>
              </w:rPr>
            </w:pPr>
            <w:r>
              <w:rPr>
                <w:rFonts w:ascii="宋体" w:hAnsi="宋体" w:hint="eastAsia"/>
                <w:sz w:val="24"/>
              </w:rPr>
              <w:t>合同包</w:t>
            </w:r>
          </w:p>
        </w:tc>
        <w:tc>
          <w:tcPr>
            <w:tcW w:w="3162" w:type="dxa"/>
            <w:vAlign w:val="center"/>
          </w:tcPr>
          <w:p w14:paraId="41E1D445" w14:textId="77777777" w:rsidR="002B7774" w:rsidRDefault="00A81B9F">
            <w:pPr>
              <w:spacing w:line="500" w:lineRule="exact"/>
              <w:jc w:val="center"/>
              <w:rPr>
                <w:rFonts w:ascii="宋体" w:hAnsi="宋体"/>
                <w:sz w:val="24"/>
              </w:rPr>
            </w:pPr>
            <w:r>
              <w:rPr>
                <w:rFonts w:ascii="宋体" w:hAnsi="宋体" w:hint="eastAsia"/>
                <w:sz w:val="24"/>
              </w:rPr>
              <w:t>招标文件要求</w:t>
            </w:r>
          </w:p>
        </w:tc>
        <w:tc>
          <w:tcPr>
            <w:tcW w:w="2835" w:type="dxa"/>
            <w:vAlign w:val="center"/>
          </w:tcPr>
          <w:p w14:paraId="57F7389D" w14:textId="77777777" w:rsidR="002B7774" w:rsidRDefault="00A81B9F">
            <w:pPr>
              <w:spacing w:line="500" w:lineRule="exact"/>
              <w:jc w:val="center"/>
              <w:rPr>
                <w:rFonts w:ascii="宋体" w:hAnsi="宋体"/>
                <w:sz w:val="24"/>
              </w:rPr>
            </w:pPr>
            <w:r>
              <w:rPr>
                <w:rFonts w:ascii="宋体" w:hAnsi="宋体" w:hint="eastAsia"/>
                <w:sz w:val="24"/>
              </w:rPr>
              <w:t>投标响应</w:t>
            </w:r>
          </w:p>
        </w:tc>
        <w:tc>
          <w:tcPr>
            <w:tcW w:w="1514" w:type="dxa"/>
            <w:vAlign w:val="center"/>
          </w:tcPr>
          <w:p w14:paraId="5B49BEF2" w14:textId="77777777" w:rsidR="002B7774" w:rsidRDefault="00A81B9F">
            <w:pPr>
              <w:spacing w:line="500" w:lineRule="exact"/>
              <w:jc w:val="center"/>
              <w:rPr>
                <w:rFonts w:ascii="宋体" w:hAnsi="宋体"/>
                <w:sz w:val="24"/>
              </w:rPr>
            </w:pPr>
            <w:r>
              <w:rPr>
                <w:rFonts w:ascii="宋体" w:hAnsi="宋体" w:hint="eastAsia"/>
                <w:sz w:val="24"/>
              </w:rPr>
              <w:t>偏离说明</w:t>
            </w:r>
          </w:p>
        </w:tc>
      </w:tr>
      <w:tr w:rsidR="002B7774" w14:paraId="581A38B5" w14:textId="77777777">
        <w:trPr>
          <w:cantSplit/>
          <w:trHeight w:val="944"/>
        </w:trPr>
        <w:tc>
          <w:tcPr>
            <w:tcW w:w="1800" w:type="dxa"/>
            <w:vAlign w:val="center"/>
          </w:tcPr>
          <w:p w14:paraId="2F8E6FAA" w14:textId="77777777" w:rsidR="002B7774" w:rsidRDefault="002B7774">
            <w:pPr>
              <w:spacing w:line="500" w:lineRule="exact"/>
              <w:rPr>
                <w:rFonts w:ascii="宋体" w:hAnsi="宋体"/>
                <w:sz w:val="24"/>
              </w:rPr>
            </w:pPr>
          </w:p>
        </w:tc>
        <w:tc>
          <w:tcPr>
            <w:tcW w:w="3162" w:type="dxa"/>
            <w:vAlign w:val="center"/>
          </w:tcPr>
          <w:p w14:paraId="6B67DBDA" w14:textId="77777777" w:rsidR="002B7774" w:rsidRDefault="002B7774">
            <w:pPr>
              <w:spacing w:line="500" w:lineRule="exact"/>
              <w:rPr>
                <w:rFonts w:ascii="宋体" w:hAnsi="宋体"/>
                <w:sz w:val="24"/>
              </w:rPr>
            </w:pPr>
          </w:p>
        </w:tc>
        <w:tc>
          <w:tcPr>
            <w:tcW w:w="2835" w:type="dxa"/>
            <w:vAlign w:val="center"/>
          </w:tcPr>
          <w:p w14:paraId="4BC6F1B8" w14:textId="77777777" w:rsidR="002B7774" w:rsidRDefault="002B7774">
            <w:pPr>
              <w:spacing w:line="500" w:lineRule="exact"/>
              <w:rPr>
                <w:rFonts w:ascii="宋体" w:hAnsi="宋体"/>
                <w:sz w:val="24"/>
              </w:rPr>
            </w:pPr>
          </w:p>
        </w:tc>
        <w:tc>
          <w:tcPr>
            <w:tcW w:w="1514" w:type="dxa"/>
            <w:vAlign w:val="center"/>
          </w:tcPr>
          <w:p w14:paraId="5DAE8215" w14:textId="77777777" w:rsidR="002B7774" w:rsidRDefault="002B7774">
            <w:pPr>
              <w:spacing w:line="500" w:lineRule="exact"/>
              <w:rPr>
                <w:rFonts w:ascii="宋体" w:hAnsi="宋体"/>
                <w:sz w:val="24"/>
              </w:rPr>
            </w:pPr>
          </w:p>
        </w:tc>
      </w:tr>
      <w:tr w:rsidR="002B7774" w14:paraId="47888D43" w14:textId="77777777">
        <w:trPr>
          <w:cantSplit/>
          <w:trHeight w:val="943"/>
        </w:trPr>
        <w:tc>
          <w:tcPr>
            <w:tcW w:w="1800" w:type="dxa"/>
            <w:vAlign w:val="center"/>
          </w:tcPr>
          <w:p w14:paraId="7C4433B4" w14:textId="77777777" w:rsidR="002B7774" w:rsidRDefault="002B7774">
            <w:pPr>
              <w:spacing w:line="500" w:lineRule="exact"/>
              <w:rPr>
                <w:rFonts w:ascii="宋体" w:hAnsi="宋体"/>
                <w:sz w:val="24"/>
              </w:rPr>
            </w:pPr>
          </w:p>
        </w:tc>
        <w:tc>
          <w:tcPr>
            <w:tcW w:w="3162" w:type="dxa"/>
            <w:vAlign w:val="center"/>
          </w:tcPr>
          <w:p w14:paraId="015EAD7B" w14:textId="77777777" w:rsidR="002B7774" w:rsidRDefault="002B7774">
            <w:pPr>
              <w:spacing w:line="500" w:lineRule="exact"/>
              <w:rPr>
                <w:rFonts w:ascii="宋体" w:hAnsi="宋体"/>
                <w:sz w:val="24"/>
              </w:rPr>
            </w:pPr>
          </w:p>
        </w:tc>
        <w:tc>
          <w:tcPr>
            <w:tcW w:w="2835" w:type="dxa"/>
            <w:vAlign w:val="center"/>
          </w:tcPr>
          <w:p w14:paraId="0722D917" w14:textId="77777777" w:rsidR="002B7774" w:rsidRDefault="002B7774">
            <w:pPr>
              <w:spacing w:line="500" w:lineRule="exact"/>
              <w:rPr>
                <w:rFonts w:ascii="宋体" w:hAnsi="宋体"/>
                <w:sz w:val="24"/>
              </w:rPr>
            </w:pPr>
          </w:p>
        </w:tc>
        <w:tc>
          <w:tcPr>
            <w:tcW w:w="1514" w:type="dxa"/>
            <w:vAlign w:val="center"/>
          </w:tcPr>
          <w:p w14:paraId="7F97F57D" w14:textId="77777777" w:rsidR="002B7774" w:rsidRDefault="002B7774">
            <w:pPr>
              <w:spacing w:line="500" w:lineRule="exact"/>
              <w:rPr>
                <w:rFonts w:ascii="宋体" w:hAnsi="宋体"/>
                <w:sz w:val="24"/>
              </w:rPr>
            </w:pPr>
          </w:p>
        </w:tc>
      </w:tr>
      <w:tr w:rsidR="002B7774" w14:paraId="7C98DCF3" w14:textId="77777777">
        <w:trPr>
          <w:cantSplit/>
          <w:trHeight w:val="944"/>
        </w:trPr>
        <w:tc>
          <w:tcPr>
            <w:tcW w:w="1800" w:type="dxa"/>
            <w:vAlign w:val="center"/>
          </w:tcPr>
          <w:p w14:paraId="58B729B9" w14:textId="77777777" w:rsidR="002B7774" w:rsidRDefault="002B7774">
            <w:pPr>
              <w:spacing w:line="500" w:lineRule="exact"/>
              <w:rPr>
                <w:rFonts w:ascii="宋体" w:hAnsi="宋体"/>
                <w:sz w:val="24"/>
              </w:rPr>
            </w:pPr>
          </w:p>
        </w:tc>
        <w:tc>
          <w:tcPr>
            <w:tcW w:w="3162" w:type="dxa"/>
            <w:vAlign w:val="center"/>
          </w:tcPr>
          <w:p w14:paraId="0F18F38C" w14:textId="77777777" w:rsidR="002B7774" w:rsidRDefault="002B7774">
            <w:pPr>
              <w:spacing w:line="500" w:lineRule="exact"/>
              <w:rPr>
                <w:rFonts w:ascii="宋体" w:hAnsi="宋体"/>
                <w:sz w:val="24"/>
              </w:rPr>
            </w:pPr>
          </w:p>
        </w:tc>
        <w:tc>
          <w:tcPr>
            <w:tcW w:w="2835" w:type="dxa"/>
            <w:vAlign w:val="center"/>
          </w:tcPr>
          <w:p w14:paraId="15DC43CA" w14:textId="77777777" w:rsidR="002B7774" w:rsidRDefault="002B7774">
            <w:pPr>
              <w:spacing w:line="500" w:lineRule="exact"/>
              <w:rPr>
                <w:rFonts w:ascii="宋体" w:hAnsi="宋体"/>
                <w:sz w:val="24"/>
              </w:rPr>
            </w:pPr>
          </w:p>
        </w:tc>
        <w:tc>
          <w:tcPr>
            <w:tcW w:w="1514" w:type="dxa"/>
            <w:vAlign w:val="center"/>
          </w:tcPr>
          <w:p w14:paraId="165ABF35" w14:textId="77777777" w:rsidR="002B7774" w:rsidRDefault="002B7774">
            <w:pPr>
              <w:spacing w:line="500" w:lineRule="exact"/>
              <w:rPr>
                <w:rFonts w:ascii="宋体" w:hAnsi="宋体"/>
                <w:sz w:val="24"/>
              </w:rPr>
            </w:pPr>
          </w:p>
        </w:tc>
      </w:tr>
      <w:tr w:rsidR="002B7774" w14:paraId="02055985" w14:textId="77777777">
        <w:trPr>
          <w:cantSplit/>
          <w:trHeight w:val="944"/>
        </w:trPr>
        <w:tc>
          <w:tcPr>
            <w:tcW w:w="1800" w:type="dxa"/>
            <w:vAlign w:val="center"/>
          </w:tcPr>
          <w:p w14:paraId="453936C0" w14:textId="77777777" w:rsidR="002B7774" w:rsidRDefault="002B7774">
            <w:pPr>
              <w:spacing w:line="500" w:lineRule="exact"/>
              <w:rPr>
                <w:rFonts w:ascii="宋体" w:hAnsi="宋体"/>
                <w:sz w:val="24"/>
              </w:rPr>
            </w:pPr>
          </w:p>
        </w:tc>
        <w:tc>
          <w:tcPr>
            <w:tcW w:w="3162" w:type="dxa"/>
            <w:vAlign w:val="center"/>
          </w:tcPr>
          <w:p w14:paraId="57CBF9D3" w14:textId="77777777" w:rsidR="002B7774" w:rsidRDefault="002B7774">
            <w:pPr>
              <w:spacing w:line="500" w:lineRule="exact"/>
              <w:rPr>
                <w:rFonts w:ascii="宋体" w:hAnsi="宋体"/>
                <w:sz w:val="24"/>
              </w:rPr>
            </w:pPr>
          </w:p>
        </w:tc>
        <w:tc>
          <w:tcPr>
            <w:tcW w:w="2835" w:type="dxa"/>
            <w:vAlign w:val="center"/>
          </w:tcPr>
          <w:p w14:paraId="05FC0F9A" w14:textId="77777777" w:rsidR="002B7774" w:rsidRDefault="002B7774">
            <w:pPr>
              <w:spacing w:line="500" w:lineRule="exact"/>
              <w:rPr>
                <w:rFonts w:ascii="宋体" w:hAnsi="宋体"/>
                <w:sz w:val="24"/>
              </w:rPr>
            </w:pPr>
          </w:p>
        </w:tc>
        <w:tc>
          <w:tcPr>
            <w:tcW w:w="1514" w:type="dxa"/>
            <w:vAlign w:val="center"/>
          </w:tcPr>
          <w:p w14:paraId="5E11D9D3" w14:textId="77777777" w:rsidR="002B7774" w:rsidRDefault="002B7774">
            <w:pPr>
              <w:spacing w:line="500" w:lineRule="exact"/>
              <w:rPr>
                <w:rFonts w:ascii="宋体" w:hAnsi="宋体"/>
                <w:sz w:val="24"/>
              </w:rPr>
            </w:pPr>
          </w:p>
        </w:tc>
      </w:tr>
      <w:tr w:rsidR="002B7774" w14:paraId="6D252F19" w14:textId="77777777">
        <w:trPr>
          <w:cantSplit/>
          <w:trHeight w:val="943"/>
        </w:trPr>
        <w:tc>
          <w:tcPr>
            <w:tcW w:w="1800" w:type="dxa"/>
            <w:vAlign w:val="center"/>
          </w:tcPr>
          <w:p w14:paraId="0335E3D9" w14:textId="77777777" w:rsidR="002B7774" w:rsidRDefault="002B7774">
            <w:pPr>
              <w:spacing w:line="500" w:lineRule="exact"/>
              <w:rPr>
                <w:rFonts w:ascii="宋体" w:hAnsi="宋体"/>
                <w:sz w:val="24"/>
              </w:rPr>
            </w:pPr>
          </w:p>
        </w:tc>
        <w:tc>
          <w:tcPr>
            <w:tcW w:w="3162" w:type="dxa"/>
            <w:vAlign w:val="center"/>
          </w:tcPr>
          <w:p w14:paraId="45E7C4F0" w14:textId="77777777" w:rsidR="002B7774" w:rsidRDefault="002B7774">
            <w:pPr>
              <w:spacing w:line="500" w:lineRule="exact"/>
              <w:rPr>
                <w:rFonts w:ascii="宋体" w:hAnsi="宋体"/>
                <w:sz w:val="24"/>
              </w:rPr>
            </w:pPr>
          </w:p>
        </w:tc>
        <w:tc>
          <w:tcPr>
            <w:tcW w:w="2835" w:type="dxa"/>
            <w:vAlign w:val="center"/>
          </w:tcPr>
          <w:p w14:paraId="16603951" w14:textId="77777777" w:rsidR="002B7774" w:rsidRDefault="002B7774">
            <w:pPr>
              <w:spacing w:line="500" w:lineRule="exact"/>
              <w:rPr>
                <w:rFonts w:ascii="宋体" w:hAnsi="宋体"/>
                <w:sz w:val="24"/>
              </w:rPr>
            </w:pPr>
          </w:p>
        </w:tc>
        <w:tc>
          <w:tcPr>
            <w:tcW w:w="1514" w:type="dxa"/>
            <w:vAlign w:val="center"/>
          </w:tcPr>
          <w:p w14:paraId="2F31F6E6" w14:textId="77777777" w:rsidR="002B7774" w:rsidRDefault="002B7774">
            <w:pPr>
              <w:spacing w:line="500" w:lineRule="exact"/>
              <w:rPr>
                <w:rFonts w:ascii="宋体" w:hAnsi="宋体"/>
                <w:sz w:val="24"/>
              </w:rPr>
            </w:pPr>
          </w:p>
        </w:tc>
      </w:tr>
      <w:tr w:rsidR="002B7774" w14:paraId="2B2A47D8" w14:textId="77777777">
        <w:trPr>
          <w:cantSplit/>
          <w:trHeight w:val="944"/>
        </w:trPr>
        <w:tc>
          <w:tcPr>
            <w:tcW w:w="1800" w:type="dxa"/>
            <w:vAlign w:val="center"/>
          </w:tcPr>
          <w:p w14:paraId="651690FE" w14:textId="77777777" w:rsidR="002B7774" w:rsidRDefault="002B7774">
            <w:pPr>
              <w:spacing w:line="500" w:lineRule="exact"/>
              <w:rPr>
                <w:rFonts w:ascii="宋体" w:hAnsi="宋体"/>
                <w:sz w:val="24"/>
              </w:rPr>
            </w:pPr>
          </w:p>
        </w:tc>
        <w:tc>
          <w:tcPr>
            <w:tcW w:w="3162" w:type="dxa"/>
            <w:vAlign w:val="center"/>
          </w:tcPr>
          <w:p w14:paraId="7AC1E53D" w14:textId="77777777" w:rsidR="002B7774" w:rsidRDefault="002B7774">
            <w:pPr>
              <w:spacing w:line="500" w:lineRule="exact"/>
              <w:rPr>
                <w:rFonts w:ascii="宋体" w:hAnsi="宋体"/>
                <w:sz w:val="24"/>
              </w:rPr>
            </w:pPr>
          </w:p>
        </w:tc>
        <w:tc>
          <w:tcPr>
            <w:tcW w:w="2835" w:type="dxa"/>
            <w:vAlign w:val="center"/>
          </w:tcPr>
          <w:p w14:paraId="1D605B10" w14:textId="77777777" w:rsidR="002B7774" w:rsidRDefault="002B7774">
            <w:pPr>
              <w:spacing w:line="500" w:lineRule="exact"/>
              <w:rPr>
                <w:rFonts w:ascii="宋体" w:hAnsi="宋体"/>
                <w:sz w:val="24"/>
              </w:rPr>
            </w:pPr>
          </w:p>
        </w:tc>
        <w:tc>
          <w:tcPr>
            <w:tcW w:w="1514" w:type="dxa"/>
            <w:vAlign w:val="center"/>
          </w:tcPr>
          <w:p w14:paraId="355E1A48" w14:textId="77777777" w:rsidR="002B7774" w:rsidRDefault="002B7774">
            <w:pPr>
              <w:spacing w:line="500" w:lineRule="exact"/>
              <w:rPr>
                <w:rFonts w:ascii="宋体" w:hAnsi="宋体"/>
                <w:sz w:val="24"/>
              </w:rPr>
            </w:pPr>
          </w:p>
        </w:tc>
      </w:tr>
    </w:tbl>
    <w:p w14:paraId="4A12C09E" w14:textId="77777777" w:rsidR="002B7774" w:rsidRDefault="00A81B9F">
      <w:pPr>
        <w:spacing w:line="500" w:lineRule="exact"/>
        <w:ind w:firstLineChars="200" w:firstLine="480"/>
        <w:rPr>
          <w:rFonts w:ascii="宋体" w:hAnsi="宋体"/>
          <w:sz w:val="24"/>
          <w:szCs w:val="20"/>
        </w:rPr>
      </w:pPr>
      <w:r>
        <w:rPr>
          <w:rFonts w:ascii="宋体" w:hAnsi="宋体" w:hint="eastAsia"/>
          <w:sz w:val="24"/>
        </w:rPr>
        <w:t>注：此表根据招标文件第三章招标内容及要求中内容逐条填列，</w:t>
      </w:r>
      <w:r>
        <w:rPr>
          <w:rFonts w:ascii="宋体" w:hAnsi="宋体" w:hint="eastAsia"/>
          <w:sz w:val="24"/>
          <w:szCs w:val="20"/>
        </w:rPr>
        <w:t>如果投标人在投标文件中没有以书面方式对招标文件规定的各项要求和条款提出不满足或不响应或负偏离，则视为供应商能够完全理解并满足本招标文件规定的各相关条款要求。如有不满足或不响应或负偏离，不管是多么微小，投标人都应在投标文件中按上表格式加以如实详细说明，否则，投标人中标后才提出或者被招标人发现的任何负偏离或不响应或不满足均视为中标人违约，按投标人虚假承诺骗取中标处理，招标人将取消其中标人资格，其投标保证金(如果未签订合同)将不予退还，给招标人和招标代理机构造成损失的，还必须进行赔偿并负相关责任。</w:t>
      </w:r>
    </w:p>
    <w:p w14:paraId="5F6716A7" w14:textId="77777777" w:rsidR="002B7774" w:rsidRDefault="002B7774">
      <w:pPr>
        <w:tabs>
          <w:tab w:val="left" w:pos="5355"/>
        </w:tabs>
        <w:spacing w:line="500" w:lineRule="exact"/>
        <w:rPr>
          <w:rFonts w:ascii="宋体" w:hAnsi="宋体"/>
          <w:sz w:val="24"/>
          <w:szCs w:val="20"/>
        </w:rPr>
      </w:pPr>
    </w:p>
    <w:p w14:paraId="0DCA0FF9" w14:textId="77777777" w:rsidR="002B7774" w:rsidRDefault="00A81B9F">
      <w:pPr>
        <w:tabs>
          <w:tab w:val="left" w:pos="5355"/>
        </w:tabs>
        <w:spacing w:line="500" w:lineRule="exact"/>
        <w:ind w:firstLineChars="250" w:firstLine="600"/>
        <w:rPr>
          <w:rFonts w:ascii="宋体" w:hAnsi="宋体"/>
          <w:sz w:val="24"/>
          <w:u w:val="single"/>
        </w:rPr>
      </w:pPr>
      <w:r>
        <w:rPr>
          <w:rFonts w:ascii="宋体" w:hAnsi="宋体" w:hint="eastAsia"/>
          <w:sz w:val="24"/>
          <w:szCs w:val="20"/>
        </w:rPr>
        <w:t>投标人代表签字：</w:t>
      </w:r>
      <w:r>
        <w:rPr>
          <w:rFonts w:ascii="宋体" w:hAnsi="宋体" w:hint="eastAsia"/>
          <w:sz w:val="24"/>
          <w:u w:val="single"/>
        </w:rPr>
        <w:t xml:space="preserve">           </w:t>
      </w:r>
    </w:p>
    <w:p w14:paraId="78E23A23" w14:textId="77777777" w:rsidR="002B7774" w:rsidRDefault="00A81B9F">
      <w:pPr>
        <w:tabs>
          <w:tab w:val="left" w:pos="5355"/>
        </w:tabs>
        <w:spacing w:line="500" w:lineRule="exact"/>
        <w:jc w:val="right"/>
        <w:rPr>
          <w:rFonts w:ascii="宋体" w:hAnsi="宋体"/>
        </w:rPr>
      </w:pPr>
      <w:r>
        <w:rPr>
          <w:rFonts w:ascii="宋体" w:hAnsi="宋体"/>
          <w:sz w:val="24"/>
          <w:u w:val="single"/>
        </w:rPr>
        <w:br w:type="page"/>
      </w:r>
      <w:r>
        <w:rPr>
          <w:rFonts w:ascii="宋体" w:hAnsi="宋体" w:hint="eastAsia"/>
        </w:rPr>
        <w:lastRenderedPageBreak/>
        <w:t>附件3</w:t>
      </w:r>
    </w:p>
    <w:p w14:paraId="46F3730B" w14:textId="77777777" w:rsidR="002B7774" w:rsidRDefault="00A81B9F">
      <w:pPr>
        <w:spacing w:line="500" w:lineRule="exact"/>
        <w:jc w:val="center"/>
        <w:outlineLvl w:val="1"/>
        <w:rPr>
          <w:rFonts w:ascii="宋体" w:hAnsi="宋体"/>
          <w:b/>
          <w:sz w:val="36"/>
        </w:rPr>
      </w:pPr>
      <w:bookmarkStart w:id="296" w:name="_Toc203469649"/>
      <w:bookmarkStart w:id="297" w:name="_Toc472092903"/>
      <w:bookmarkStart w:id="298" w:name="_Toc428461482"/>
      <w:r>
        <w:rPr>
          <w:rFonts w:ascii="宋体" w:hAnsi="宋体" w:hint="eastAsia"/>
          <w:b/>
          <w:sz w:val="36"/>
        </w:rPr>
        <w:t>三、投标人的资格证明文件</w:t>
      </w:r>
      <w:bookmarkEnd w:id="296"/>
      <w:bookmarkEnd w:id="297"/>
      <w:bookmarkEnd w:id="298"/>
    </w:p>
    <w:p w14:paraId="5B3362F8" w14:textId="77777777" w:rsidR="002B7774" w:rsidRDefault="00A81B9F">
      <w:pPr>
        <w:jc w:val="right"/>
        <w:rPr>
          <w:rFonts w:ascii="宋体" w:hAnsi="宋体"/>
        </w:rPr>
      </w:pPr>
      <w:bookmarkStart w:id="299" w:name="_Toc420281992"/>
      <w:bookmarkStart w:id="300" w:name="_Toc333941306"/>
      <w:bookmarkStart w:id="301" w:name="_Toc330200641"/>
      <w:bookmarkStart w:id="302" w:name="_Toc334625562"/>
      <w:bookmarkStart w:id="303" w:name="_Toc421649295"/>
      <w:bookmarkStart w:id="304" w:name="_Toc334790914"/>
      <w:bookmarkStart w:id="305" w:name="_Toc333923000"/>
      <w:bookmarkStart w:id="306" w:name="_Toc339987483"/>
      <w:bookmarkStart w:id="307" w:name="_Toc339987067"/>
      <w:bookmarkStart w:id="308" w:name="_Toc428461483"/>
      <w:bookmarkStart w:id="309" w:name="_Toc421773803"/>
      <w:bookmarkStart w:id="310" w:name="_Toc363150257"/>
      <w:bookmarkStart w:id="311" w:name="_Toc403467596"/>
      <w:bookmarkStart w:id="312" w:name="_Toc333939914"/>
      <w:bookmarkStart w:id="313" w:name="_Toc351740828"/>
      <w:bookmarkStart w:id="314" w:name="_Toc333150972"/>
      <w:bookmarkStart w:id="315" w:name="_Toc346044005"/>
      <w:bookmarkStart w:id="316" w:name="_Toc363065294"/>
      <w:bookmarkStart w:id="317" w:name="_Toc362102310"/>
      <w:bookmarkStart w:id="318" w:name="_Toc383442798"/>
      <w:bookmarkStart w:id="319" w:name="_Toc351968279"/>
      <w:bookmarkStart w:id="320" w:name="_Toc334625877"/>
      <w:bookmarkStart w:id="321" w:name="_Toc363116346"/>
      <w:bookmarkStart w:id="322" w:name="_Toc351395717"/>
      <w:bookmarkStart w:id="323" w:name="_Toc419485081"/>
      <w:bookmarkStart w:id="324" w:name="_Toc346300397"/>
      <w:r>
        <w:rPr>
          <w:rFonts w:ascii="宋体" w:hAnsi="宋体" w:hint="eastAsia"/>
        </w:rPr>
        <w:t>附件3-1</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6D946203" w14:textId="77777777" w:rsidR="002B7774" w:rsidRDefault="00A81B9F">
      <w:pPr>
        <w:tabs>
          <w:tab w:val="left" w:pos="5355"/>
        </w:tabs>
        <w:spacing w:line="500" w:lineRule="exact"/>
        <w:jc w:val="center"/>
        <w:outlineLvl w:val="1"/>
        <w:rPr>
          <w:rFonts w:ascii="宋体" w:hAnsi="宋体"/>
          <w:sz w:val="24"/>
          <w:u w:val="single"/>
        </w:rPr>
      </w:pPr>
      <w:bookmarkStart w:id="325" w:name="_Toc428461484"/>
      <w:bookmarkStart w:id="326" w:name="_Toc203469650"/>
      <w:bookmarkStart w:id="327" w:name="_Toc472092904"/>
      <w:r>
        <w:rPr>
          <w:rFonts w:ascii="宋体" w:hAnsi="宋体" w:hint="eastAsia"/>
          <w:b/>
          <w:sz w:val="36"/>
        </w:rPr>
        <w:t>关于资格的声明函</w:t>
      </w:r>
      <w:bookmarkEnd w:id="325"/>
      <w:bookmarkEnd w:id="326"/>
      <w:bookmarkEnd w:id="327"/>
    </w:p>
    <w:p w14:paraId="0C20281C" w14:textId="77777777" w:rsidR="002B7774" w:rsidRDefault="002B7774">
      <w:pPr>
        <w:spacing w:line="500" w:lineRule="exact"/>
        <w:rPr>
          <w:rFonts w:ascii="宋体" w:hAnsi="宋体"/>
          <w:sz w:val="24"/>
          <w:u w:val="single"/>
        </w:rPr>
      </w:pPr>
    </w:p>
    <w:p w14:paraId="28B36B7C" w14:textId="77777777" w:rsidR="002B7774" w:rsidRDefault="00A81B9F">
      <w:pPr>
        <w:spacing w:line="500" w:lineRule="exact"/>
        <w:rPr>
          <w:rFonts w:ascii="宋体" w:hAnsi="宋体"/>
          <w:sz w:val="24"/>
        </w:rPr>
      </w:pPr>
      <w:r>
        <w:rPr>
          <w:rFonts w:ascii="宋体" w:hAnsi="宋体" w:hint="eastAsia"/>
          <w:sz w:val="24"/>
          <w:u w:val="single"/>
        </w:rPr>
        <w:t xml:space="preserve">           </w:t>
      </w:r>
      <w:r>
        <w:rPr>
          <w:rFonts w:ascii="宋体" w:hAnsi="宋体" w:hint="eastAsia"/>
          <w:sz w:val="24"/>
        </w:rPr>
        <w:t>：</w:t>
      </w:r>
    </w:p>
    <w:p w14:paraId="7364E1E7" w14:textId="77777777" w:rsidR="002B7774" w:rsidRDefault="002B7774">
      <w:pPr>
        <w:spacing w:line="500" w:lineRule="exact"/>
        <w:rPr>
          <w:rFonts w:ascii="宋体" w:hAnsi="宋体"/>
          <w:sz w:val="24"/>
        </w:rPr>
      </w:pPr>
    </w:p>
    <w:p w14:paraId="08F8590A" w14:textId="77777777" w:rsidR="002B7774" w:rsidRDefault="00A81B9F">
      <w:pPr>
        <w:spacing w:line="500" w:lineRule="exact"/>
        <w:ind w:firstLineChars="200" w:firstLine="480"/>
        <w:rPr>
          <w:rFonts w:ascii="宋体" w:hAnsi="宋体"/>
          <w:sz w:val="24"/>
        </w:rPr>
      </w:pPr>
      <w:r>
        <w:rPr>
          <w:rFonts w:ascii="宋体" w:hAnsi="宋体" w:hint="eastAsia"/>
          <w:sz w:val="24"/>
        </w:rPr>
        <w:t>关于贵方    年   月   日第</w:t>
      </w:r>
      <w:r>
        <w:rPr>
          <w:rFonts w:ascii="宋体" w:hAnsi="宋体" w:hint="eastAsia"/>
          <w:sz w:val="24"/>
          <w:u w:val="single"/>
        </w:rPr>
        <w:t xml:space="preserve">         </w:t>
      </w:r>
      <w:r>
        <w:rPr>
          <w:rFonts w:ascii="宋体" w:hAnsi="宋体" w:hint="eastAsia"/>
          <w:sz w:val="24"/>
        </w:rPr>
        <w:t>(招标编号)投标邀请，本签字人愿意参加投标，提供招标文件“招标服务及要求”中规定的</w:t>
      </w:r>
      <w:r>
        <w:rPr>
          <w:rFonts w:ascii="宋体" w:hAnsi="宋体" w:hint="eastAsia"/>
          <w:sz w:val="24"/>
          <w:u w:val="single"/>
        </w:rPr>
        <w:t xml:space="preserve">              </w:t>
      </w:r>
      <w:r>
        <w:rPr>
          <w:rFonts w:ascii="宋体" w:hAnsi="宋体" w:hint="eastAsia"/>
          <w:sz w:val="24"/>
        </w:rPr>
        <w:t>(合同包/品目号)</w:t>
      </w:r>
      <w:r>
        <w:rPr>
          <w:rFonts w:ascii="宋体" w:hAnsi="宋体" w:hint="eastAsia"/>
          <w:sz w:val="24"/>
          <w:u w:val="single"/>
        </w:rPr>
        <w:t xml:space="preserve">        </w:t>
      </w:r>
      <w:r>
        <w:rPr>
          <w:rFonts w:ascii="宋体" w:hAnsi="宋体" w:hint="eastAsia"/>
          <w:sz w:val="24"/>
        </w:rPr>
        <w:t>(项目名称)，并证明提交的下列文件和说明是准确的和真实的。</w:t>
      </w:r>
      <w:r>
        <w:rPr>
          <w:rFonts w:ascii="宋体" w:hAnsi="宋体" w:hint="eastAsia"/>
          <w:sz w:val="24"/>
        </w:rPr>
        <w:cr/>
      </w:r>
    </w:p>
    <w:p w14:paraId="188E4E5B" w14:textId="77777777" w:rsidR="002B7774" w:rsidRDefault="00A81B9F">
      <w:pPr>
        <w:spacing w:line="500" w:lineRule="exact"/>
        <w:ind w:firstLineChars="200" w:firstLine="480"/>
        <w:rPr>
          <w:rFonts w:ascii="宋体" w:hAnsi="宋体"/>
          <w:sz w:val="24"/>
        </w:rPr>
      </w:pPr>
      <w:r>
        <w:rPr>
          <w:rFonts w:ascii="宋体" w:hAnsi="宋体" w:hint="eastAsia"/>
          <w:sz w:val="24"/>
        </w:rPr>
        <w:t>1．本签字人确认资格文件中的说明以及投标文件中所有提交的文件和材料是真实的、准确的。</w:t>
      </w:r>
    </w:p>
    <w:p w14:paraId="1A37F3F6" w14:textId="77777777" w:rsidR="002B7774" w:rsidRDefault="00A81B9F">
      <w:pPr>
        <w:spacing w:line="500" w:lineRule="exact"/>
        <w:ind w:firstLineChars="200" w:firstLine="480"/>
        <w:rPr>
          <w:rFonts w:ascii="宋体" w:hAnsi="宋体"/>
          <w:sz w:val="24"/>
        </w:rPr>
      </w:pPr>
      <w:r>
        <w:rPr>
          <w:rFonts w:ascii="宋体" w:hAnsi="宋体" w:hint="eastAsia"/>
          <w:sz w:val="24"/>
        </w:rPr>
        <w:t>2．我方的资格</w:t>
      </w:r>
      <w:proofErr w:type="gramStart"/>
      <w:r>
        <w:rPr>
          <w:rFonts w:ascii="宋体" w:hAnsi="宋体" w:hint="eastAsia"/>
          <w:sz w:val="24"/>
        </w:rPr>
        <w:t>声明按</w:t>
      </w:r>
      <w:proofErr w:type="gramEnd"/>
      <w:r>
        <w:rPr>
          <w:rFonts w:ascii="宋体" w:hAnsi="宋体" w:hint="eastAsia"/>
          <w:sz w:val="24"/>
        </w:rPr>
        <w:t>投标人须知前附表第</w:t>
      </w:r>
      <w:r>
        <w:rPr>
          <w:rFonts w:ascii="宋体" w:hAnsi="宋体"/>
          <w:sz w:val="24"/>
        </w:rPr>
        <w:t>11项号规定的份数，随投标文件一同递交。</w:t>
      </w:r>
    </w:p>
    <w:p w14:paraId="02C600FA" w14:textId="77777777" w:rsidR="002B7774" w:rsidRDefault="002B7774">
      <w:pPr>
        <w:spacing w:line="500" w:lineRule="exact"/>
        <w:rPr>
          <w:rFonts w:ascii="宋体" w:hAnsi="宋体"/>
          <w:sz w:val="24"/>
        </w:rPr>
      </w:pPr>
    </w:p>
    <w:p w14:paraId="15629B55" w14:textId="77777777" w:rsidR="002B7774" w:rsidRDefault="002B7774">
      <w:pPr>
        <w:spacing w:line="500" w:lineRule="exact"/>
        <w:rPr>
          <w:rFonts w:ascii="宋体" w:hAnsi="宋体"/>
          <w:sz w:val="24"/>
        </w:rPr>
      </w:pPr>
    </w:p>
    <w:p w14:paraId="3E6FA10B" w14:textId="77777777" w:rsidR="002B7774" w:rsidRDefault="002B7774">
      <w:pPr>
        <w:spacing w:line="500" w:lineRule="exact"/>
        <w:rPr>
          <w:rFonts w:ascii="宋体" w:hAnsi="宋体"/>
          <w:sz w:val="24"/>
        </w:rPr>
      </w:pPr>
    </w:p>
    <w:p w14:paraId="799E66E5" w14:textId="77777777" w:rsidR="002B7774" w:rsidRDefault="00A81B9F">
      <w:pPr>
        <w:spacing w:line="500" w:lineRule="exact"/>
        <w:ind w:firstLineChars="200" w:firstLine="480"/>
        <w:rPr>
          <w:rFonts w:ascii="宋体" w:hAnsi="宋体"/>
          <w:sz w:val="24"/>
        </w:rPr>
      </w:pPr>
      <w:r>
        <w:rPr>
          <w:rFonts w:ascii="宋体" w:hAnsi="宋体" w:hint="eastAsia"/>
          <w:sz w:val="24"/>
        </w:rPr>
        <w:t>投标人(全称并加盖公章)：</w:t>
      </w:r>
      <w:r>
        <w:rPr>
          <w:rFonts w:ascii="宋体" w:hAnsi="宋体" w:hint="eastAsia"/>
          <w:sz w:val="24"/>
          <w:u w:val="single"/>
        </w:rPr>
        <w:t xml:space="preserve">           </w:t>
      </w:r>
    </w:p>
    <w:p w14:paraId="770C3E3E" w14:textId="77777777" w:rsidR="002B7774" w:rsidRDefault="00A81B9F">
      <w:pPr>
        <w:spacing w:line="500" w:lineRule="exact"/>
        <w:ind w:firstLineChars="200" w:firstLine="480"/>
        <w:rPr>
          <w:rFonts w:ascii="宋体" w:hAnsi="宋体"/>
          <w:sz w:val="24"/>
        </w:rPr>
      </w:pPr>
      <w:r>
        <w:rPr>
          <w:rFonts w:ascii="宋体" w:hAnsi="宋体" w:hint="eastAsia"/>
          <w:sz w:val="24"/>
        </w:rPr>
        <w:t>地址：</w:t>
      </w:r>
      <w:r>
        <w:rPr>
          <w:rFonts w:ascii="宋体" w:hAnsi="宋体" w:hint="eastAsia"/>
          <w:sz w:val="24"/>
          <w:u w:val="single"/>
        </w:rPr>
        <w:t xml:space="preserve">           </w:t>
      </w:r>
    </w:p>
    <w:p w14:paraId="2104E45F" w14:textId="77777777" w:rsidR="002B7774" w:rsidRDefault="00A81B9F">
      <w:pPr>
        <w:spacing w:line="500" w:lineRule="exact"/>
        <w:ind w:firstLineChars="200" w:firstLine="480"/>
        <w:rPr>
          <w:rFonts w:ascii="宋体" w:hAnsi="宋体"/>
          <w:sz w:val="24"/>
        </w:rPr>
      </w:pPr>
      <w:r>
        <w:rPr>
          <w:rFonts w:ascii="宋体" w:hAnsi="宋体" w:hint="eastAsia"/>
          <w:sz w:val="24"/>
        </w:rPr>
        <w:t>邮编：</w:t>
      </w:r>
      <w:r>
        <w:rPr>
          <w:rFonts w:ascii="宋体" w:hAnsi="宋体" w:hint="eastAsia"/>
          <w:sz w:val="24"/>
          <w:u w:val="single"/>
        </w:rPr>
        <w:t xml:space="preserve">           </w:t>
      </w:r>
    </w:p>
    <w:p w14:paraId="30D5F188" w14:textId="77777777" w:rsidR="002B7774" w:rsidRDefault="00A81B9F">
      <w:pPr>
        <w:spacing w:line="500" w:lineRule="exact"/>
        <w:ind w:firstLineChars="200" w:firstLine="480"/>
        <w:rPr>
          <w:rFonts w:ascii="宋体" w:hAnsi="宋体"/>
          <w:sz w:val="24"/>
        </w:rPr>
      </w:pPr>
      <w:r>
        <w:rPr>
          <w:rFonts w:ascii="宋体" w:hAnsi="宋体" w:hint="eastAsia"/>
          <w:sz w:val="24"/>
        </w:rPr>
        <w:t>电话/传真：</w:t>
      </w:r>
      <w:r>
        <w:rPr>
          <w:rFonts w:ascii="宋体" w:hAnsi="宋体" w:hint="eastAsia"/>
          <w:sz w:val="24"/>
          <w:u w:val="single"/>
        </w:rPr>
        <w:t xml:space="preserve">           </w:t>
      </w:r>
    </w:p>
    <w:p w14:paraId="37F57302" w14:textId="77777777" w:rsidR="002B7774" w:rsidRDefault="00A81B9F">
      <w:pPr>
        <w:tabs>
          <w:tab w:val="left" w:pos="5355"/>
        </w:tabs>
        <w:spacing w:line="500" w:lineRule="exact"/>
        <w:ind w:firstLineChars="200" w:firstLine="480"/>
        <w:rPr>
          <w:rFonts w:ascii="宋体" w:hAnsi="宋体"/>
          <w:sz w:val="24"/>
          <w:u w:val="single"/>
        </w:rPr>
      </w:pPr>
      <w:r>
        <w:rPr>
          <w:rFonts w:ascii="宋体" w:hAnsi="宋体" w:hint="eastAsia"/>
          <w:sz w:val="24"/>
          <w:szCs w:val="20"/>
        </w:rPr>
        <w:t>投标人代表签字：</w:t>
      </w:r>
      <w:r>
        <w:rPr>
          <w:rFonts w:ascii="宋体" w:hAnsi="宋体" w:hint="eastAsia"/>
          <w:sz w:val="24"/>
          <w:u w:val="single"/>
        </w:rPr>
        <w:t xml:space="preserve">           </w:t>
      </w:r>
    </w:p>
    <w:p w14:paraId="1D54085E" w14:textId="77777777" w:rsidR="002B7774" w:rsidRDefault="00A81B9F">
      <w:pPr>
        <w:tabs>
          <w:tab w:val="left" w:pos="5355"/>
        </w:tabs>
        <w:spacing w:line="500" w:lineRule="exact"/>
        <w:jc w:val="right"/>
        <w:rPr>
          <w:rFonts w:ascii="宋体" w:hAnsi="宋体"/>
          <w:sz w:val="24"/>
          <w:u w:val="single"/>
        </w:rPr>
      </w:pPr>
      <w:r>
        <w:rPr>
          <w:rFonts w:ascii="宋体" w:hAnsi="宋体"/>
          <w:sz w:val="24"/>
          <w:u w:val="single"/>
        </w:rPr>
        <w:br w:type="page"/>
      </w:r>
      <w:r>
        <w:rPr>
          <w:rFonts w:ascii="宋体" w:hAnsi="宋体" w:hint="eastAsia"/>
          <w:szCs w:val="21"/>
        </w:rPr>
        <w:lastRenderedPageBreak/>
        <w:t>附件3-2</w:t>
      </w:r>
    </w:p>
    <w:p w14:paraId="4F475AE4" w14:textId="77777777" w:rsidR="002B7774" w:rsidRDefault="00A81B9F">
      <w:pPr>
        <w:spacing w:line="500" w:lineRule="exact"/>
        <w:jc w:val="center"/>
        <w:outlineLvl w:val="1"/>
        <w:rPr>
          <w:rFonts w:ascii="宋体" w:hAnsi="宋体"/>
          <w:sz w:val="24"/>
        </w:rPr>
      </w:pPr>
      <w:bookmarkStart w:id="328" w:name="_Toc428461485"/>
      <w:bookmarkStart w:id="329" w:name="_Toc472092905"/>
      <w:bookmarkStart w:id="330" w:name="_Toc203469651"/>
      <w:r>
        <w:rPr>
          <w:rFonts w:ascii="宋体" w:hAnsi="宋体" w:hint="eastAsia"/>
          <w:b/>
          <w:sz w:val="36"/>
        </w:rPr>
        <w:t>投标人的资格声明</w:t>
      </w:r>
      <w:bookmarkEnd w:id="328"/>
      <w:bookmarkEnd w:id="329"/>
      <w:bookmarkEnd w:id="330"/>
      <w:r>
        <w:rPr>
          <w:rFonts w:ascii="宋体" w:hAnsi="宋体" w:hint="eastAsia"/>
          <w:sz w:val="36"/>
        </w:rPr>
        <w:cr/>
      </w:r>
    </w:p>
    <w:p w14:paraId="03EE44AA" w14:textId="77777777" w:rsidR="002B7774" w:rsidRDefault="00A81B9F">
      <w:pPr>
        <w:spacing w:line="500" w:lineRule="exact"/>
        <w:ind w:left="240" w:hangingChars="100" w:hanging="240"/>
        <w:rPr>
          <w:rFonts w:ascii="宋体" w:hAnsi="宋体"/>
          <w:sz w:val="24"/>
        </w:rPr>
      </w:pPr>
      <w:r>
        <w:rPr>
          <w:rFonts w:ascii="宋体" w:hAnsi="宋体" w:hint="eastAsia"/>
          <w:sz w:val="24"/>
        </w:rPr>
        <w:t>1．投标人概况：</w:t>
      </w:r>
    </w:p>
    <w:p w14:paraId="5BD2843C" w14:textId="77777777" w:rsidR="002B7774" w:rsidRDefault="00A81B9F">
      <w:pPr>
        <w:spacing w:line="500" w:lineRule="exact"/>
        <w:ind w:leftChars="228" w:left="479"/>
        <w:rPr>
          <w:rFonts w:ascii="宋体" w:hAnsi="宋体"/>
          <w:sz w:val="24"/>
          <w:u w:val="single"/>
        </w:rPr>
      </w:pPr>
      <w:r>
        <w:rPr>
          <w:rFonts w:ascii="宋体" w:hAnsi="宋体" w:hint="eastAsia"/>
          <w:sz w:val="24"/>
        </w:rPr>
        <w:t>A．投标人名称：</w:t>
      </w:r>
      <w:r>
        <w:rPr>
          <w:rFonts w:ascii="宋体" w:hAnsi="宋体" w:hint="eastAsia"/>
          <w:sz w:val="24"/>
          <w:u w:val="single"/>
        </w:rPr>
        <w:t xml:space="preserve">            </w:t>
      </w:r>
      <w:r>
        <w:rPr>
          <w:rFonts w:ascii="宋体" w:hAnsi="宋体" w:hint="eastAsia"/>
          <w:sz w:val="24"/>
          <w:u w:val="single"/>
        </w:rPr>
        <w:cr/>
      </w:r>
      <w:r>
        <w:rPr>
          <w:rFonts w:ascii="宋体" w:hAnsi="宋体" w:hint="eastAsia"/>
          <w:sz w:val="24"/>
        </w:rPr>
        <w:t>B．注册地址：</w:t>
      </w:r>
      <w:r>
        <w:rPr>
          <w:rFonts w:ascii="宋体" w:hAnsi="宋体" w:hint="eastAsia"/>
          <w:sz w:val="24"/>
          <w:u w:val="single"/>
        </w:rPr>
        <w:t xml:space="preserve">          </w:t>
      </w:r>
    </w:p>
    <w:p w14:paraId="3D1CA09D" w14:textId="77777777" w:rsidR="002B7774" w:rsidRDefault="00A81B9F">
      <w:pPr>
        <w:spacing w:line="500" w:lineRule="exact"/>
        <w:ind w:leftChars="228" w:left="479"/>
        <w:rPr>
          <w:rFonts w:ascii="宋体" w:hAnsi="宋体"/>
          <w:sz w:val="24"/>
          <w:u w:val="single"/>
        </w:rPr>
      </w:pPr>
      <w:r>
        <w:rPr>
          <w:rFonts w:ascii="宋体" w:hAnsi="宋体" w:hint="eastAsia"/>
          <w:sz w:val="24"/>
        </w:rPr>
        <w:t>传真：</w:t>
      </w:r>
      <w:r>
        <w:rPr>
          <w:rFonts w:ascii="宋体" w:hAnsi="宋体" w:hint="eastAsia"/>
          <w:sz w:val="24"/>
          <w:u w:val="single"/>
        </w:rPr>
        <w:t xml:space="preserve">           </w:t>
      </w:r>
      <w:r>
        <w:rPr>
          <w:rFonts w:ascii="宋体" w:hAnsi="宋体" w:hint="eastAsia"/>
          <w:sz w:val="24"/>
        </w:rPr>
        <w:t>电话：</w:t>
      </w:r>
      <w:r>
        <w:rPr>
          <w:rFonts w:ascii="宋体" w:hAnsi="宋体" w:hint="eastAsia"/>
          <w:sz w:val="24"/>
          <w:u w:val="single"/>
        </w:rPr>
        <w:t xml:space="preserve">           </w:t>
      </w:r>
      <w:r>
        <w:rPr>
          <w:rFonts w:ascii="宋体" w:hAnsi="宋体" w:hint="eastAsia"/>
          <w:sz w:val="24"/>
        </w:rPr>
        <w:t>邮编：</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cr/>
        <w:t>C．成立或注册日期：</w:t>
      </w:r>
      <w:r>
        <w:rPr>
          <w:rFonts w:ascii="宋体" w:hAnsi="宋体" w:hint="eastAsia"/>
          <w:sz w:val="24"/>
          <w:u w:val="single"/>
        </w:rPr>
        <w:t xml:space="preserve">           </w:t>
      </w:r>
    </w:p>
    <w:p w14:paraId="1E3DA145" w14:textId="77777777" w:rsidR="002B7774" w:rsidRDefault="00A81B9F">
      <w:pPr>
        <w:spacing w:line="500" w:lineRule="exact"/>
        <w:rPr>
          <w:rFonts w:ascii="宋体" w:hAnsi="宋体"/>
          <w:sz w:val="24"/>
        </w:rPr>
      </w:pPr>
      <w:r>
        <w:rPr>
          <w:rFonts w:ascii="宋体" w:hAnsi="宋体" w:hint="eastAsia"/>
          <w:sz w:val="24"/>
        </w:rPr>
        <w:t>D．法人代表：</w:t>
      </w:r>
      <w:r>
        <w:rPr>
          <w:rFonts w:ascii="宋体" w:hAnsi="宋体" w:hint="eastAsia"/>
          <w:sz w:val="24"/>
          <w:u w:val="single"/>
        </w:rPr>
        <w:t xml:space="preserve">           </w:t>
      </w:r>
      <w:r>
        <w:rPr>
          <w:rFonts w:ascii="宋体" w:hAnsi="宋体" w:hint="eastAsia"/>
          <w:sz w:val="24"/>
        </w:rPr>
        <w:t xml:space="preserve"> (姓名、职务)</w:t>
      </w:r>
    </w:p>
    <w:p w14:paraId="7899D259" w14:textId="77777777" w:rsidR="002B7774" w:rsidRDefault="00A81B9F">
      <w:pPr>
        <w:spacing w:line="500" w:lineRule="exact"/>
        <w:ind w:firstLineChars="200" w:firstLine="480"/>
        <w:rPr>
          <w:rFonts w:ascii="宋体" w:hAnsi="宋体"/>
          <w:sz w:val="24"/>
          <w:u w:val="single"/>
        </w:rPr>
      </w:pPr>
      <w:r>
        <w:rPr>
          <w:rFonts w:ascii="宋体" w:hAnsi="宋体" w:hint="eastAsia"/>
          <w:sz w:val="24"/>
        </w:rPr>
        <w:t>实收资本：</w:t>
      </w:r>
      <w:r>
        <w:rPr>
          <w:rFonts w:ascii="宋体" w:hAnsi="宋体" w:hint="eastAsia"/>
          <w:sz w:val="24"/>
          <w:u w:val="single"/>
        </w:rPr>
        <w:t xml:space="preserve">           </w:t>
      </w:r>
    </w:p>
    <w:p w14:paraId="6A11EF19" w14:textId="77777777" w:rsidR="002B7774" w:rsidRDefault="00A81B9F">
      <w:pPr>
        <w:spacing w:line="500" w:lineRule="exact"/>
        <w:ind w:firstLineChars="200" w:firstLine="480"/>
        <w:rPr>
          <w:rFonts w:ascii="宋体" w:hAnsi="宋体"/>
          <w:sz w:val="24"/>
        </w:rPr>
      </w:pPr>
      <w:r>
        <w:rPr>
          <w:rFonts w:ascii="宋体" w:hAnsi="宋体" w:hint="eastAsia"/>
          <w:sz w:val="24"/>
        </w:rPr>
        <w:t>其中国家资本：</w:t>
      </w:r>
      <w:r>
        <w:rPr>
          <w:rFonts w:ascii="宋体" w:hAnsi="宋体" w:hint="eastAsia"/>
          <w:sz w:val="24"/>
          <w:u w:val="single"/>
        </w:rPr>
        <w:t xml:space="preserve">           </w:t>
      </w:r>
      <w:r>
        <w:rPr>
          <w:rFonts w:ascii="宋体" w:hAnsi="宋体" w:hint="eastAsia"/>
          <w:sz w:val="24"/>
        </w:rPr>
        <w:t>法人资本：</w:t>
      </w:r>
      <w:r>
        <w:rPr>
          <w:rFonts w:ascii="宋体" w:hAnsi="宋体" w:hint="eastAsia"/>
          <w:sz w:val="24"/>
          <w:u w:val="single"/>
        </w:rPr>
        <w:t xml:space="preserve">           </w:t>
      </w:r>
    </w:p>
    <w:p w14:paraId="4C539037" w14:textId="77777777" w:rsidR="002B7774" w:rsidRDefault="00A81B9F">
      <w:pPr>
        <w:spacing w:line="500" w:lineRule="exact"/>
        <w:ind w:firstLineChars="200" w:firstLine="480"/>
        <w:rPr>
          <w:rFonts w:ascii="宋体" w:hAnsi="宋体"/>
          <w:sz w:val="24"/>
        </w:rPr>
      </w:pPr>
      <w:r>
        <w:rPr>
          <w:rFonts w:ascii="宋体" w:hAnsi="宋体" w:hint="eastAsia"/>
          <w:sz w:val="24"/>
        </w:rPr>
        <w:t>个人资本：</w:t>
      </w:r>
      <w:r>
        <w:rPr>
          <w:rFonts w:ascii="宋体" w:hAnsi="宋体" w:hint="eastAsia"/>
          <w:sz w:val="24"/>
          <w:u w:val="single"/>
        </w:rPr>
        <w:t xml:space="preserve">           </w:t>
      </w:r>
      <w:r>
        <w:rPr>
          <w:rFonts w:ascii="宋体" w:hAnsi="宋体" w:hint="eastAsia"/>
          <w:sz w:val="24"/>
        </w:rPr>
        <w:t>外商资本：</w:t>
      </w:r>
      <w:r>
        <w:rPr>
          <w:rFonts w:ascii="宋体" w:hAnsi="宋体" w:hint="eastAsia"/>
          <w:sz w:val="24"/>
          <w:u w:val="single"/>
        </w:rPr>
        <w:t xml:space="preserve">           </w:t>
      </w:r>
    </w:p>
    <w:p w14:paraId="2AECE707" w14:textId="77777777" w:rsidR="002B7774" w:rsidRDefault="00A81B9F">
      <w:pPr>
        <w:spacing w:line="500" w:lineRule="exact"/>
        <w:rPr>
          <w:rFonts w:ascii="宋体" w:hAnsi="宋体"/>
          <w:sz w:val="24"/>
        </w:rPr>
      </w:pPr>
      <w:r>
        <w:rPr>
          <w:rFonts w:ascii="宋体" w:hAnsi="宋体" w:hint="eastAsia"/>
          <w:sz w:val="24"/>
        </w:rPr>
        <w:t>E．最近资产负债表(到    年  月  日为止)。</w:t>
      </w:r>
    </w:p>
    <w:p w14:paraId="1CBE11F7" w14:textId="77777777" w:rsidR="002B7774" w:rsidRDefault="00A81B9F">
      <w:pPr>
        <w:spacing w:line="500" w:lineRule="exact"/>
        <w:ind w:firstLineChars="200" w:firstLine="480"/>
        <w:rPr>
          <w:rFonts w:ascii="宋体" w:hAnsi="宋体"/>
          <w:sz w:val="24"/>
          <w:u w:val="single"/>
        </w:rPr>
      </w:pPr>
      <w:r>
        <w:rPr>
          <w:rFonts w:ascii="宋体" w:hAnsi="宋体" w:hint="eastAsia"/>
          <w:sz w:val="24"/>
        </w:rPr>
        <w:t>(1)固定资产合计:</w:t>
      </w:r>
      <w:r>
        <w:rPr>
          <w:rFonts w:ascii="宋体" w:hAnsi="宋体" w:hint="eastAsia"/>
          <w:sz w:val="24"/>
          <w:u w:val="single"/>
        </w:rPr>
        <w:t xml:space="preserve">           </w:t>
      </w:r>
    </w:p>
    <w:p w14:paraId="4B1B7ABE" w14:textId="77777777" w:rsidR="002B7774" w:rsidRDefault="00A81B9F">
      <w:pPr>
        <w:spacing w:line="500" w:lineRule="exact"/>
        <w:ind w:firstLineChars="200" w:firstLine="480"/>
        <w:rPr>
          <w:rFonts w:ascii="宋体" w:hAnsi="宋体"/>
          <w:sz w:val="24"/>
        </w:rPr>
      </w:pPr>
      <w:r>
        <w:rPr>
          <w:rFonts w:ascii="宋体" w:hAnsi="宋体" w:hint="eastAsia"/>
          <w:sz w:val="24"/>
        </w:rPr>
        <w:t>(2)流动资产合计:</w:t>
      </w:r>
      <w:r>
        <w:rPr>
          <w:rFonts w:ascii="宋体" w:hAnsi="宋体" w:hint="eastAsia"/>
          <w:sz w:val="24"/>
          <w:u w:val="single"/>
        </w:rPr>
        <w:t xml:space="preserve">           </w:t>
      </w:r>
    </w:p>
    <w:p w14:paraId="2E597A89" w14:textId="77777777" w:rsidR="002B7774" w:rsidRDefault="00A81B9F">
      <w:pPr>
        <w:spacing w:line="500" w:lineRule="exact"/>
        <w:ind w:firstLineChars="200" w:firstLine="480"/>
        <w:rPr>
          <w:rFonts w:ascii="宋体" w:hAnsi="宋体"/>
          <w:sz w:val="24"/>
        </w:rPr>
      </w:pPr>
      <w:r>
        <w:rPr>
          <w:rFonts w:ascii="宋体" w:hAnsi="宋体" w:hint="eastAsia"/>
          <w:sz w:val="24"/>
        </w:rPr>
        <w:t>(3)长期负债合计:</w:t>
      </w:r>
      <w:r>
        <w:rPr>
          <w:rFonts w:ascii="宋体" w:hAnsi="宋体" w:hint="eastAsia"/>
          <w:sz w:val="24"/>
          <w:u w:val="single"/>
        </w:rPr>
        <w:t xml:space="preserve">           </w:t>
      </w:r>
    </w:p>
    <w:p w14:paraId="3A6E3B09" w14:textId="77777777" w:rsidR="002B7774" w:rsidRDefault="00A81B9F">
      <w:pPr>
        <w:spacing w:line="500" w:lineRule="exact"/>
        <w:ind w:firstLineChars="200" w:firstLine="480"/>
        <w:rPr>
          <w:rFonts w:ascii="宋体" w:hAnsi="宋体"/>
          <w:sz w:val="24"/>
        </w:rPr>
      </w:pPr>
      <w:r>
        <w:rPr>
          <w:rFonts w:ascii="宋体" w:hAnsi="宋体" w:hint="eastAsia"/>
          <w:sz w:val="24"/>
        </w:rPr>
        <w:t>(4)流动负债合计:</w:t>
      </w:r>
      <w:r>
        <w:rPr>
          <w:rFonts w:ascii="宋体" w:hAnsi="宋体" w:hint="eastAsia"/>
          <w:sz w:val="24"/>
          <w:u w:val="single"/>
        </w:rPr>
        <w:t xml:space="preserve">           </w:t>
      </w:r>
    </w:p>
    <w:p w14:paraId="2F2B9E14" w14:textId="77777777" w:rsidR="002B7774" w:rsidRDefault="00A81B9F">
      <w:pPr>
        <w:spacing w:line="500" w:lineRule="exact"/>
        <w:rPr>
          <w:rFonts w:ascii="宋体" w:hAnsi="宋体"/>
          <w:sz w:val="24"/>
        </w:rPr>
      </w:pPr>
      <w:r>
        <w:rPr>
          <w:rFonts w:ascii="宋体" w:hAnsi="宋体" w:hint="eastAsia"/>
          <w:sz w:val="24"/>
        </w:rPr>
        <w:t>F．最近资产损益表(到    年  月  日为止)。</w:t>
      </w:r>
    </w:p>
    <w:p w14:paraId="335AA8A6" w14:textId="77777777" w:rsidR="002B7774" w:rsidRDefault="00A81B9F">
      <w:pPr>
        <w:spacing w:line="500" w:lineRule="exact"/>
        <w:ind w:firstLineChars="350" w:firstLine="840"/>
        <w:rPr>
          <w:rFonts w:ascii="宋体" w:hAnsi="宋体"/>
          <w:sz w:val="24"/>
        </w:rPr>
      </w:pPr>
      <w:r>
        <w:rPr>
          <w:rFonts w:ascii="宋体" w:hAnsi="宋体" w:hint="eastAsia"/>
          <w:sz w:val="24"/>
        </w:rPr>
        <w:t>(1)本年(期)利润总额累计：</w:t>
      </w:r>
      <w:r>
        <w:rPr>
          <w:rFonts w:ascii="宋体" w:hAnsi="宋体" w:hint="eastAsia"/>
          <w:sz w:val="24"/>
          <w:u w:val="single"/>
        </w:rPr>
        <w:t xml:space="preserve">           </w:t>
      </w:r>
    </w:p>
    <w:p w14:paraId="78B3B035" w14:textId="77777777" w:rsidR="002B7774" w:rsidRDefault="00A81B9F">
      <w:pPr>
        <w:spacing w:line="500" w:lineRule="exact"/>
        <w:ind w:firstLineChars="350" w:firstLine="840"/>
        <w:rPr>
          <w:rFonts w:ascii="宋体" w:hAnsi="宋体"/>
          <w:sz w:val="24"/>
        </w:rPr>
      </w:pPr>
      <w:r>
        <w:rPr>
          <w:rFonts w:ascii="宋体" w:hAnsi="宋体" w:hint="eastAsia"/>
          <w:sz w:val="24"/>
        </w:rPr>
        <w:t>(2)本年(期)净利润累计：</w:t>
      </w:r>
      <w:r>
        <w:rPr>
          <w:rFonts w:ascii="宋体" w:hAnsi="宋体" w:hint="eastAsia"/>
          <w:sz w:val="24"/>
          <w:u w:val="single"/>
        </w:rPr>
        <w:t xml:space="preserve">           </w:t>
      </w:r>
    </w:p>
    <w:p w14:paraId="4195C560" w14:textId="77777777" w:rsidR="002B7774" w:rsidRDefault="00A81B9F">
      <w:pPr>
        <w:spacing w:line="500" w:lineRule="exact"/>
        <w:rPr>
          <w:rFonts w:ascii="宋体" w:hAnsi="宋体"/>
          <w:sz w:val="24"/>
        </w:rPr>
      </w:pPr>
      <w:r>
        <w:rPr>
          <w:rFonts w:ascii="宋体" w:hAnsi="宋体" w:hint="eastAsia"/>
          <w:sz w:val="24"/>
        </w:rPr>
        <w:t>2．我方在此声明，我方具备并满足下列各项条款的规定。本声明如有虚假或不实之处，我方将失去合格投标人资格且我方的投标保证金将不予退还。</w:t>
      </w:r>
    </w:p>
    <w:p w14:paraId="461D1E71" w14:textId="77777777" w:rsidR="002B7774" w:rsidRDefault="00A81B9F">
      <w:pPr>
        <w:spacing w:line="500" w:lineRule="exact"/>
        <w:ind w:firstLineChars="200" w:firstLine="480"/>
        <w:rPr>
          <w:rFonts w:ascii="宋体" w:hAnsi="宋体"/>
          <w:sz w:val="24"/>
        </w:rPr>
      </w:pPr>
      <w:r>
        <w:rPr>
          <w:rFonts w:ascii="宋体" w:hAnsi="宋体" w:hint="eastAsia"/>
          <w:sz w:val="24"/>
        </w:rPr>
        <w:t>(1)具有独立承担民事责任的能力；</w:t>
      </w:r>
    </w:p>
    <w:p w14:paraId="6979737C" w14:textId="77777777" w:rsidR="002B7774" w:rsidRDefault="00A81B9F">
      <w:pPr>
        <w:spacing w:line="500" w:lineRule="exact"/>
        <w:rPr>
          <w:rFonts w:ascii="宋体" w:hAnsi="宋体"/>
          <w:sz w:val="24"/>
        </w:rPr>
      </w:pPr>
      <w:r>
        <w:rPr>
          <w:rFonts w:ascii="宋体" w:hAnsi="宋体" w:hint="eastAsia"/>
          <w:sz w:val="24"/>
        </w:rPr>
        <w:t xml:space="preserve">　　(2)具有良好的商业信誉和健全的财务会计制度；</w:t>
      </w:r>
    </w:p>
    <w:p w14:paraId="14C94B6B" w14:textId="77777777" w:rsidR="002B7774" w:rsidRDefault="00A81B9F">
      <w:pPr>
        <w:spacing w:line="500" w:lineRule="exact"/>
        <w:rPr>
          <w:rFonts w:ascii="宋体" w:hAnsi="宋体"/>
          <w:sz w:val="24"/>
        </w:rPr>
      </w:pPr>
      <w:r>
        <w:rPr>
          <w:rFonts w:ascii="宋体" w:hAnsi="宋体" w:hint="eastAsia"/>
          <w:sz w:val="24"/>
        </w:rPr>
        <w:t xml:space="preserve">　　(3)具有履行合同所必需的设备和专业技术能力；</w:t>
      </w:r>
    </w:p>
    <w:p w14:paraId="4FFF5FCA" w14:textId="77777777" w:rsidR="002B7774" w:rsidRDefault="00A81B9F">
      <w:pPr>
        <w:spacing w:line="500" w:lineRule="exact"/>
        <w:rPr>
          <w:rFonts w:ascii="宋体" w:hAnsi="宋体"/>
          <w:sz w:val="24"/>
        </w:rPr>
      </w:pPr>
      <w:r>
        <w:rPr>
          <w:rFonts w:ascii="宋体" w:hAnsi="宋体" w:hint="eastAsia"/>
          <w:sz w:val="24"/>
        </w:rPr>
        <w:t xml:space="preserve">　　(4)有依法缴纳税收和社会保障资金的良好记录；</w:t>
      </w:r>
    </w:p>
    <w:p w14:paraId="0E67583C" w14:textId="77777777" w:rsidR="002B7774" w:rsidRDefault="00A81B9F">
      <w:pPr>
        <w:tabs>
          <w:tab w:val="left" w:pos="5355"/>
        </w:tabs>
        <w:spacing w:line="500" w:lineRule="exact"/>
        <w:ind w:firstLine="480"/>
        <w:rPr>
          <w:rFonts w:ascii="宋体" w:hAnsi="宋体"/>
          <w:sz w:val="24"/>
        </w:rPr>
      </w:pPr>
      <w:r>
        <w:rPr>
          <w:rFonts w:ascii="宋体" w:hAnsi="宋体" w:hint="eastAsia"/>
          <w:sz w:val="24"/>
        </w:rPr>
        <w:t>(5)近三年内，在经营活动中没有重大违法记录；</w:t>
      </w:r>
    </w:p>
    <w:p w14:paraId="0F1167B0" w14:textId="77777777" w:rsidR="002B7774" w:rsidRDefault="00A81B9F">
      <w:pPr>
        <w:tabs>
          <w:tab w:val="left" w:pos="5355"/>
        </w:tabs>
        <w:spacing w:line="500" w:lineRule="exact"/>
        <w:ind w:firstLine="480"/>
        <w:rPr>
          <w:rFonts w:ascii="宋体" w:hAnsi="宋体" w:cs="宋体"/>
          <w:kern w:val="0"/>
          <w:sz w:val="24"/>
        </w:rPr>
      </w:pPr>
      <w:r>
        <w:rPr>
          <w:rFonts w:ascii="宋体" w:hAnsi="宋体" w:cs="宋体" w:hint="eastAsia"/>
          <w:kern w:val="0"/>
          <w:sz w:val="24"/>
        </w:rPr>
        <w:t>(6)不存在招标文件第二章</w:t>
      </w:r>
      <w:r>
        <w:rPr>
          <w:rFonts w:ascii="宋体" w:hAnsi="宋体" w:cs="宋体"/>
          <w:kern w:val="0"/>
          <w:sz w:val="24"/>
        </w:rPr>
        <w:t>投标人须知</w:t>
      </w:r>
      <w:r>
        <w:rPr>
          <w:rFonts w:ascii="宋体" w:hAnsi="宋体" w:cs="宋体" w:hint="eastAsia"/>
          <w:kern w:val="0"/>
          <w:sz w:val="24"/>
        </w:rPr>
        <w:t>第3点“</w:t>
      </w:r>
      <w:r>
        <w:rPr>
          <w:rFonts w:ascii="宋体" w:hAnsi="宋体" w:hint="eastAsia"/>
          <w:sz w:val="24"/>
        </w:rPr>
        <w:t>合格的投标人</w:t>
      </w:r>
      <w:r>
        <w:rPr>
          <w:rFonts w:ascii="宋体" w:hAnsi="宋体" w:cs="宋体" w:hint="eastAsia"/>
          <w:kern w:val="0"/>
          <w:sz w:val="24"/>
        </w:rPr>
        <w:t>”条款的第</w:t>
      </w:r>
      <w:r>
        <w:rPr>
          <w:rFonts w:ascii="宋体" w:hAnsi="宋体" w:cs="宋体"/>
          <w:kern w:val="0"/>
          <w:sz w:val="24"/>
        </w:rPr>
        <w:t>3.</w:t>
      </w:r>
      <w:r>
        <w:rPr>
          <w:rFonts w:ascii="宋体" w:hAnsi="宋体" w:cs="宋体" w:hint="eastAsia"/>
          <w:kern w:val="0"/>
          <w:sz w:val="24"/>
        </w:rPr>
        <w:t>5</w:t>
      </w:r>
      <w:r>
        <w:rPr>
          <w:rFonts w:ascii="宋体" w:hAnsi="宋体" w:cs="宋体"/>
          <w:kern w:val="0"/>
          <w:sz w:val="24"/>
        </w:rPr>
        <w:t>、3.</w:t>
      </w:r>
      <w:r>
        <w:rPr>
          <w:rFonts w:ascii="宋体" w:hAnsi="宋体" w:cs="宋体" w:hint="eastAsia"/>
          <w:kern w:val="0"/>
          <w:sz w:val="24"/>
        </w:rPr>
        <w:t>6</w:t>
      </w:r>
      <w:r>
        <w:rPr>
          <w:rFonts w:ascii="宋体" w:hAnsi="宋体" w:cs="宋体"/>
          <w:kern w:val="0"/>
          <w:sz w:val="24"/>
        </w:rPr>
        <w:t>项</w:t>
      </w:r>
      <w:r>
        <w:rPr>
          <w:rFonts w:ascii="宋体" w:hAnsi="宋体" w:cs="宋体" w:hint="eastAsia"/>
          <w:kern w:val="0"/>
          <w:sz w:val="24"/>
        </w:rPr>
        <w:t>所列</w:t>
      </w:r>
      <w:r>
        <w:rPr>
          <w:rFonts w:ascii="宋体" w:hAnsi="宋体" w:cs="宋体" w:hint="eastAsia"/>
          <w:kern w:val="0"/>
          <w:sz w:val="24"/>
        </w:rPr>
        <w:lastRenderedPageBreak/>
        <w:t>关联情形。</w:t>
      </w:r>
    </w:p>
    <w:p w14:paraId="668F6CC7" w14:textId="77777777" w:rsidR="002B7774" w:rsidRDefault="00A81B9F">
      <w:pPr>
        <w:tabs>
          <w:tab w:val="left" w:pos="5355"/>
        </w:tabs>
        <w:spacing w:line="500" w:lineRule="exact"/>
        <w:ind w:firstLine="480"/>
        <w:rPr>
          <w:rFonts w:ascii="宋体" w:hAnsi="宋体"/>
          <w:sz w:val="24"/>
        </w:rPr>
      </w:pPr>
      <w:r>
        <w:rPr>
          <w:rFonts w:ascii="宋体" w:hAnsi="宋体" w:cs="宋体" w:hint="eastAsia"/>
          <w:kern w:val="0"/>
          <w:sz w:val="24"/>
        </w:rPr>
        <w:t>(7)</w:t>
      </w:r>
      <w:r>
        <w:rPr>
          <w:rFonts w:ascii="宋体" w:hAnsi="宋体" w:hint="eastAsia"/>
          <w:sz w:val="24"/>
        </w:rPr>
        <w:t>未被列入失信被执行人、重大税收违法案件当事人名单、政府采购严重违法失信行为记录名单。</w:t>
      </w:r>
    </w:p>
    <w:p w14:paraId="68D7A734" w14:textId="77777777" w:rsidR="002B7774" w:rsidRDefault="00A81B9F">
      <w:pPr>
        <w:spacing w:line="500" w:lineRule="exact"/>
        <w:rPr>
          <w:rFonts w:ascii="宋体" w:hAnsi="宋体"/>
          <w:sz w:val="24"/>
        </w:rPr>
      </w:pPr>
      <w:r>
        <w:rPr>
          <w:rFonts w:ascii="宋体" w:hAnsi="宋体" w:hint="eastAsia"/>
          <w:sz w:val="24"/>
        </w:rPr>
        <w:t>3．最近三年投标货物在国内主要用户的名称和地址：</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299"/>
        <w:gridCol w:w="1045"/>
        <w:gridCol w:w="2111"/>
        <w:gridCol w:w="1559"/>
      </w:tblGrid>
      <w:tr w:rsidR="002B7774" w14:paraId="5EDDA31E" w14:textId="77777777">
        <w:trPr>
          <w:cantSplit/>
        </w:trPr>
        <w:tc>
          <w:tcPr>
            <w:tcW w:w="2407" w:type="dxa"/>
          </w:tcPr>
          <w:p w14:paraId="364057A9" w14:textId="77777777" w:rsidR="002B7774" w:rsidRDefault="00A81B9F">
            <w:pPr>
              <w:spacing w:line="500" w:lineRule="exact"/>
              <w:jc w:val="center"/>
              <w:rPr>
                <w:rFonts w:ascii="宋体" w:hAnsi="宋体"/>
                <w:sz w:val="24"/>
              </w:rPr>
            </w:pPr>
            <w:r>
              <w:rPr>
                <w:rFonts w:ascii="宋体" w:hAnsi="宋体" w:hint="eastAsia"/>
                <w:sz w:val="24"/>
              </w:rPr>
              <w:t>用户名称和地址</w:t>
            </w:r>
          </w:p>
        </w:tc>
        <w:tc>
          <w:tcPr>
            <w:tcW w:w="2299" w:type="dxa"/>
          </w:tcPr>
          <w:p w14:paraId="1F0BDF17" w14:textId="77777777" w:rsidR="002B7774" w:rsidRDefault="00A81B9F">
            <w:pPr>
              <w:spacing w:line="500" w:lineRule="exact"/>
              <w:jc w:val="center"/>
              <w:rPr>
                <w:rFonts w:ascii="宋体" w:hAnsi="宋体"/>
                <w:sz w:val="24"/>
              </w:rPr>
            </w:pPr>
            <w:r>
              <w:rPr>
                <w:rFonts w:ascii="宋体" w:hAnsi="宋体" w:hint="eastAsia"/>
                <w:sz w:val="24"/>
              </w:rPr>
              <w:t>货物名称、规格</w:t>
            </w:r>
          </w:p>
        </w:tc>
        <w:tc>
          <w:tcPr>
            <w:tcW w:w="1045" w:type="dxa"/>
          </w:tcPr>
          <w:p w14:paraId="104B51E4" w14:textId="77777777" w:rsidR="002B7774" w:rsidRDefault="00A81B9F">
            <w:pPr>
              <w:spacing w:line="500" w:lineRule="exact"/>
              <w:jc w:val="center"/>
              <w:rPr>
                <w:rFonts w:ascii="宋体" w:hAnsi="宋体"/>
                <w:sz w:val="24"/>
              </w:rPr>
            </w:pPr>
            <w:r>
              <w:rPr>
                <w:rFonts w:ascii="宋体" w:hAnsi="宋体" w:hint="eastAsia"/>
                <w:sz w:val="24"/>
              </w:rPr>
              <w:t>数量</w:t>
            </w:r>
          </w:p>
        </w:tc>
        <w:tc>
          <w:tcPr>
            <w:tcW w:w="2111" w:type="dxa"/>
          </w:tcPr>
          <w:p w14:paraId="2F10A5D4" w14:textId="77777777" w:rsidR="002B7774" w:rsidRDefault="00A81B9F">
            <w:pPr>
              <w:spacing w:line="500" w:lineRule="exact"/>
              <w:jc w:val="center"/>
              <w:rPr>
                <w:rFonts w:ascii="宋体" w:hAnsi="宋体"/>
                <w:sz w:val="24"/>
              </w:rPr>
            </w:pPr>
            <w:r>
              <w:rPr>
                <w:rFonts w:ascii="宋体" w:hAnsi="宋体" w:hint="eastAsia"/>
                <w:sz w:val="24"/>
              </w:rPr>
              <w:t>交货日期</w:t>
            </w:r>
          </w:p>
        </w:tc>
        <w:tc>
          <w:tcPr>
            <w:tcW w:w="1559" w:type="dxa"/>
          </w:tcPr>
          <w:p w14:paraId="0F8FDD33" w14:textId="77777777" w:rsidR="002B7774" w:rsidRDefault="00A81B9F">
            <w:pPr>
              <w:spacing w:line="500" w:lineRule="exact"/>
              <w:jc w:val="center"/>
              <w:rPr>
                <w:rFonts w:ascii="宋体" w:hAnsi="宋体"/>
                <w:sz w:val="24"/>
              </w:rPr>
            </w:pPr>
            <w:r>
              <w:rPr>
                <w:rFonts w:ascii="宋体" w:hAnsi="宋体" w:hint="eastAsia"/>
                <w:sz w:val="24"/>
              </w:rPr>
              <w:t>备注</w:t>
            </w:r>
          </w:p>
        </w:tc>
      </w:tr>
      <w:tr w:rsidR="002B7774" w14:paraId="6718C1DA" w14:textId="77777777">
        <w:trPr>
          <w:cantSplit/>
        </w:trPr>
        <w:tc>
          <w:tcPr>
            <w:tcW w:w="2407" w:type="dxa"/>
          </w:tcPr>
          <w:p w14:paraId="53F58F6F" w14:textId="77777777" w:rsidR="002B7774" w:rsidRDefault="002B7774">
            <w:pPr>
              <w:spacing w:line="500" w:lineRule="exact"/>
              <w:rPr>
                <w:rFonts w:ascii="宋体" w:hAnsi="宋体"/>
                <w:sz w:val="24"/>
              </w:rPr>
            </w:pPr>
          </w:p>
        </w:tc>
        <w:tc>
          <w:tcPr>
            <w:tcW w:w="2299" w:type="dxa"/>
          </w:tcPr>
          <w:p w14:paraId="0FA654ED" w14:textId="77777777" w:rsidR="002B7774" w:rsidRDefault="002B7774">
            <w:pPr>
              <w:spacing w:line="500" w:lineRule="exact"/>
              <w:rPr>
                <w:rFonts w:ascii="宋体" w:hAnsi="宋体"/>
                <w:sz w:val="24"/>
              </w:rPr>
            </w:pPr>
          </w:p>
        </w:tc>
        <w:tc>
          <w:tcPr>
            <w:tcW w:w="1045" w:type="dxa"/>
          </w:tcPr>
          <w:p w14:paraId="40EDA779" w14:textId="77777777" w:rsidR="002B7774" w:rsidRDefault="002B7774">
            <w:pPr>
              <w:spacing w:line="500" w:lineRule="exact"/>
              <w:rPr>
                <w:rFonts w:ascii="宋体" w:hAnsi="宋体"/>
                <w:sz w:val="24"/>
              </w:rPr>
            </w:pPr>
          </w:p>
        </w:tc>
        <w:tc>
          <w:tcPr>
            <w:tcW w:w="2111" w:type="dxa"/>
          </w:tcPr>
          <w:p w14:paraId="05DBA2C0" w14:textId="77777777" w:rsidR="002B7774" w:rsidRDefault="002B7774">
            <w:pPr>
              <w:spacing w:line="500" w:lineRule="exact"/>
              <w:rPr>
                <w:rFonts w:ascii="宋体" w:hAnsi="宋体"/>
                <w:sz w:val="24"/>
              </w:rPr>
            </w:pPr>
          </w:p>
        </w:tc>
        <w:tc>
          <w:tcPr>
            <w:tcW w:w="1559" w:type="dxa"/>
          </w:tcPr>
          <w:p w14:paraId="64D9CB7A" w14:textId="77777777" w:rsidR="002B7774" w:rsidRDefault="002B7774">
            <w:pPr>
              <w:spacing w:line="500" w:lineRule="exact"/>
              <w:rPr>
                <w:rFonts w:ascii="宋体" w:hAnsi="宋体"/>
                <w:sz w:val="24"/>
              </w:rPr>
            </w:pPr>
          </w:p>
        </w:tc>
      </w:tr>
      <w:tr w:rsidR="002B7774" w14:paraId="2BCBA86F" w14:textId="77777777">
        <w:trPr>
          <w:cantSplit/>
        </w:trPr>
        <w:tc>
          <w:tcPr>
            <w:tcW w:w="2407" w:type="dxa"/>
          </w:tcPr>
          <w:p w14:paraId="55F3B6D7" w14:textId="77777777" w:rsidR="002B7774" w:rsidRDefault="002B7774">
            <w:pPr>
              <w:spacing w:line="500" w:lineRule="exact"/>
              <w:rPr>
                <w:rFonts w:ascii="宋体" w:hAnsi="宋体"/>
                <w:sz w:val="24"/>
              </w:rPr>
            </w:pPr>
          </w:p>
        </w:tc>
        <w:tc>
          <w:tcPr>
            <w:tcW w:w="2299" w:type="dxa"/>
          </w:tcPr>
          <w:p w14:paraId="46AD55D9" w14:textId="77777777" w:rsidR="002B7774" w:rsidRDefault="002B7774">
            <w:pPr>
              <w:spacing w:line="500" w:lineRule="exact"/>
              <w:rPr>
                <w:rFonts w:ascii="宋体" w:hAnsi="宋体"/>
                <w:sz w:val="24"/>
              </w:rPr>
            </w:pPr>
          </w:p>
        </w:tc>
        <w:tc>
          <w:tcPr>
            <w:tcW w:w="1045" w:type="dxa"/>
          </w:tcPr>
          <w:p w14:paraId="620217DB" w14:textId="77777777" w:rsidR="002B7774" w:rsidRDefault="002B7774">
            <w:pPr>
              <w:spacing w:line="500" w:lineRule="exact"/>
              <w:rPr>
                <w:rFonts w:ascii="宋体" w:hAnsi="宋体"/>
                <w:sz w:val="24"/>
              </w:rPr>
            </w:pPr>
          </w:p>
        </w:tc>
        <w:tc>
          <w:tcPr>
            <w:tcW w:w="2111" w:type="dxa"/>
          </w:tcPr>
          <w:p w14:paraId="3DD12FDA" w14:textId="77777777" w:rsidR="002B7774" w:rsidRDefault="002B7774">
            <w:pPr>
              <w:spacing w:line="500" w:lineRule="exact"/>
              <w:rPr>
                <w:rFonts w:ascii="宋体" w:hAnsi="宋体"/>
                <w:sz w:val="24"/>
              </w:rPr>
            </w:pPr>
          </w:p>
        </w:tc>
        <w:tc>
          <w:tcPr>
            <w:tcW w:w="1559" w:type="dxa"/>
          </w:tcPr>
          <w:p w14:paraId="0123645C" w14:textId="77777777" w:rsidR="002B7774" w:rsidRDefault="002B7774">
            <w:pPr>
              <w:spacing w:line="500" w:lineRule="exact"/>
              <w:rPr>
                <w:rFonts w:ascii="宋体" w:hAnsi="宋体"/>
                <w:sz w:val="24"/>
              </w:rPr>
            </w:pPr>
          </w:p>
        </w:tc>
      </w:tr>
      <w:tr w:rsidR="002B7774" w14:paraId="66521E48" w14:textId="77777777">
        <w:trPr>
          <w:cantSplit/>
        </w:trPr>
        <w:tc>
          <w:tcPr>
            <w:tcW w:w="2407" w:type="dxa"/>
          </w:tcPr>
          <w:p w14:paraId="74AE82F1" w14:textId="77777777" w:rsidR="002B7774" w:rsidRDefault="002B7774">
            <w:pPr>
              <w:spacing w:line="500" w:lineRule="exact"/>
              <w:rPr>
                <w:rFonts w:ascii="宋体" w:hAnsi="宋体"/>
                <w:sz w:val="24"/>
              </w:rPr>
            </w:pPr>
          </w:p>
        </w:tc>
        <w:tc>
          <w:tcPr>
            <w:tcW w:w="2299" w:type="dxa"/>
          </w:tcPr>
          <w:p w14:paraId="64544415" w14:textId="77777777" w:rsidR="002B7774" w:rsidRDefault="002B7774">
            <w:pPr>
              <w:spacing w:line="500" w:lineRule="exact"/>
              <w:rPr>
                <w:rFonts w:ascii="宋体" w:hAnsi="宋体"/>
                <w:sz w:val="24"/>
              </w:rPr>
            </w:pPr>
          </w:p>
        </w:tc>
        <w:tc>
          <w:tcPr>
            <w:tcW w:w="1045" w:type="dxa"/>
          </w:tcPr>
          <w:p w14:paraId="6E68006C" w14:textId="77777777" w:rsidR="002B7774" w:rsidRDefault="002B7774">
            <w:pPr>
              <w:spacing w:line="500" w:lineRule="exact"/>
              <w:rPr>
                <w:rFonts w:ascii="宋体" w:hAnsi="宋体"/>
                <w:sz w:val="24"/>
              </w:rPr>
            </w:pPr>
          </w:p>
        </w:tc>
        <w:tc>
          <w:tcPr>
            <w:tcW w:w="2111" w:type="dxa"/>
          </w:tcPr>
          <w:p w14:paraId="190B6FA7" w14:textId="77777777" w:rsidR="002B7774" w:rsidRDefault="002B7774">
            <w:pPr>
              <w:spacing w:line="500" w:lineRule="exact"/>
              <w:rPr>
                <w:rFonts w:ascii="宋体" w:hAnsi="宋体"/>
                <w:sz w:val="24"/>
              </w:rPr>
            </w:pPr>
          </w:p>
        </w:tc>
        <w:tc>
          <w:tcPr>
            <w:tcW w:w="1559" w:type="dxa"/>
          </w:tcPr>
          <w:p w14:paraId="16681AE6" w14:textId="77777777" w:rsidR="002B7774" w:rsidRDefault="002B7774">
            <w:pPr>
              <w:spacing w:line="500" w:lineRule="exact"/>
              <w:rPr>
                <w:rFonts w:ascii="宋体" w:hAnsi="宋体"/>
                <w:sz w:val="24"/>
              </w:rPr>
            </w:pPr>
          </w:p>
        </w:tc>
      </w:tr>
    </w:tbl>
    <w:p w14:paraId="3B038BC2" w14:textId="77777777" w:rsidR="002B7774" w:rsidRDefault="00A81B9F">
      <w:pPr>
        <w:spacing w:line="500" w:lineRule="exact"/>
        <w:rPr>
          <w:rFonts w:ascii="宋体" w:hAnsi="宋体"/>
          <w:sz w:val="24"/>
        </w:rPr>
      </w:pPr>
      <w:r>
        <w:rPr>
          <w:rFonts w:ascii="宋体" w:hAnsi="宋体" w:hint="eastAsia"/>
          <w:sz w:val="24"/>
        </w:rPr>
        <w:t>4.法人营业执照见附件3－4。</w:t>
      </w:r>
    </w:p>
    <w:p w14:paraId="63915B9A" w14:textId="77777777" w:rsidR="002B7774" w:rsidRDefault="00A81B9F">
      <w:pPr>
        <w:spacing w:line="500" w:lineRule="exact"/>
        <w:ind w:firstLineChars="200" w:firstLine="480"/>
        <w:rPr>
          <w:rFonts w:ascii="宋体" w:hAnsi="宋体"/>
          <w:sz w:val="24"/>
        </w:rPr>
      </w:pPr>
      <w:r>
        <w:rPr>
          <w:rFonts w:ascii="宋体" w:hAnsi="宋体" w:hint="eastAsia"/>
          <w:sz w:val="24"/>
        </w:rPr>
        <w:t>就我方全部所知，兹证明上述声明是真实、正确的，并已提供了全部现有资料和数据，我方同意根据贵方要求出示文件予以证实。</w:t>
      </w:r>
    </w:p>
    <w:p w14:paraId="42EBE4C4" w14:textId="77777777" w:rsidR="002B7774" w:rsidRDefault="002B7774">
      <w:pPr>
        <w:spacing w:line="500" w:lineRule="exact"/>
        <w:ind w:firstLineChars="200" w:firstLine="480"/>
        <w:rPr>
          <w:rFonts w:ascii="宋体" w:hAnsi="宋体"/>
          <w:sz w:val="24"/>
        </w:rPr>
      </w:pPr>
    </w:p>
    <w:p w14:paraId="6D33E68C" w14:textId="77777777" w:rsidR="002B7774" w:rsidRDefault="002B7774">
      <w:pPr>
        <w:spacing w:line="500" w:lineRule="exact"/>
        <w:ind w:firstLineChars="200" w:firstLine="480"/>
        <w:rPr>
          <w:rFonts w:ascii="宋体" w:hAnsi="宋体"/>
          <w:sz w:val="24"/>
        </w:rPr>
      </w:pPr>
    </w:p>
    <w:p w14:paraId="20062CFB" w14:textId="77777777" w:rsidR="002B7774" w:rsidRDefault="002B7774">
      <w:pPr>
        <w:spacing w:line="500" w:lineRule="exact"/>
        <w:ind w:firstLineChars="200" w:firstLine="480"/>
        <w:rPr>
          <w:rFonts w:ascii="宋体" w:hAnsi="宋体"/>
          <w:sz w:val="24"/>
        </w:rPr>
      </w:pPr>
    </w:p>
    <w:p w14:paraId="2468F43F" w14:textId="77777777" w:rsidR="002B7774" w:rsidRDefault="00A81B9F">
      <w:pPr>
        <w:spacing w:line="500" w:lineRule="exact"/>
        <w:ind w:firstLineChars="200" w:firstLine="480"/>
        <w:rPr>
          <w:rFonts w:ascii="宋体" w:hAnsi="宋体"/>
          <w:sz w:val="24"/>
        </w:rPr>
      </w:pPr>
      <w:r>
        <w:rPr>
          <w:rFonts w:ascii="宋体" w:hAnsi="宋体" w:hint="eastAsia"/>
          <w:sz w:val="24"/>
        </w:rPr>
        <w:t>投标人(全称并加盖公章)：</w:t>
      </w:r>
      <w:r>
        <w:rPr>
          <w:rFonts w:ascii="宋体" w:hAnsi="宋体" w:hint="eastAsia"/>
          <w:sz w:val="24"/>
          <w:u w:val="single"/>
        </w:rPr>
        <w:t xml:space="preserve">           </w:t>
      </w:r>
    </w:p>
    <w:p w14:paraId="68AF1596" w14:textId="77777777" w:rsidR="002B7774" w:rsidRDefault="00A81B9F">
      <w:pPr>
        <w:spacing w:line="500" w:lineRule="exact"/>
        <w:ind w:firstLineChars="200" w:firstLine="480"/>
        <w:rPr>
          <w:rFonts w:ascii="宋体" w:hAnsi="宋体"/>
          <w:sz w:val="24"/>
          <w:u w:val="single"/>
        </w:rPr>
      </w:pPr>
      <w:r>
        <w:rPr>
          <w:rFonts w:ascii="宋体" w:hAnsi="宋体" w:hint="eastAsia"/>
          <w:sz w:val="24"/>
        </w:rPr>
        <w:t>投标人代表签字：</w:t>
      </w:r>
      <w:r>
        <w:rPr>
          <w:rFonts w:ascii="宋体" w:hAnsi="宋体" w:hint="eastAsia"/>
          <w:sz w:val="24"/>
          <w:u w:val="single"/>
        </w:rPr>
        <w:t xml:space="preserve">           </w:t>
      </w:r>
    </w:p>
    <w:p w14:paraId="7712259A" w14:textId="77777777" w:rsidR="002B7774" w:rsidRDefault="00A81B9F">
      <w:pPr>
        <w:spacing w:line="500" w:lineRule="exact"/>
        <w:ind w:firstLineChars="200" w:firstLine="480"/>
        <w:rPr>
          <w:rFonts w:ascii="宋体" w:hAnsi="宋体"/>
          <w:sz w:val="24"/>
        </w:rPr>
      </w:pPr>
      <w:r>
        <w:rPr>
          <w:rFonts w:ascii="宋体" w:hAnsi="宋体" w:hint="eastAsia"/>
          <w:sz w:val="24"/>
        </w:rPr>
        <w:t>日期：</w:t>
      </w:r>
      <w:r>
        <w:rPr>
          <w:rFonts w:ascii="宋体" w:hAnsi="宋体" w:hint="eastAsia"/>
          <w:sz w:val="24"/>
          <w:u w:val="single"/>
        </w:rPr>
        <w:t xml:space="preserve">           </w:t>
      </w:r>
    </w:p>
    <w:p w14:paraId="1A1C2748" w14:textId="77777777" w:rsidR="002B7774" w:rsidRDefault="00A81B9F">
      <w:pPr>
        <w:spacing w:line="500" w:lineRule="exact"/>
        <w:ind w:firstLineChars="200" w:firstLine="480"/>
        <w:rPr>
          <w:rFonts w:ascii="宋体" w:hAnsi="宋体"/>
          <w:sz w:val="24"/>
        </w:rPr>
      </w:pPr>
      <w:r>
        <w:rPr>
          <w:rFonts w:ascii="宋体" w:hAnsi="宋体" w:hint="eastAsia"/>
          <w:sz w:val="24"/>
        </w:rPr>
        <w:t>传真：</w:t>
      </w:r>
      <w:r>
        <w:rPr>
          <w:rFonts w:ascii="宋体" w:hAnsi="宋体" w:hint="eastAsia"/>
          <w:sz w:val="24"/>
          <w:u w:val="single"/>
        </w:rPr>
        <w:t xml:space="preserve">           </w:t>
      </w:r>
    </w:p>
    <w:p w14:paraId="2F3CB1AD" w14:textId="77777777" w:rsidR="002B7774" w:rsidRDefault="00A81B9F">
      <w:pPr>
        <w:spacing w:line="500" w:lineRule="exact"/>
        <w:ind w:firstLineChars="200" w:firstLine="480"/>
        <w:rPr>
          <w:rFonts w:ascii="宋体" w:hAnsi="宋体"/>
          <w:sz w:val="24"/>
          <w:u w:val="single"/>
        </w:rPr>
      </w:pPr>
      <w:r>
        <w:rPr>
          <w:rFonts w:ascii="宋体" w:hAnsi="宋体" w:hint="eastAsia"/>
          <w:sz w:val="24"/>
        </w:rPr>
        <w:t>电话：</w:t>
      </w:r>
      <w:r>
        <w:rPr>
          <w:rFonts w:ascii="宋体" w:hAnsi="宋体" w:hint="eastAsia"/>
          <w:sz w:val="24"/>
          <w:u w:val="single"/>
        </w:rPr>
        <w:t xml:space="preserve">           </w:t>
      </w:r>
    </w:p>
    <w:p w14:paraId="7F3093E8" w14:textId="77777777" w:rsidR="002B7774" w:rsidRDefault="00A81B9F">
      <w:pPr>
        <w:spacing w:line="500" w:lineRule="exact"/>
        <w:ind w:firstLineChars="200" w:firstLine="480"/>
        <w:jc w:val="right"/>
        <w:rPr>
          <w:rFonts w:ascii="宋体" w:hAnsi="宋体"/>
          <w:sz w:val="24"/>
        </w:rPr>
      </w:pPr>
      <w:r>
        <w:rPr>
          <w:rFonts w:ascii="宋体" w:hAnsi="宋体"/>
          <w:sz w:val="24"/>
          <w:u w:val="single"/>
        </w:rPr>
        <w:br w:type="page"/>
      </w:r>
      <w:r>
        <w:rPr>
          <w:rFonts w:ascii="宋体" w:hAnsi="宋体" w:hint="eastAsia"/>
          <w:szCs w:val="21"/>
        </w:rPr>
        <w:lastRenderedPageBreak/>
        <w:t>附件3-3</w:t>
      </w:r>
    </w:p>
    <w:p w14:paraId="147AA8BF" w14:textId="77777777" w:rsidR="002B7774" w:rsidRDefault="00A81B9F">
      <w:pPr>
        <w:spacing w:line="360" w:lineRule="auto"/>
        <w:jc w:val="center"/>
        <w:outlineLvl w:val="1"/>
        <w:rPr>
          <w:rFonts w:ascii="宋体" w:hAnsi="宋体"/>
        </w:rPr>
      </w:pPr>
      <w:bookmarkStart w:id="331" w:name="_Toc472092906"/>
      <w:bookmarkStart w:id="332" w:name="_Toc428461486"/>
      <w:bookmarkStart w:id="333" w:name="_Toc203469652"/>
      <w:r>
        <w:rPr>
          <w:rFonts w:ascii="宋体" w:hAnsi="宋体" w:cs="黑体" w:hint="eastAsia"/>
          <w:b/>
          <w:sz w:val="36"/>
          <w:szCs w:val="20"/>
        </w:rPr>
        <w:t>单位负责人授权委托书</w:t>
      </w:r>
      <w:bookmarkEnd w:id="331"/>
      <w:bookmarkEnd w:id="332"/>
      <w:bookmarkEnd w:id="333"/>
      <w:r>
        <w:rPr>
          <w:rFonts w:ascii="宋体" w:hAnsi="宋体" w:hint="eastAsia"/>
        </w:rPr>
        <w:cr/>
      </w:r>
    </w:p>
    <w:p w14:paraId="554AECC3" w14:textId="77777777" w:rsidR="002B7774" w:rsidRDefault="00A81B9F">
      <w:pPr>
        <w:spacing w:line="500" w:lineRule="exact"/>
        <w:rPr>
          <w:rFonts w:ascii="宋体" w:hAnsi="宋体"/>
          <w:sz w:val="24"/>
        </w:rPr>
      </w:pPr>
      <w:r>
        <w:rPr>
          <w:rFonts w:ascii="宋体" w:hAnsi="宋体" w:hint="eastAsia"/>
          <w:sz w:val="24"/>
          <w:u w:val="single"/>
        </w:rPr>
        <w:t xml:space="preserve">           </w:t>
      </w:r>
      <w:r>
        <w:rPr>
          <w:rFonts w:ascii="宋体" w:hAnsi="宋体" w:hint="eastAsia"/>
          <w:sz w:val="24"/>
        </w:rPr>
        <w:t>：</w:t>
      </w:r>
    </w:p>
    <w:p w14:paraId="24EFAFE6" w14:textId="77777777" w:rsidR="002B7774" w:rsidRDefault="00A81B9F">
      <w:pPr>
        <w:pStyle w:val="aa"/>
        <w:snapToGrid w:val="0"/>
        <w:spacing w:line="500" w:lineRule="exact"/>
        <w:ind w:firstLineChars="200" w:firstLine="480"/>
        <w:rPr>
          <w:rFonts w:ascii="宋体" w:eastAsia="宋体" w:hAnsi="宋体"/>
          <w:sz w:val="24"/>
        </w:rPr>
      </w:pPr>
      <w:r>
        <w:rPr>
          <w:rFonts w:ascii="宋体" w:eastAsia="宋体" w:hAnsi="宋体" w:hint="eastAsia"/>
          <w:sz w:val="24"/>
          <w:u w:val="single"/>
        </w:rPr>
        <w:t>(投标人全称)</w:t>
      </w:r>
      <w:r>
        <w:rPr>
          <w:rFonts w:ascii="宋体" w:eastAsia="宋体" w:hAnsi="宋体" w:hint="eastAsia"/>
          <w:sz w:val="24"/>
        </w:rPr>
        <w:t>单位负责人授权</w:t>
      </w:r>
      <w:r>
        <w:rPr>
          <w:rFonts w:ascii="宋体" w:eastAsia="宋体" w:hAnsi="宋体" w:hint="eastAsia"/>
          <w:sz w:val="24"/>
          <w:u w:val="single"/>
        </w:rPr>
        <w:t>(投标人代表姓名)</w:t>
      </w:r>
      <w:r>
        <w:rPr>
          <w:rFonts w:ascii="宋体" w:eastAsia="宋体" w:hAnsi="宋体" w:hint="eastAsia"/>
          <w:sz w:val="24"/>
        </w:rPr>
        <w:t>为投标人的委托代理人，代表本公司参加贵司组织的</w:t>
      </w:r>
      <w:r>
        <w:rPr>
          <w:rFonts w:ascii="宋体" w:hAnsi="宋体" w:hint="eastAsia"/>
          <w:sz w:val="24"/>
          <w:u w:val="single"/>
        </w:rPr>
        <w:t xml:space="preserve">           </w:t>
      </w:r>
      <w:r>
        <w:rPr>
          <w:rFonts w:ascii="宋体" w:eastAsia="宋体" w:hAnsi="宋体" w:hint="eastAsia"/>
          <w:sz w:val="24"/>
        </w:rPr>
        <w:t>项目(招标编号</w:t>
      </w:r>
      <w:r>
        <w:rPr>
          <w:rFonts w:ascii="宋体" w:hAnsi="宋体" w:hint="eastAsia"/>
          <w:sz w:val="24"/>
          <w:u w:val="single"/>
        </w:rPr>
        <w:t xml:space="preserve">           </w:t>
      </w:r>
      <w:r>
        <w:rPr>
          <w:rFonts w:ascii="宋体" w:eastAsia="宋体" w:hAnsi="宋体" w:hint="eastAsia"/>
          <w:sz w:val="24"/>
        </w:rPr>
        <w:t>)招标活动，全权代表本公司处理投标过程的一切事宜，包括但不限于：投标、参与开标、谈判、签约等。投标人的委托代理人在投标过程中所签署的一切文件和处理与之有关的一切事务，本公司均予以认可并对此承担责任。投标人的委托代理人无转委权。特此授权。</w:t>
      </w:r>
    </w:p>
    <w:p w14:paraId="1289A9A6" w14:textId="77777777" w:rsidR="002B7774" w:rsidRDefault="00A81B9F">
      <w:pPr>
        <w:pStyle w:val="aa"/>
        <w:snapToGrid w:val="0"/>
        <w:spacing w:line="500" w:lineRule="exact"/>
        <w:ind w:firstLineChars="200" w:firstLine="480"/>
        <w:rPr>
          <w:rFonts w:ascii="宋体" w:eastAsia="宋体" w:hAnsi="宋体"/>
          <w:sz w:val="24"/>
        </w:rPr>
      </w:pPr>
      <w:r>
        <w:rPr>
          <w:rFonts w:ascii="宋体" w:eastAsia="宋体" w:hAnsi="宋体" w:hint="eastAsia"/>
          <w:sz w:val="24"/>
        </w:rPr>
        <w:t>本授权书自出具之日起生效。</w:t>
      </w:r>
    </w:p>
    <w:p w14:paraId="4223E337" w14:textId="77777777" w:rsidR="002B7774" w:rsidRDefault="00A81B9F">
      <w:pPr>
        <w:spacing w:line="500" w:lineRule="exact"/>
        <w:rPr>
          <w:rFonts w:ascii="宋体" w:hAnsi="宋体"/>
          <w:sz w:val="24"/>
        </w:rPr>
      </w:pPr>
      <w:r>
        <w:rPr>
          <w:rFonts w:ascii="宋体" w:hAnsi="宋体" w:hint="eastAsia"/>
          <w:sz w:val="24"/>
        </w:rPr>
        <w:t>投标人的委托代理人：</w:t>
      </w:r>
      <w:r>
        <w:rPr>
          <w:rFonts w:ascii="宋体" w:hAnsi="宋体" w:hint="eastAsia"/>
          <w:sz w:val="24"/>
          <w:u w:val="single"/>
        </w:rPr>
        <w:t xml:space="preserve">           </w:t>
      </w:r>
      <w:r>
        <w:rPr>
          <w:rFonts w:ascii="宋体" w:hAnsi="宋体" w:hint="eastAsia"/>
          <w:sz w:val="24"/>
        </w:rPr>
        <w:t>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14:paraId="1479F5E9" w14:textId="77777777" w:rsidR="002B7774" w:rsidRDefault="00A81B9F">
      <w:pPr>
        <w:spacing w:line="500" w:lineRule="exact"/>
        <w:rPr>
          <w:rFonts w:ascii="宋体" w:hAnsi="宋体"/>
          <w:sz w:val="24"/>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14:paraId="364ADF5F" w14:textId="77777777" w:rsidR="002B7774" w:rsidRDefault="00A81B9F">
      <w:pPr>
        <w:spacing w:line="500" w:lineRule="exact"/>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sz w:val="24"/>
        </w:rPr>
        <w:t>邮政编码</w:t>
      </w:r>
      <w:r>
        <w:rPr>
          <w:rFonts w:ascii="宋体" w:hAnsi="宋体"/>
          <w:sz w:val="24"/>
        </w:rPr>
        <w:t>:</w:t>
      </w:r>
      <w:r>
        <w:rPr>
          <w:rFonts w:ascii="宋体" w:hAnsi="宋体" w:hint="eastAsia"/>
          <w:sz w:val="24"/>
          <w:u w:val="single"/>
        </w:rPr>
        <w:t xml:space="preserve">           </w:t>
      </w:r>
      <w:r>
        <w:rPr>
          <w:rFonts w:ascii="宋体" w:hAnsi="宋体" w:hint="eastAsia"/>
          <w:sz w:val="24"/>
        </w:rPr>
        <w:t>手机：</w:t>
      </w:r>
      <w:r>
        <w:rPr>
          <w:rFonts w:ascii="宋体" w:hAnsi="宋体" w:hint="eastAsia"/>
          <w:sz w:val="24"/>
          <w:u w:val="single"/>
        </w:rPr>
        <w:t xml:space="preserve">           </w:t>
      </w:r>
    </w:p>
    <w:p w14:paraId="35090A8D" w14:textId="77777777" w:rsidR="002B7774" w:rsidRDefault="00A81B9F">
      <w:pPr>
        <w:spacing w:line="500" w:lineRule="exact"/>
        <w:rPr>
          <w:rFonts w:ascii="宋体" w:hAnsi="宋体"/>
          <w:sz w:val="24"/>
        </w:rPr>
      </w:pPr>
      <w:r>
        <w:rPr>
          <w:rFonts w:ascii="宋体" w:hAnsi="宋体" w:hint="eastAsia"/>
          <w:sz w:val="24"/>
        </w:rPr>
        <w:t>附：单位负责人和被授权人身份证件</w:t>
      </w:r>
      <w:r>
        <w:rPr>
          <w:rFonts w:ascii="宋体" w:hAnsi="宋体"/>
          <w:sz w:val="24"/>
        </w:rPr>
        <w:t>(</w:t>
      </w:r>
      <w:r>
        <w:rPr>
          <w:rFonts w:ascii="宋体" w:hAnsi="宋体" w:hint="eastAsia"/>
          <w:sz w:val="24"/>
        </w:rPr>
        <w:t>身份证件</w:t>
      </w:r>
      <w:r>
        <w:rPr>
          <w:rFonts w:ascii="宋体" w:hAnsi="宋体"/>
          <w:sz w:val="24"/>
        </w:rPr>
        <w:t>须加盖投标人公章)</w:t>
      </w:r>
    </w:p>
    <w:p w14:paraId="29D24E4B" w14:textId="77777777" w:rsidR="002B7774" w:rsidRDefault="002B7774">
      <w:pPr>
        <w:spacing w:line="500" w:lineRule="exact"/>
        <w:rPr>
          <w:rFonts w:ascii="宋体" w:hAnsi="宋体"/>
          <w:sz w:val="24"/>
        </w:rPr>
      </w:pPr>
    </w:p>
    <w:p w14:paraId="0DB4D2E6" w14:textId="77777777" w:rsidR="002B7774" w:rsidRDefault="00A81B9F">
      <w:pPr>
        <w:spacing w:line="500" w:lineRule="exact"/>
        <w:ind w:firstLineChars="1500" w:firstLine="3600"/>
        <w:rPr>
          <w:rFonts w:ascii="宋体" w:hAnsi="宋体"/>
          <w:sz w:val="24"/>
        </w:rPr>
      </w:pPr>
      <w:r>
        <w:rPr>
          <w:rFonts w:ascii="宋体" w:hAnsi="宋体" w:hint="eastAsia"/>
          <w:sz w:val="24"/>
        </w:rPr>
        <w:t>授权人</w:t>
      </w:r>
    </w:p>
    <w:p w14:paraId="529D8C30" w14:textId="77777777" w:rsidR="002B7774" w:rsidRDefault="00A81B9F">
      <w:pPr>
        <w:spacing w:line="500" w:lineRule="exact"/>
        <w:ind w:firstLineChars="1500" w:firstLine="3600"/>
        <w:rPr>
          <w:rFonts w:ascii="宋体" w:hAnsi="宋体"/>
          <w:sz w:val="24"/>
        </w:rPr>
      </w:pPr>
      <w:r>
        <w:rPr>
          <w:rFonts w:ascii="宋体" w:hAnsi="宋体" w:hint="eastAsia"/>
          <w:sz w:val="24"/>
        </w:rPr>
        <w:t>投标人(全称并加盖公章)：</w:t>
      </w:r>
      <w:r>
        <w:rPr>
          <w:rFonts w:ascii="宋体" w:hAnsi="宋体" w:hint="eastAsia"/>
          <w:sz w:val="24"/>
          <w:u w:val="single"/>
        </w:rPr>
        <w:t xml:space="preserve">           </w:t>
      </w:r>
    </w:p>
    <w:p w14:paraId="37125454" w14:textId="77777777" w:rsidR="002B7774" w:rsidRDefault="002B7774">
      <w:pPr>
        <w:spacing w:line="500" w:lineRule="exact"/>
        <w:rPr>
          <w:rFonts w:ascii="宋体" w:hAnsi="宋体"/>
          <w:sz w:val="24"/>
        </w:rPr>
      </w:pPr>
    </w:p>
    <w:p w14:paraId="5E7F5912" w14:textId="77777777" w:rsidR="002B7774" w:rsidRDefault="00A81B9F">
      <w:pPr>
        <w:spacing w:line="500" w:lineRule="exact"/>
        <w:ind w:firstLineChars="1500" w:firstLine="3600"/>
        <w:rPr>
          <w:rFonts w:ascii="宋体" w:hAnsi="宋体"/>
          <w:sz w:val="24"/>
        </w:rPr>
      </w:pPr>
      <w:r>
        <w:rPr>
          <w:rFonts w:ascii="宋体" w:hAnsi="宋体" w:hint="eastAsia"/>
          <w:sz w:val="24"/>
        </w:rPr>
        <w:t>单位负责人签字或盖章：</w:t>
      </w:r>
      <w:r>
        <w:rPr>
          <w:rFonts w:ascii="宋体" w:hAnsi="宋体" w:hint="eastAsia"/>
          <w:sz w:val="24"/>
          <w:u w:val="single"/>
        </w:rPr>
        <w:t xml:space="preserve">           </w:t>
      </w:r>
    </w:p>
    <w:p w14:paraId="08E57BBE" w14:textId="77777777" w:rsidR="002B7774" w:rsidRDefault="002B7774">
      <w:pPr>
        <w:spacing w:line="500" w:lineRule="exact"/>
        <w:rPr>
          <w:rFonts w:ascii="宋体" w:hAnsi="宋体"/>
          <w:sz w:val="24"/>
        </w:rPr>
      </w:pPr>
    </w:p>
    <w:p w14:paraId="28DA521C" w14:textId="77777777" w:rsidR="002B7774" w:rsidRDefault="00A81B9F">
      <w:pPr>
        <w:spacing w:line="500" w:lineRule="exact"/>
        <w:ind w:firstLineChars="1500" w:firstLine="3600"/>
        <w:rPr>
          <w:rFonts w:ascii="宋体" w:hAnsi="宋体"/>
          <w:sz w:val="24"/>
        </w:rPr>
      </w:pPr>
      <w:r>
        <w:rPr>
          <w:rFonts w:ascii="宋体" w:hAnsi="宋体" w:hint="eastAsia"/>
          <w:sz w:val="24"/>
        </w:rPr>
        <w:t>日期：</w:t>
      </w:r>
      <w:r>
        <w:rPr>
          <w:rFonts w:ascii="宋体" w:hAnsi="宋体" w:hint="eastAsia"/>
          <w:sz w:val="24"/>
          <w:u w:val="single"/>
        </w:rPr>
        <w:t xml:space="preserve">           </w:t>
      </w:r>
    </w:p>
    <w:p w14:paraId="357F4B94" w14:textId="77777777" w:rsidR="002B7774" w:rsidRDefault="002B7774">
      <w:pPr>
        <w:spacing w:line="500" w:lineRule="exact"/>
        <w:rPr>
          <w:rFonts w:ascii="宋体" w:hAnsi="宋体"/>
          <w:sz w:val="24"/>
        </w:rPr>
      </w:pPr>
    </w:p>
    <w:p w14:paraId="25E8FB4B" w14:textId="77777777" w:rsidR="002B7774" w:rsidRDefault="00A81B9F">
      <w:pPr>
        <w:spacing w:line="500" w:lineRule="exact"/>
        <w:ind w:firstLineChars="1500" w:firstLine="3600"/>
        <w:rPr>
          <w:rFonts w:ascii="宋体" w:hAnsi="宋体"/>
          <w:sz w:val="24"/>
        </w:rPr>
      </w:pPr>
      <w:r>
        <w:rPr>
          <w:rFonts w:ascii="宋体" w:hAnsi="宋体" w:hint="eastAsia"/>
          <w:sz w:val="24"/>
        </w:rPr>
        <w:t>被授权人</w:t>
      </w:r>
    </w:p>
    <w:p w14:paraId="0A25F93E" w14:textId="77777777" w:rsidR="002B7774" w:rsidRDefault="00A81B9F">
      <w:pPr>
        <w:spacing w:line="500" w:lineRule="exact"/>
        <w:ind w:firstLineChars="1500" w:firstLine="3600"/>
        <w:rPr>
          <w:rFonts w:ascii="宋体" w:hAnsi="宋体"/>
          <w:sz w:val="24"/>
        </w:rPr>
      </w:pPr>
      <w:r>
        <w:rPr>
          <w:rFonts w:ascii="宋体" w:hAnsi="宋体" w:hint="eastAsia"/>
          <w:sz w:val="24"/>
        </w:rPr>
        <w:t>投标人的委托代理人签字：</w:t>
      </w:r>
      <w:r>
        <w:rPr>
          <w:rFonts w:ascii="宋体" w:hAnsi="宋体" w:hint="eastAsia"/>
          <w:sz w:val="24"/>
          <w:u w:val="single"/>
        </w:rPr>
        <w:t xml:space="preserve">           </w:t>
      </w:r>
    </w:p>
    <w:p w14:paraId="3153DA1F" w14:textId="77777777" w:rsidR="002B7774" w:rsidRDefault="002B7774">
      <w:pPr>
        <w:spacing w:line="500" w:lineRule="exact"/>
        <w:rPr>
          <w:rFonts w:ascii="宋体" w:hAnsi="宋体"/>
          <w:sz w:val="24"/>
        </w:rPr>
      </w:pPr>
    </w:p>
    <w:p w14:paraId="5AA097FA" w14:textId="77777777" w:rsidR="002B7774" w:rsidRDefault="00A81B9F">
      <w:pPr>
        <w:tabs>
          <w:tab w:val="left" w:pos="5355"/>
        </w:tabs>
        <w:spacing w:line="500" w:lineRule="exact"/>
        <w:ind w:firstLineChars="1550" w:firstLine="3720"/>
        <w:rPr>
          <w:rFonts w:ascii="宋体" w:hAnsi="宋体"/>
          <w:sz w:val="24"/>
          <w:u w:val="single"/>
        </w:rPr>
      </w:pPr>
      <w:r>
        <w:rPr>
          <w:rFonts w:ascii="宋体" w:hAnsi="宋体" w:hint="eastAsia"/>
          <w:sz w:val="24"/>
        </w:rPr>
        <w:t>日期：</w:t>
      </w:r>
      <w:r>
        <w:rPr>
          <w:rFonts w:ascii="宋体" w:hAnsi="宋体" w:hint="eastAsia"/>
          <w:sz w:val="24"/>
          <w:u w:val="single"/>
        </w:rPr>
        <w:t xml:space="preserve">           </w:t>
      </w:r>
    </w:p>
    <w:p w14:paraId="1F2A734E" w14:textId="77777777" w:rsidR="002B7774" w:rsidRDefault="00A81B9F">
      <w:pPr>
        <w:tabs>
          <w:tab w:val="left" w:pos="5355"/>
        </w:tabs>
        <w:spacing w:line="500" w:lineRule="exact"/>
        <w:ind w:firstLineChars="2000" w:firstLine="4800"/>
        <w:jc w:val="right"/>
        <w:rPr>
          <w:rFonts w:ascii="宋体" w:hAnsi="宋体"/>
          <w:sz w:val="24"/>
          <w:u w:val="single"/>
        </w:rPr>
      </w:pPr>
      <w:r>
        <w:rPr>
          <w:rFonts w:ascii="宋体" w:hAnsi="宋体"/>
          <w:sz w:val="24"/>
          <w:u w:val="single"/>
        </w:rPr>
        <w:br w:type="page"/>
      </w:r>
      <w:r>
        <w:rPr>
          <w:rFonts w:ascii="宋体" w:hAnsi="宋体" w:hint="eastAsia"/>
          <w:szCs w:val="21"/>
        </w:rPr>
        <w:lastRenderedPageBreak/>
        <w:t>附件3-4</w:t>
      </w:r>
    </w:p>
    <w:p w14:paraId="37B4ECD8" w14:textId="77777777" w:rsidR="002B7774" w:rsidRDefault="00A81B9F">
      <w:pPr>
        <w:spacing w:line="360" w:lineRule="auto"/>
        <w:jc w:val="center"/>
        <w:outlineLvl w:val="1"/>
        <w:rPr>
          <w:rFonts w:ascii="宋体" w:hAnsi="宋体" w:cs="黑体"/>
          <w:b/>
          <w:sz w:val="36"/>
          <w:szCs w:val="20"/>
        </w:rPr>
      </w:pPr>
      <w:bookmarkStart w:id="334" w:name="_Toc203469653"/>
      <w:r>
        <w:rPr>
          <w:rFonts w:ascii="宋体" w:hAnsi="宋体" w:cs="黑体" w:hint="eastAsia"/>
          <w:b/>
          <w:sz w:val="36"/>
          <w:szCs w:val="20"/>
        </w:rPr>
        <w:t>统一社会信用代码营业执照</w:t>
      </w:r>
      <w:bookmarkEnd w:id="334"/>
    </w:p>
    <w:p w14:paraId="3974CEDC" w14:textId="77777777" w:rsidR="002B7774" w:rsidRDefault="00A81B9F">
      <w:pPr>
        <w:spacing w:line="500" w:lineRule="exact"/>
        <w:rPr>
          <w:rFonts w:ascii="宋体" w:hAnsi="宋体"/>
          <w:sz w:val="24"/>
        </w:rPr>
      </w:pPr>
      <w:r>
        <w:rPr>
          <w:rFonts w:ascii="宋体" w:hAnsi="宋体" w:hint="eastAsia"/>
          <w:sz w:val="24"/>
          <w:u w:val="single"/>
        </w:rPr>
        <w:t xml:space="preserve">           </w:t>
      </w:r>
      <w:r>
        <w:rPr>
          <w:rFonts w:ascii="宋体" w:hAnsi="宋体" w:hint="eastAsia"/>
          <w:sz w:val="24"/>
        </w:rPr>
        <w:t>：</w:t>
      </w:r>
    </w:p>
    <w:p w14:paraId="75C5569D" w14:textId="77777777" w:rsidR="002B7774" w:rsidRDefault="002B7774">
      <w:pPr>
        <w:spacing w:line="500" w:lineRule="exact"/>
        <w:rPr>
          <w:rFonts w:ascii="宋体" w:hAnsi="宋体"/>
          <w:sz w:val="24"/>
        </w:rPr>
      </w:pPr>
    </w:p>
    <w:p w14:paraId="631570EB" w14:textId="77777777" w:rsidR="002B7774" w:rsidRDefault="00A81B9F">
      <w:pPr>
        <w:spacing w:line="500" w:lineRule="exact"/>
        <w:ind w:firstLineChars="200" w:firstLine="480"/>
        <w:rPr>
          <w:rFonts w:ascii="宋体" w:hAnsi="宋体"/>
          <w:sz w:val="24"/>
        </w:rPr>
      </w:pPr>
      <w:r>
        <w:rPr>
          <w:rFonts w:ascii="宋体" w:hAnsi="宋体" w:hint="eastAsia"/>
          <w:sz w:val="24"/>
        </w:rPr>
        <w:t>现附上我方统一社会信用代码营业执照复印件，该证件真实有效。</w:t>
      </w:r>
    </w:p>
    <w:p w14:paraId="529E58F5" w14:textId="77777777" w:rsidR="002B7774" w:rsidRDefault="002B7774">
      <w:pPr>
        <w:spacing w:line="500" w:lineRule="exact"/>
        <w:rPr>
          <w:rFonts w:ascii="宋体" w:hAnsi="宋体"/>
          <w:sz w:val="24"/>
        </w:rPr>
      </w:pPr>
    </w:p>
    <w:p w14:paraId="4C80A906" w14:textId="77777777" w:rsidR="002B7774" w:rsidRDefault="00A81B9F">
      <w:pPr>
        <w:pStyle w:val="a8"/>
        <w:spacing w:line="500" w:lineRule="exact"/>
        <w:ind w:firstLineChars="200" w:firstLine="480"/>
        <w:rPr>
          <w:rFonts w:ascii="宋体" w:hAnsi="宋体"/>
          <w:sz w:val="24"/>
        </w:rPr>
      </w:pPr>
      <w:r>
        <w:rPr>
          <w:rFonts w:ascii="宋体" w:hAnsi="宋体" w:hint="eastAsia"/>
          <w:sz w:val="24"/>
        </w:rPr>
        <w:t>(注：以上证件由企业加盖公章。)</w:t>
      </w:r>
    </w:p>
    <w:p w14:paraId="09550792" w14:textId="77777777" w:rsidR="002B7774" w:rsidRDefault="002B7774">
      <w:pPr>
        <w:spacing w:line="500" w:lineRule="exact"/>
        <w:rPr>
          <w:rFonts w:ascii="宋体" w:hAnsi="宋体"/>
          <w:sz w:val="24"/>
          <w:szCs w:val="20"/>
        </w:rPr>
      </w:pPr>
    </w:p>
    <w:p w14:paraId="5450867E" w14:textId="77777777" w:rsidR="002B7774" w:rsidRDefault="002B7774">
      <w:pPr>
        <w:spacing w:line="500" w:lineRule="exact"/>
        <w:rPr>
          <w:rFonts w:ascii="宋体" w:hAnsi="宋体"/>
          <w:sz w:val="24"/>
          <w:szCs w:val="20"/>
        </w:rPr>
      </w:pPr>
    </w:p>
    <w:p w14:paraId="5BD6CBC1" w14:textId="77777777" w:rsidR="002B7774" w:rsidRDefault="002B7774">
      <w:pPr>
        <w:spacing w:line="500" w:lineRule="exact"/>
        <w:rPr>
          <w:rFonts w:ascii="宋体" w:hAnsi="宋体"/>
          <w:sz w:val="24"/>
          <w:szCs w:val="20"/>
        </w:rPr>
      </w:pPr>
    </w:p>
    <w:p w14:paraId="750F87E4" w14:textId="77777777" w:rsidR="002B7774" w:rsidRDefault="00A81B9F">
      <w:pPr>
        <w:spacing w:line="500" w:lineRule="exact"/>
        <w:ind w:firstLineChars="200" w:firstLine="480"/>
        <w:rPr>
          <w:rFonts w:ascii="宋体" w:hAnsi="宋体"/>
          <w:sz w:val="24"/>
        </w:rPr>
      </w:pPr>
      <w:r>
        <w:rPr>
          <w:rFonts w:ascii="宋体" w:hAnsi="宋体" w:hint="eastAsia"/>
          <w:sz w:val="24"/>
        </w:rPr>
        <w:t>投标人(全称并加盖公章)：</w:t>
      </w:r>
      <w:r>
        <w:rPr>
          <w:rFonts w:ascii="宋体" w:hAnsi="宋体" w:hint="eastAsia"/>
          <w:sz w:val="24"/>
          <w:u w:val="single"/>
        </w:rPr>
        <w:t xml:space="preserve">           </w:t>
      </w:r>
    </w:p>
    <w:p w14:paraId="10DF2054" w14:textId="77777777" w:rsidR="002B7774" w:rsidRDefault="00A81B9F">
      <w:pPr>
        <w:spacing w:line="500" w:lineRule="exact"/>
        <w:ind w:firstLineChars="200" w:firstLine="48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14:paraId="52FF5158" w14:textId="77777777" w:rsidR="002B7774" w:rsidRDefault="00A81B9F">
      <w:pPr>
        <w:spacing w:line="500" w:lineRule="exact"/>
        <w:ind w:right="480" w:firstLineChars="200" w:firstLine="480"/>
        <w:rPr>
          <w:rFonts w:ascii="宋体" w:hAnsi="宋体"/>
          <w:sz w:val="24"/>
          <w:u w:val="single"/>
        </w:rPr>
      </w:pPr>
      <w:r>
        <w:rPr>
          <w:rFonts w:ascii="宋体" w:hAnsi="宋体" w:hint="eastAsia"/>
          <w:sz w:val="24"/>
        </w:rPr>
        <w:t>日期：</w:t>
      </w:r>
      <w:r>
        <w:rPr>
          <w:rFonts w:ascii="宋体" w:hAnsi="宋体" w:hint="eastAsia"/>
          <w:sz w:val="24"/>
          <w:u w:val="single"/>
        </w:rPr>
        <w:t xml:space="preserve">           </w:t>
      </w:r>
    </w:p>
    <w:p w14:paraId="33DFE7DB" w14:textId="77777777" w:rsidR="002B7774" w:rsidRDefault="00A81B9F">
      <w:pPr>
        <w:pStyle w:val="null3"/>
        <w:ind w:firstLine="958"/>
        <w:jc w:val="right"/>
        <w:rPr>
          <w:rFonts w:ascii="宋体" w:hAnsi="宋体" w:hint="default"/>
          <w:sz w:val="24"/>
          <w:u w:val="single"/>
          <w:lang w:eastAsia="zh-CN"/>
        </w:rPr>
      </w:pPr>
      <w:r>
        <w:rPr>
          <w:rFonts w:ascii="宋体" w:hAnsi="宋体"/>
          <w:sz w:val="24"/>
          <w:u w:val="single"/>
        </w:rPr>
        <w:br w:type="page"/>
      </w:r>
      <w:bookmarkStart w:id="335" w:name="_Toc312225583"/>
      <w:bookmarkStart w:id="336" w:name="_Toc403467606"/>
      <w:bookmarkStart w:id="337" w:name="_Toc310846488"/>
      <w:bookmarkStart w:id="338" w:name="_Toc330549080"/>
      <w:bookmarkStart w:id="339" w:name="_Toc319482912"/>
    </w:p>
    <w:bookmarkEnd w:id="335"/>
    <w:bookmarkEnd w:id="336"/>
    <w:bookmarkEnd w:id="337"/>
    <w:bookmarkEnd w:id="338"/>
    <w:bookmarkEnd w:id="339"/>
    <w:p w14:paraId="6CB51CBF" w14:textId="77777777" w:rsidR="002B7774" w:rsidRDefault="00A81B9F">
      <w:pPr>
        <w:spacing w:line="500" w:lineRule="exact"/>
        <w:jc w:val="right"/>
        <w:rPr>
          <w:rFonts w:ascii="宋体" w:hAnsi="宋体"/>
          <w:szCs w:val="21"/>
        </w:rPr>
      </w:pPr>
      <w:r>
        <w:rPr>
          <w:rFonts w:ascii="宋体" w:hAnsi="宋体" w:hint="eastAsia"/>
          <w:szCs w:val="21"/>
        </w:rPr>
        <w:lastRenderedPageBreak/>
        <w:t>附件</w:t>
      </w:r>
      <w:bookmarkStart w:id="340" w:name="_Toc420590160"/>
      <w:r>
        <w:rPr>
          <w:rFonts w:ascii="宋体" w:hAnsi="宋体" w:hint="eastAsia"/>
          <w:szCs w:val="21"/>
        </w:rPr>
        <w:t>3-5</w:t>
      </w:r>
    </w:p>
    <w:p w14:paraId="4212EE22" w14:textId="77777777" w:rsidR="002B7774" w:rsidRDefault="00A81B9F">
      <w:pPr>
        <w:spacing w:line="588" w:lineRule="exact"/>
        <w:jc w:val="center"/>
        <w:outlineLvl w:val="1"/>
        <w:rPr>
          <w:rFonts w:ascii="宋体" w:hAnsi="宋体"/>
          <w:b/>
          <w:sz w:val="36"/>
          <w:szCs w:val="36"/>
        </w:rPr>
      </w:pPr>
      <w:bookmarkStart w:id="341" w:name="_Toc203469654"/>
      <w:bookmarkStart w:id="342" w:name="_Toc179902135"/>
      <w:bookmarkEnd w:id="340"/>
      <w:r>
        <w:rPr>
          <w:rFonts w:ascii="宋体" w:hAnsi="宋体" w:hint="eastAsia"/>
          <w:b/>
          <w:sz w:val="36"/>
          <w:szCs w:val="36"/>
        </w:rPr>
        <w:t>福建省政府采购供应商资格承诺函</w:t>
      </w:r>
      <w:bookmarkEnd w:id="341"/>
      <w:bookmarkEnd w:id="342"/>
    </w:p>
    <w:p w14:paraId="57B80A07" w14:textId="77777777" w:rsidR="002B7774" w:rsidRDefault="002B7774">
      <w:pPr>
        <w:spacing w:line="560" w:lineRule="exact"/>
        <w:rPr>
          <w:rFonts w:ascii="仿宋" w:eastAsia="仿宋" w:hAnsi="仿宋" w:cs="仿宋"/>
          <w:sz w:val="32"/>
          <w:szCs w:val="32"/>
        </w:rPr>
      </w:pPr>
    </w:p>
    <w:p w14:paraId="36213647" w14:textId="77777777" w:rsidR="002B7774" w:rsidRDefault="00A81B9F">
      <w:pPr>
        <w:spacing w:line="560" w:lineRule="exact"/>
        <w:rPr>
          <w:rFonts w:ascii="宋体" w:hAnsi="宋体" w:cs="仿宋"/>
          <w:sz w:val="24"/>
        </w:rPr>
      </w:pPr>
      <w:r>
        <w:rPr>
          <w:rFonts w:ascii="宋体" w:hAnsi="宋体" w:cs="仿宋" w:hint="eastAsia"/>
          <w:sz w:val="24"/>
        </w:rPr>
        <w:t>致(采购人或政府采购代理机构):</w:t>
      </w:r>
    </w:p>
    <w:p w14:paraId="306B84FB" w14:textId="77777777" w:rsidR="002B7774" w:rsidRDefault="00A81B9F">
      <w:pPr>
        <w:spacing w:line="560" w:lineRule="exact"/>
        <w:rPr>
          <w:rFonts w:ascii="宋体" w:hAnsi="宋体" w:cs="仿宋"/>
          <w:sz w:val="24"/>
        </w:rPr>
      </w:pPr>
      <w:r>
        <w:rPr>
          <w:rFonts w:ascii="宋体" w:hAnsi="宋体" w:cs="仿宋" w:hint="eastAsia"/>
          <w:sz w:val="24"/>
        </w:rPr>
        <w:t>单位名称(自然人姓名):</w:t>
      </w:r>
    </w:p>
    <w:p w14:paraId="7A1F55B4" w14:textId="77777777" w:rsidR="002B7774" w:rsidRDefault="00A81B9F">
      <w:pPr>
        <w:spacing w:line="560" w:lineRule="exact"/>
        <w:rPr>
          <w:rFonts w:ascii="宋体" w:hAnsi="宋体" w:cs="仿宋"/>
          <w:sz w:val="24"/>
        </w:rPr>
      </w:pPr>
      <w:r>
        <w:rPr>
          <w:rFonts w:ascii="宋体" w:hAnsi="宋体" w:cs="仿宋" w:hint="eastAsia"/>
          <w:sz w:val="24"/>
        </w:rPr>
        <w:t>统一社会信用代码(身份证号码):</w:t>
      </w:r>
    </w:p>
    <w:p w14:paraId="15C5F7C1" w14:textId="77777777" w:rsidR="002B7774" w:rsidRDefault="00A81B9F">
      <w:pPr>
        <w:spacing w:line="560" w:lineRule="exact"/>
        <w:rPr>
          <w:rFonts w:ascii="宋体" w:hAnsi="宋体" w:cs="仿宋"/>
          <w:sz w:val="24"/>
        </w:rPr>
      </w:pPr>
      <w:r>
        <w:rPr>
          <w:rFonts w:ascii="宋体" w:hAnsi="宋体" w:cs="仿宋" w:hint="eastAsia"/>
          <w:sz w:val="24"/>
        </w:rPr>
        <w:t>法定代表人(负责人):</w:t>
      </w:r>
    </w:p>
    <w:p w14:paraId="733BB8C0" w14:textId="77777777" w:rsidR="002B7774" w:rsidRDefault="00A81B9F">
      <w:pPr>
        <w:spacing w:line="560" w:lineRule="exact"/>
        <w:rPr>
          <w:rFonts w:ascii="宋体" w:hAnsi="宋体" w:cs="仿宋"/>
          <w:sz w:val="24"/>
        </w:rPr>
      </w:pPr>
      <w:r>
        <w:rPr>
          <w:rFonts w:ascii="宋体" w:hAnsi="宋体" w:cs="仿宋" w:hint="eastAsia"/>
          <w:sz w:val="24"/>
        </w:rPr>
        <w:t>联系地址和电话:</w:t>
      </w:r>
    </w:p>
    <w:p w14:paraId="12188202" w14:textId="77777777" w:rsidR="002B7774" w:rsidRDefault="002B7774">
      <w:pPr>
        <w:spacing w:line="560" w:lineRule="exact"/>
        <w:rPr>
          <w:rFonts w:ascii="宋体" w:hAnsi="宋体" w:cs="仿宋"/>
          <w:sz w:val="24"/>
        </w:rPr>
      </w:pPr>
    </w:p>
    <w:p w14:paraId="1E6C6AE9" w14:textId="77777777" w:rsidR="002B7774" w:rsidRDefault="00A81B9F">
      <w:pPr>
        <w:spacing w:line="560" w:lineRule="exact"/>
        <w:ind w:firstLineChars="200" w:firstLine="480"/>
        <w:rPr>
          <w:rFonts w:ascii="宋体" w:hAnsi="宋体" w:cs="仿宋"/>
          <w:sz w:val="24"/>
        </w:rPr>
      </w:pPr>
      <w:r>
        <w:rPr>
          <w:rFonts w:ascii="宋体" w:hAnsi="宋体" w:cs="仿宋" w:hint="eastAsia"/>
          <w:sz w:val="24"/>
        </w:rPr>
        <w:t>我单位(本人)自愿参加本次政府采购活动，严格遵守《中华人民共和国政府采购法》及相关法律法规，坚守公开、公平公正和诚实信用等原则，依法诚信经营，并郑重承诺:</w:t>
      </w:r>
    </w:p>
    <w:p w14:paraId="786E85AC" w14:textId="77777777" w:rsidR="002B7774" w:rsidRDefault="00A81B9F">
      <w:pPr>
        <w:spacing w:line="560" w:lineRule="exact"/>
        <w:ind w:firstLineChars="200" w:firstLine="480"/>
        <w:rPr>
          <w:rFonts w:ascii="宋体" w:hAnsi="宋体" w:cs="仿宋"/>
          <w:sz w:val="24"/>
        </w:rPr>
      </w:pPr>
      <w:r>
        <w:rPr>
          <w:rFonts w:ascii="宋体" w:hAnsi="宋体" w:cs="仿宋" w:hint="eastAsia"/>
          <w:sz w:val="24"/>
        </w:rPr>
        <w:t>一、我单位(本人)具备采购文件要求以及《中华人民共和国政府采购法》第二十二条规定的条件:</w:t>
      </w:r>
    </w:p>
    <w:p w14:paraId="46135F99" w14:textId="77777777" w:rsidR="002B7774" w:rsidRDefault="00A81B9F">
      <w:pPr>
        <w:spacing w:line="560" w:lineRule="exact"/>
        <w:ind w:firstLineChars="200" w:firstLine="480"/>
        <w:rPr>
          <w:rFonts w:ascii="宋体" w:hAnsi="宋体" w:cs="仿宋"/>
          <w:sz w:val="24"/>
        </w:rPr>
      </w:pPr>
      <w:r>
        <w:rPr>
          <w:rFonts w:ascii="宋体" w:hAnsi="宋体" w:cs="仿宋" w:hint="eastAsia"/>
          <w:sz w:val="24"/>
        </w:rPr>
        <w:t>1.具有独立承担民事责任的能力;</w:t>
      </w:r>
    </w:p>
    <w:p w14:paraId="7406B39E" w14:textId="77777777" w:rsidR="002B7774" w:rsidRDefault="00A81B9F">
      <w:pPr>
        <w:spacing w:line="560" w:lineRule="exact"/>
        <w:ind w:firstLineChars="200" w:firstLine="480"/>
        <w:rPr>
          <w:rFonts w:ascii="宋体" w:hAnsi="宋体" w:cs="仿宋"/>
          <w:sz w:val="24"/>
        </w:rPr>
      </w:pPr>
      <w:r>
        <w:rPr>
          <w:rFonts w:ascii="宋体" w:hAnsi="宋体" w:cs="仿宋" w:hint="eastAsia"/>
          <w:sz w:val="24"/>
        </w:rPr>
        <w:t>2.具有良好的商业信誉和健全的财务会计制度;</w:t>
      </w:r>
    </w:p>
    <w:p w14:paraId="09EB263B" w14:textId="77777777" w:rsidR="002B7774" w:rsidRDefault="00A81B9F">
      <w:pPr>
        <w:spacing w:line="560" w:lineRule="exact"/>
        <w:ind w:firstLineChars="200" w:firstLine="480"/>
        <w:rPr>
          <w:rFonts w:ascii="宋体" w:hAnsi="宋体" w:cs="仿宋"/>
          <w:sz w:val="24"/>
        </w:rPr>
      </w:pPr>
      <w:r>
        <w:rPr>
          <w:rFonts w:ascii="宋体" w:hAnsi="宋体" w:cs="仿宋" w:hint="eastAsia"/>
          <w:sz w:val="24"/>
        </w:rPr>
        <w:t>3.具有履行合同所必需的设备和专业技术能力;</w:t>
      </w:r>
    </w:p>
    <w:p w14:paraId="50A125CC" w14:textId="77777777" w:rsidR="002B7774" w:rsidRDefault="00A81B9F">
      <w:pPr>
        <w:spacing w:line="560" w:lineRule="exact"/>
        <w:ind w:firstLineChars="200" w:firstLine="480"/>
        <w:rPr>
          <w:rFonts w:ascii="宋体" w:hAnsi="宋体" w:cs="仿宋"/>
          <w:sz w:val="24"/>
        </w:rPr>
      </w:pPr>
      <w:r>
        <w:rPr>
          <w:rFonts w:ascii="宋体" w:hAnsi="宋体" w:cs="仿宋" w:hint="eastAsia"/>
          <w:sz w:val="24"/>
        </w:rPr>
        <w:t>4.有依法缴纳税收和社会保障资金的良好记录;</w:t>
      </w:r>
    </w:p>
    <w:p w14:paraId="6C00F711" w14:textId="77777777" w:rsidR="002B7774" w:rsidRDefault="00A81B9F">
      <w:pPr>
        <w:spacing w:line="560" w:lineRule="exact"/>
        <w:ind w:firstLineChars="200" w:firstLine="480"/>
        <w:rPr>
          <w:rFonts w:ascii="宋体" w:hAnsi="宋体" w:cs="仿宋"/>
          <w:sz w:val="24"/>
        </w:rPr>
      </w:pPr>
      <w:r>
        <w:rPr>
          <w:rFonts w:ascii="宋体" w:hAnsi="宋体" w:cs="仿宋" w:hint="eastAsia"/>
          <w:sz w:val="24"/>
        </w:rPr>
        <w:t>5.参加政府采购活动前三年内，在经营活动中没有重大违法记录；</w:t>
      </w:r>
    </w:p>
    <w:p w14:paraId="2A5A3FBD" w14:textId="77777777" w:rsidR="002B7774" w:rsidRDefault="00A81B9F">
      <w:pPr>
        <w:spacing w:line="560" w:lineRule="exact"/>
        <w:ind w:firstLineChars="200" w:firstLine="480"/>
        <w:rPr>
          <w:rFonts w:ascii="宋体" w:hAnsi="宋体" w:cs="仿宋"/>
          <w:sz w:val="24"/>
        </w:rPr>
      </w:pPr>
      <w:r>
        <w:rPr>
          <w:rFonts w:ascii="宋体" w:hAnsi="宋体" w:cs="仿宋" w:hint="eastAsia"/>
          <w:sz w:val="24"/>
        </w:rPr>
        <w:t>6.法律、行政法规规定的其他条件。</w:t>
      </w:r>
    </w:p>
    <w:p w14:paraId="41BDC127" w14:textId="77777777" w:rsidR="002B7774" w:rsidRDefault="00A81B9F">
      <w:pPr>
        <w:spacing w:line="560" w:lineRule="exact"/>
        <w:ind w:firstLineChars="200" w:firstLine="480"/>
        <w:rPr>
          <w:rFonts w:ascii="宋体" w:hAnsi="宋体" w:cs="仿宋"/>
          <w:sz w:val="24"/>
        </w:rPr>
      </w:pPr>
      <w:r>
        <w:rPr>
          <w:rFonts w:ascii="宋体" w:hAnsi="宋体" w:cs="仿宋" w:hint="eastAsia"/>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F01468A" w14:textId="77777777" w:rsidR="002B7774" w:rsidRDefault="00A81B9F">
      <w:pPr>
        <w:spacing w:line="560" w:lineRule="exact"/>
        <w:ind w:firstLineChars="200" w:firstLine="480"/>
        <w:rPr>
          <w:rFonts w:ascii="宋体" w:hAnsi="宋体" w:cs="仿宋"/>
          <w:sz w:val="24"/>
        </w:rPr>
      </w:pPr>
      <w:r>
        <w:rPr>
          <w:rFonts w:ascii="宋体" w:hAnsi="宋体" w:cs="仿宋" w:hint="eastAsia"/>
          <w:sz w:val="24"/>
        </w:rPr>
        <w:t>我单位(本人)对</w:t>
      </w:r>
      <w:proofErr w:type="gramStart"/>
      <w:r>
        <w:rPr>
          <w:rFonts w:ascii="宋体" w:hAnsi="宋体" w:cs="仿宋" w:hint="eastAsia"/>
          <w:sz w:val="24"/>
        </w:rPr>
        <w:t>本承诺</w:t>
      </w:r>
      <w:proofErr w:type="gramEnd"/>
      <w:r>
        <w:rPr>
          <w:rFonts w:ascii="宋体" w:hAnsi="宋体" w:cs="仿宋" w:hint="eastAsia"/>
          <w:sz w:val="24"/>
        </w:rPr>
        <w:t>函及所承诺事项的真实性、合法性及有效性负责，并已知晓如所作信用承诺不实，可能涉嫌《中华人民共和国政府采购法》第七十七条第一款第(一)项规定的“提</w:t>
      </w:r>
      <w:r>
        <w:rPr>
          <w:rFonts w:ascii="宋体" w:hAnsi="宋体" w:cs="仿宋" w:hint="eastAsia"/>
          <w:sz w:val="24"/>
        </w:rPr>
        <w:lastRenderedPageBreak/>
        <w:t>供虚假材料谋取中标成交”违法情形。经调查属实的，愿意接受行政监管部门按照《中华人民共和国政府采购法》第七十七条:“处以采购金额千分之五以上千</w:t>
      </w:r>
      <w:proofErr w:type="gramStart"/>
      <w:r>
        <w:rPr>
          <w:rFonts w:ascii="宋体" w:hAnsi="宋体" w:cs="仿宋" w:hint="eastAsia"/>
          <w:sz w:val="24"/>
        </w:rPr>
        <w:t>分之十</w:t>
      </w:r>
      <w:proofErr w:type="gramEnd"/>
      <w:r>
        <w:rPr>
          <w:rFonts w:ascii="宋体" w:hAnsi="宋体" w:cs="仿宋" w:hint="eastAsia"/>
          <w:sz w:val="24"/>
        </w:rPr>
        <w:t>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3E1A493" w14:textId="77777777" w:rsidR="002B7774" w:rsidRDefault="002B7774">
      <w:pPr>
        <w:spacing w:line="560" w:lineRule="exact"/>
        <w:rPr>
          <w:rFonts w:ascii="宋体" w:hAnsi="宋体" w:cs="仿宋"/>
          <w:sz w:val="24"/>
        </w:rPr>
      </w:pPr>
    </w:p>
    <w:p w14:paraId="780D9A1B" w14:textId="77777777" w:rsidR="002B7774" w:rsidRDefault="00A81B9F">
      <w:pPr>
        <w:spacing w:line="560" w:lineRule="exact"/>
        <w:ind w:firstLineChars="1800" w:firstLine="4320"/>
        <w:rPr>
          <w:rFonts w:ascii="宋体" w:hAnsi="宋体" w:cs="仿宋"/>
          <w:sz w:val="24"/>
          <w:u w:val="single"/>
        </w:rPr>
      </w:pPr>
      <w:r>
        <w:rPr>
          <w:rFonts w:ascii="宋体" w:hAnsi="宋体" w:cs="仿宋" w:hint="eastAsia"/>
          <w:sz w:val="24"/>
        </w:rPr>
        <w:t>供应商名称(单位公章):</w:t>
      </w:r>
      <w:r>
        <w:rPr>
          <w:rFonts w:ascii="宋体" w:hAnsi="宋体" w:cs="仿宋" w:hint="eastAsia"/>
          <w:sz w:val="24"/>
          <w:u w:val="single"/>
        </w:rPr>
        <w:t xml:space="preserve">                        </w:t>
      </w:r>
    </w:p>
    <w:p w14:paraId="3B2965B5" w14:textId="77777777" w:rsidR="002B7774" w:rsidRDefault="00A81B9F">
      <w:pPr>
        <w:spacing w:line="560" w:lineRule="exact"/>
        <w:ind w:firstLineChars="1100" w:firstLine="2640"/>
        <w:jc w:val="right"/>
        <w:rPr>
          <w:rFonts w:ascii="宋体" w:hAnsi="宋体" w:cs="仿宋"/>
          <w:sz w:val="24"/>
        </w:rPr>
      </w:pPr>
      <w:r>
        <w:rPr>
          <w:rFonts w:ascii="宋体" w:hAnsi="宋体" w:cs="仿宋" w:hint="eastAsia"/>
          <w:sz w:val="24"/>
        </w:rPr>
        <w:t xml:space="preserve"> 年   月   日</w:t>
      </w:r>
    </w:p>
    <w:p w14:paraId="51AF0AB1" w14:textId="77777777" w:rsidR="002B7774" w:rsidRDefault="002B7774">
      <w:pPr>
        <w:spacing w:line="560" w:lineRule="exact"/>
        <w:rPr>
          <w:rFonts w:ascii="宋体" w:hAnsi="宋体" w:cs="仿宋"/>
          <w:sz w:val="24"/>
        </w:rPr>
      </w:pPr>
    </w:p>
    <w:p w14:paraId="0FDAC902" w14:textId="77777777" w:rsidR="002B7774" w:rsidRDefault="002B7774">
      <w:pPr>
        <w:spacing w:line="560" w:lineRule="exact"/>
        <w:rPr>
          <w:rFonts w:ascii="宋体" w:hAnsi="宋体" w:cs="仿宋"/>
          <w:sz w:val="24"/>
        </w:rPr>
      </w:pPr>
    </w:p>
    <w:p w14:paraId="77EDEB5A" w14:textId="77777777" w:rsidR="002B7774" w:rsidRDefault="00A81B9F">
      <w:pPr>
        <w:spacing w:line="560" w:lineRule="exact"/>
        <w:ind w:firstLineChars="200" w:firstLine="480"/>
        <w:rPr>
          <w:rFonts w:ascii="宋体" w:hAnsi="宋体" w:cs="仿宋"/>
          <w:sz w:val="24"/>
        </w:rPr>
      </w:pPr>
      <w:r>
        <w:rPr>
          <w:rFonts w:ascii="宋体" w:hAnsi="宋体" w:cs="仿宋" w:hint="eastAsia"/>
          <w:sz w:val="24"/>
        </w:rPr>
        <w:t>注:</w:t>
      </w:r>
    </w:p>
    <w:p w14:paraId="4565E8DB" w14:textId="77777777" w:rsidR="002B7774" w:rsidRDefault="00A81B9F">
      <w:pPr>
        <w:spacing w:line="560" w:lineRule="exact"/>
        <w:ind w:firstLineChars="200" w:firstLine="480"/>
        <w:rPr>
          <w:rFonts w:ascii="宋体" w:hAnsi="宋体" w:cs="仿宋"/>
          <w:sz w:val="24"/>
        </w:rPr>
      </w:pPr>
      <w:r>
        <w:rPr>
          <w:rFonts w:ascii="宋体" w:hAnsi="宋体" w:cs="仿宋" w:hint="eastAsia"/>
          <w:sz w:val="24"/>
        </w:rPr>
        <w:t>1.我单位(本人)专指参加政府采购活动的供应商(含自然人)；</w:t>
      </w:r>
    </w:p>
    <w:p w14:paraId="361A56C3" w14:textId="77777777" w:rsidR="002B7774" w:rsidRDefault="00A81B9F">
      <w:pPr>
        <w:spacing w:line="360" w:lineRule="auto"/>
        <w:ind w:firstLineChars="200" w:firstLine="480"/>
        <w:jc w:val="left"/>
        <w:rPr>
          <w:rFonts w:ascii="宋体" w:hAnsi="宋体"/>
          <w:szCs w:val="21"/>
        </w:rPr>
      </w:pPr>
      <w:r>
        <w:rPr>
          <w:rFonts w:ascii="宋体" w:hAnsi="宋体" w:cs="仿宋" w:hint="eastAsia"/>
          <w:sz w:val="24"/>
        </w:rPr>
        <w:t>2.资格承诺的供应商应在投标(响应)文件中按此模板提供承诺函，否则，视为未按照招标文件规定提交投标人的资格及资信文件，按资格审查不通过处理。</w:t>
      </w:r>
    </w:p>
    <w:p w14:paraId="4B136309" w14:textId="77777777" w:rsidR="002B7774" w:rsidRDefault="00A81B9F">
      <w:pPr>
        <w:widowControl/>
        <w:jc w:val="left"/>
        <w:rPr>
          <w:rFonts w:ascii="宋体" w:hAnsi="宋体"/>
          <w:szCs w:val="21"/>
        </w:rPr>
      </w:pPr>
      <w:r>
        <w:rPr>
          <w:rFonts w:ascii="宋体" w:hAnsi="宋体"/>
          <w:szCs w:val="21"/>
        </w:rPr>
        <w:br w:type="page"/>
      </w:r>
    </w:p>
    <w:p w14:paraId="4B9778C0" w14:textId="77777777" w:rsidR="002B7774" w:rsidRDefault="00A81B9F">
      <w:pPr>
        <w:spacing w:line="360" w:lineRule="auto"/>
        <w:jc w:val="right"/>
        <w:rPr>
          <w:rFonts w:ascii="宋体" w:hAnsi="宋体"/>
          <w:sz w:val="24"/>
          <w:u w:val="single"/>
        </w:rPr>
      </w:pPr>
      <w:r>
        <w:rPr>
          <w:rFonts w:ascii="宋体" w:hAnsi="宋体" w:hint="eastAsia"/>
          <w:szCs w:val="21"/>
        </w:rPr>
        <w:lastRenderedPageBreak/>
        <w:t>附件3-6</w:t>
      </w:r>
    </w:p>
    <w:p w14:paraId="0820A109" w14:textId="77777777" w:rsidR="002B7774" w:rsidRDefault="00A81B9F">
      <w:pPr>
        <w:spacing w:line="500" w:lineRule="exact"/>
        <w:ind w:firstLine="723"/>
        <w:jc w:val="center"/>
        <w:outlineLvl w:val="1"/>
        <w:rPr>
          <w:rFonts w:ascii="宋体" w:hAnsi="宋体"/>
          <w:sz w:val="24"/>
        </w:rPr>
      </w:pPr>
      <w:bookmarkStart w:id="343" w:name="_Toc203469655"/>
      <w:r>
        <w:rPr>
          <w:rFonts w:ascii="宋体" w:hAnsi="宋体" w:cs="黑体"/>
          <w:b/>
          <w:sz w:val="36"/>
          <w:szCs w:val="20"/>
        </w:rPr>
        <w:t>中小企业声明函（货物)</w:t>
      </w:r>
      <w:bookmarkEnd w:id="343"/>
    </w:p>
    <w:p w14:paraId="66CE9821" w14:textId="77777777" w:rsidR="002B7774" w:rsidRDefault="00A81B9F">
      <w:pPr>
        <w:widowControl/>
        <w:spacing w:line="500" w:lineRule="exact"/>
        <w:ind w:firstLineChars="200" w:firstLine="480"/>
        <w:rPr>
          <w:rFonts w:ascii="宋体" w:hAnsi="宋体"/>
          <w:kern w:val="0"/>
          <w:sz w:val="24"/>
          <w:lang w:eastAsia="zh-Hans"/>
        </w:rPr>
      </w:pPr>
      <w:r>
        <w:rPr>
          <w:rFonts w:ascii="宋体" w:hAnsi="宋体"/>
          <w:kern w:val="0"/>
          <w:sz w:val="24"/>
          <w:lang w:eastAsia="zh-Hans"/>
        </w:rPr>
        <w:t>本公司（联合体)郑重声明，根据《政府采购促进中小企业发展管理办法》（财库﹝2020﹞46号)的规定，本公司（联合体)参加</w:t>
      </w:r>
      <w:r>
        <w:rPr>
          <w:rFonts w:ascii="宋体" w:hAnsi="宋体"/>
          <w:kern w:val="0"/>
          <w:sz w:val="24"/>
          <w:u w:val="single"/>
          <w:lang w:eastAsia="zh-Hans"/>
        </w:rPr>
        <w:t>（单位名称)</w:t>
      </w:r>
      <w:r>
        <w:rPr>
          <w:rFonts w:ascii="宋体" w:hAnsi="宋体"/>
          <w:kern w:val="0"/>
          <w:sz w:val="24"/>
          <w:lang w:eastAsia="zh-Hans"/>
        </w:rPr>
        <w:t>的</w:t>
      </w:r>
      <w:r>
        <w:rPr>
          <w:rFonts w:ascii="宋体" w:hAnsi="宋体"/>
          <w:kern w:val="0"/>
          <w:sz w:val="24"/>
          <w:u w:val="single"/>
          <w:lang w:eastAsia="zh-Hans"/>
        </w:rPr>
        <w:t>（项目名称)</w:t>
      </w:r>
      <w:r>
        <w:rPr>
          <w:rFonts w:ascii="宋体" w:hAnsi="宋体"/>
          <w:kern w:val="0"/>
          <w:sz w:val="24"/>
          <w:lang w:eastAsia="zh-Hans"/>
        </w:rPr>
        <w:t>采购活动，提供的货物全部由符合政策要求的中小企业制造。相关企业（含联合体中的中小企业、签订分包意向协议的中小企业)的具体情况如下：</w:t>
      </w:r>
    </w:p>
    <w:p w14:paraId="1EAF1D3B" w14:textId="77777777" w:rsidR="002B7774" w:rsidRDefault="00A81B9F">
      <w:pPr>
        <w:widowControl/>
        <w:spacing w:line="500" w:lineRule="exact"/>
        <w:ind w:firstLineChars="200" w:firstLine="480"/>
        <w:rPr>
          <w:rFonts w:ascii="宋体" w:hAnsi="宋体"/>
          <w:kern w:val="0"/>
          <w:sz w:val="24"/>
          <w:lang w:eastAsia="zh-Hans"/>
        </w:rPr>
      </w:pPr>
      <w:r>
        <w:rPr>
          <w:rFonts w:ascii="宋体" w:hAnsi="宋体"/>
          <w:kern w:val="0"/>
          <w:sz w:val="24"/>
          <w:lang w:eastAsia="zh-Hans"/>
        </w:rPr>
        <w:t>1.</w:t>
      </w:r>
      <w:r>
        <w:rPr>
          <w:rFonts w:ascii="宋体" w:hAnsi="宋体"/>
          <w:kern w:val="0"/>
          <w:sz w:val="24"/>
          <w:u w:val="single"/>
          <w:lang w:eastAsia="zh-Hans"/>
        </w:rPr>
        <w:t>（标的名称)</w:t>
      </w:r>
      <w:r>
        <w:rPr>
          <w:rFonts w:ascii="宋体" w:hAnsi="宋体"/>
          <w:kern w:val="0"/>
          <w:sz w:val="24"/>
          <w:lang w:eastAsia="zh-Hans"/>
        </w:rPr>
        <w:t>，属于</w:t>
      </w:r>
      <w:r>
        <w:rPr>
          <w:rFonts w:ascii="宋体" w:hAnsi="宋体"/>
          <w:kern w:val="0"/>
          <w:sz w:val="24"/>
          <w:u w:val="single"/>
          <w:lang w:eastAsia="zh-Hans"/>
        </w:rPr>
        <w:t>（采购文件中明确的所属行业)</w:t>
      </w:r>
      <w:r>
        <w:rPr>
          <w:rFonts w:ascii="宋体" w:hAnsi="宋体"/>
          <w:kern w:val="0"/>
          <w:sz w:val="24"/>
          <w:lang w:eastAsia="zh-Hans"/>
        </w:rPr>
        <w:t>行业；制造商为</w:t>
      </w:r>
      <w:r>
        <w:rPr>
          <w:rFonts w:ascii="宋体" w:hAnsi="宋体"/>
          <w:kern w:val="0"/>
          <w:sz w:val="24"/>
          <w:u w:val="single"/>
          <w:lang w:eastAsia="zh-Hans"/>
        </w:rPr>
        <w:t>（企业名称)</w:t>
      </w:r>
      <w:r>
        <w:rPr>
          <w:rFonts w:ascii="宋体" w:hAnsi="宋体"/>
          <w:kern w:val="0"/>
          <w:sz w:val="24"/>
          <w:lang w:eastAsia="zh-Hans"/>
        </w:rPr>
        <w:t>，从业人员</w:t>
      </w:r>
      <w:r>
        <w:rPr>
          <w:rFonts w:ascii="宋体" w:hAnsi="宋体"/>
          <w:kern w:val="0"/>
          <w:sz w:val="24"/>
          <w:u w:val="single"/>
          <w:lang w:eastAsia="zh-Hans"/>
        </w:rPr>
        <w:t xml:space="preserve">　　　　　</w:t>
      </w:r>
      <w:r>
        <w:rPr>
          <w:rFonts w:ascii="宋体" w:hAnsi="宋体"/>
          <w:kern w:val="0"/>
          <w:sz w:val="24"/>
          <w:lang w:eastAsia="zh-Hans"/>
        </w:rPr>
        <w:t>人，营业收入为</w:t>
      </w:r>
      <w:r>
        <w:rPr>
          <w:rFonts w:ascii="宋体" w:hAnsi="宋体"/>
          <w:kern w:val="0"/>
          <w:sz w:val="24"/>
          <w:u w:val="single"/>
          <w:lang w:eastAsia="zh-Hans"/>
        </w:rPr>
        <w:t xml:space="preserve">　　　　　</w:t>
      </w:r>
      <w:r>
        <w:rPr>
          <w:rFonts w:ascii="宋体" w:hAnsi="宋体"/>
          <w:kern w:val="0"/>
          <w:sz w:val="24"/>
          <w:lang w:eastAsia="zh-Hans"/>
        </w:rPr>
        <w:t>万元，资产总额为</w:t>
      </w:r>
      <w:r>
        <w:rPr>
          <w:rFonts w:ascii="宋体" w:hAnsi="宋体"/>
          <w:kern w:val="0"/>
          <w:sz w:val="24"/>
          <w:u w:val="single"/>
          <w:lang w:eastAsia="zh-Hans"/>
        </w:rPr>
        <w:t xml:space="preserve">　　　　　</w:t>
      </w:r>
      <w:r>
        <w:rPr>
          <w:rFonts w:ascii="宋体" w:hAnsi="宋体"/>
          <w:kern w:val="0"/>
          <w:sz w:val="24"/>
          <w:lang w:eastAsia="zh-Hans"/>
        </w:rPr>
        <w:t>万元</w:t>
      </w:r>
      <w:r>
        <w:rPr>
          <w:rFonts w:ascii="宋体" w:hAnsi="宋体" w:cs="宋体"/>
          <w:kern w:val="0"/>
          <w:sz w:val="24"/>
          <w:vertAlign w:val="superscript"/>
          <w:lang w:eastAsia="zh-Hans"/>
        </w:rPr>
        <w:t>1</w:t>
      </w:r>
      <w:r>
        <w:rPr>
          <w:rFonts w:ascii="宋体" w:hAnsi="宋体"/>
          <w:kern w:val="0"/>
          <w:sz w:val="24"/>
          <w:lang w:eastAsia="zh-Hans"/>
        </w:rPr>
        <w:t>，属于</w:t>
      </w:r>
      <w:r>
        <w:rPr>
          <w:rFonts w:ascii="宋体" w:hAnsi="宋体"/>
          <w:kern w:val="0"/>
          <w:sz w:val="24"/>
          <w:u w:val="single"/>
          <w:lang w:eastAsia="zh-Hans"/>
        </w:rPr>
        <w:t>（中型企业、小型企业、微型企业)</w:t>
      </w:r>
      <w:r>
        <w:rPr>
          <w:rFonts w:ascii="宋体" w:hAnsi="宋体"/>
          <w:kern w:val="0"/>
          <w:sz w:val="24"/>
          <w:lang w:eastAsia="zh-Hans"/>
        </w:rPr>
        <w:t>；</w:t>
      </w:r>
    </w:p>
    <w:p w14:paraId="3F0121D9" w14:textId="77777777" w:rsidR="002B7774" w:rsidRDefault="00A81B9F">
      <w:pPr>
        <w:widowControl/>
        <w:spacing w:line="500" w:lineRule="exact"/>
        <w:ind w:firstLineChars="200" w:firstLine="480"/>
        <w:rPr>
          <w:rFonts w:ascii="宋体" w:hAnsi="宋体"/>
          <w:kern w:val="0"/>
          <w:sz w:val="24"/>
          <w:lang w:eastAsia="zh-Hans"/>
        </w:rPr>
      </w:pPr>
      <w:r>
        <w:rPr>
          <w:rFonts w:ascii="宋体" w:hAnsi="宋体"/>
          <w:kern w:val="0"/>
          <w:sz w:val="24"/>
          <w:lang w:eastAsia="zh-Hans"/>
        </w:rPr>
        <w:t>2.</w:t>
      </w:r>
      <w:r>
        <w:rPr>
          <w:rFonts w:ascii="宋体" w:hAnsi="宋体"/>
          <w:kern w:val="0"/>
          <w:sz w:val="24"/>
          <w:u w:val="single"/>
          <w:lang w:eastAsia="zh-Hans"/>
        </w:rPr>
        <w:t>（标的名称)</w:t>
      </w:r>
      <w:r>
        <w:rPr>
          <w:rFonts w:ascii="宋体" w:hAnsi="宋体"/>
          <w:kern w:val="0"/>
          <w:sz w:val="24"/>
          <w:lang w:eastAsia="zh-Hans"/>
        </w:rPr>
        <w:t>，属于</w:t>
      </w:r>
      <w:r>
        <w:rPr>
          <w:rFonts w:ascii="宋体" w:hAnsi="宋体"/>
          <w:kern w:val="0"/>
          <w:sz w:val="24"/>
          <w:u w:val="single"/>
          <w:lang w:eastAsia="zh-Hans"/>
        </w:rPr>
        <w:t>（采购文件中明确的所属行业)</w:t>
      </w:r>
      <w:r>
        <w:rPr>
          <w:rFonts w:ascii="宋体" w:hAnsi="宋体"/>
          <w:kern w:val="0"/>
          <w:sz w:val="24"/>
          <w:lang w:eastAsia="zh-Hans"/>
        </w:rPr>
        <w:t>行业；制造商为</w:t>
      </w:r>
      <w:r>
        <w:rPr>
          <w:rFonts w:ascii="宋体" w:hAnsi="宋体"/>
          <w:kern w:val="0"/>
          <w:sz w:val="24"/>
          <w:u w:val="single"/>
          <w:lang w:eastAsia="zh-Hans"/>
        </w:rPr>
        <w:t>（企业名称)</w:t>
      </w:r>
      <w:r>
        <w:rPr>
          <w:rFonts w:ascii="宋体" w:hAnsi="宋体"/>
          <w:kern w:val="0"/>
          <w:sz w:val="24"/>
          <w:lang w:eastAsia="zh-Hans"/>
        </w:rPr>
        <w:t>，从业人员</w:t>
      </w:r>
      <w:r>
        <w:rPr>
          <w:rFonts w:ascii="宋体" w:hAnsi="宋体"/>
          <w:kern w:val="0"/>
          <w:sz w:val="24"/>
          <w:u w:val="single"/>
          <w:lang w:eastAsia="zh-Hans"/>
        </w:rPr>
        <w:t xml:space="preserve">　　　　　</w:t>
      </w:r>
      <w:r>
        <w:rPr>
          <w:rFonts w:ascii="宋体" w:hAnsi="宋体"/>
          <w:kern w:val="0"/>
          <w:sz w:val="24"/>
          <w:lang w:eastAsia="zh-Hans"/>
        </w:rPr>
        <w:t>人，营业收入为</w:t>
      </w:r>
      <w:r>
        <w:rPr>
          <w:rFonts w:ascii="宋体" w:hAnsi="宋体"/>
          <w:kern w:val="0"/>
          <w:sz w:val="24"/>
          <w:u w:val="single"/>
          <w:lang w:eastAsia="zh-Hans"/>
        </w:rPr>
        <w:t xml:space="preserve">　　　　　</w:t>
      </w:r>
      <w:r>
        <w:rPr>
          <w:rFonts w:ascii="宋体" w:hAnsi="宋体"/>
          <w:kern w:val="0"/>
          <w:sz w:val="24"/>
          <w:lang w:eastAsia="zh-Hans"/>
        </w:rPr>
        <w:t>万元，资产总额为</w:t>
      </w:r>
      <w:r>
        <w:rPr>
          <w:rFonts w:ascii="宋体" w:hAnsi="宋体"/>
          <w:kern w:val="0"/>
          <w:sz w:val="24"/>
          <w:u w:val="single"/>
          <w:lang w:eastAsia="zh-Hans"/>
        </w:rPr>
        <w:t xml:space="preserve">　　　　　</w:t>
      </w:r>
      <w:r>
        <w:rPr>
          <w:rFonts w:ascii="宋体" w:hAnsi="宋体"/>
          <w:kern w:val="0"/>
          <w:sz w:val="24"/>
          <w:lang w:eastAsia="zh-Hans"/>
        </w:rPr>
        <w:t>万元，属于</w:t>
      </w:r>
      <w:r>
        <w:rPr>
          <w:rFonts w:ascii="宋体" w:hAnsi="宋体"/>
          <w:kern w:val="0"/>
          <w:sz w:val="24"/>
          <w:u w:val="single"/>
          <w:lang w:eastAsia="zh-Hans"/>
        </w:rPr>
        <w:t>（中型企业、小型企业、微型企业)</w:t>
      </w:r>
      <w:r>
        <w:rPr>
          <w:rFonts w:ascii="宋体" w:hAnsi="宋体"/>
          <w:kern w:val="0"/>
          <w:sz w:val="24"/>
          <w:lang w:eastAsia="zh-Hans"/>
        </w:rPr>
        <w:t>；</w:t>
      </w:r>
    </w:p>
    <w:p w14:paraId="297C4B43" w14:textId="77777777" w:rsidR="002B7774" w:rsidRDefault="00A81B9F">
      <w:pPr>
        <w:widowControl/>
        <w:spacing w:line="500" w:lineRule="exact"/>
        <w:ind w:firstLineChars="200" w:firstLine="480"/>
        <w:rPr>
          <w:rFonts w:ascii="宋体" w:hAnsi="宋体"/>
          <w:kern w:val="0"/>
          <w:sz w:val="24"/>
          <w:lang w:eastAsia="zh-Hans"/>
        </w:rPr>
      </w:pPr>
      <w:r>
        <w:rPr>
          <w:rFonts w:ascii="宋体" w:hAnsi="宋体"/>
          <w:kern w:val="0"/>
          <w:sz w:val="24"/>
          <w:lang w:eastAsia="zh-Hans"/>
        </w:rPr>
        <w:t>……</w:t>
      </w:r>
    </w:p>
    <w:p w14:paraId="2060237B" w14:textId="77777777" w:rsidR="002B7774" w:rsidRDefault="00A81B9F">
      <w:pPr>
        <w:widowControl/>
        <w:spacing w:line="500" w:lineRule="exact"/>
        <w:ind w:firstLineChars="200" w:firstLine="480"/>
        <w:rPr>
          <w:rFonts w:ascii="宋体" w:hAnsi="宋体"/>
          <w:kern w:val="0"/>
          <w:sz w:val="24"/>
          <w:lang w:eastAsia="zh-Hans"/>
        </w:rPr>
      </w:pPr>
      <w:r>
        <w:rPr>
          <w:rFonts w:ascii="宋体" w:hAnsi="宋体"/>
          <w:kern w:val="0"/>
          <w:sz w:val="24"/>
          <w:lang w:eastAsia="zh-Hans"/>
        </w:rPr>
        <w:t>以上企业，不属于大企业的分支机构，不存在控股股东为大企业的情形，也不存在与大企业的负责人为同一人的情形。</w:t>
      </w:r>
    </w:p>
    <w:p w14:paraId="233DECDE" w14:textId="77777777" w:rsidR="002B7774" w:rsidRDefault="00A81B9F">
      <w:pPr>
        <w:widowControl/>
        <w:spacing w:line="500" w:lineRule="exact"/>
        <w:ind w:firstLineChars="200" w:firstLine="480"/>
        <w:rPr>
          <w:rFonts w:ascii="宋体" w:hAnsi="宋体"/>
          <w:kern w:val="0"/>
          <w:sz w:val="24"/>
          <w:lang w:eastAsia="zh-Hans"/>
        </w:rPr>
      </w:pPr>
      <w:r>
        <w:rPr>
          <w:rFonts w:ascii="宋体" w:hAnsi="宋体"/>
          <w:kern w:val="0"/>
          <w:sz w:val="24"/>
          <w:lang w:eastAsia="zh-Hans"/>
        </w:rPr>
        <w:t>本企业对上述声明内容的真实性负责。如有虚假，将依法承担相应责任。</w:t>
      </w:r>
    </w:p>
    <w:p w14:paraId="19B4C98E" w14:textId="77777777" w:rsidR="002B7774" w:rsidRDefault="00A81B9F">
      <w:pPr>
        <w:widowControl/>
        <w:spacing w:line="500" w:lineRule="exact"/>
        <w:ind w:firstLineChars="200" w:firstLine="480"/>
        <w:jc w:val="right"/>
        <w:rPr>
          <w:rFonts w:ascii="宋体" w:hAnsi="宋体"/>
          <w:kern w:val="0"/>
          <w:sz w:val="24"/>
          <w:lang w:eastAsia="zh-Hans"/>
        </w:rPr>
      </w:pPr>
      <w:r>
        <w:rPr>
          <w:rFonts w:ascii="宋体" w:hAnsi="宋体"/>
          <w:kern w:val="0"/>
          <w:sz w:val="24"/>
          <w:lang w:eastAsia="zh-Hans"/>
        </w:rPr>
        <w:t>投标人：</w:t>
      </w:r>
      <w:r>
        <w:rPr>
          <w:rFonts w:ascii="宋体" w:hAnsi="宋体"/>
          <w:kern w:val="0"/>
          <w:sz w:val="24"/>
          <w:u w:val="single"/>
          <w:lang w:eastAsia="zh-Hans"/>
        </w:rPr>
        <w:t>（全称并加盖单位公章)</w:t>
      </w:r>
    </w:p>
    <w:p w14:paraId="47A51C4F" w14:textId="77777777" w:rsidR="002B7774" w:rsidRDefault="00A81B9F">
      <w:pPr>
        <w:widowControl/>
        <w:spacing w:line="500" w:lineRule="exact"/>
        <w:ind w:firstLineChars="200" w:firstLine="480"/>
        <w:jc w:val="right"/>
        <w:rPr>
          <w:rFonts w:ascii="宋体" w:hAnsi="宋体"/>
          <w:kern w:val="0"/>
          <w:sz w:val="24"/>
          <w:lang w:eastAsia="zh-Hans"/>
        </w:rPr>
      </w:pPr>
      <w:r>
        <w:rPr>
          <w:rFonts w:ascii="宋体" w:hAnsi="宋体"/>
          <w:kern w:val="0"/>
          <w:sz w:val="24"/>
          <w:lang w:eastAsia="zh-Hans"/>
        </w:rPr>
        <w:t>日期：</w:t>
      </w:r>
      <w:r>
        <w:rPr>
          <w:rFonts w:ascii="宋体" w:hAnsi="宋体"/>
          <w:kern w:val="0"/>
          <w:sz w:val="24"/>
          <w:u w:val="single"/>
          <w:lang w:eastAsia="zh-Hans"/>
        </w:rPr>
        <w:t xml:space="preserve">　　年　　月　　日</w:t>
      </w:r>
    </w:p>
    <w:p w14:paraId="243BE6BB" w14:textId="77777777" w:rsidR="002B7774" w:rsidRDefault="00A81B9F">
      <w:pPr>
        <w:widowControl/>
        <w:spacing w:line="500" w:lineRule="exact"/>
        <w:ind w:firstLineChars="200" w:firstLine="480"/>
        <w:rPr>
          <w:rFonts w:ascii="宋体" w:hAnsi="宋体"/>
          <w:kern w:val="0"/>
          <w:sz w:val="24"/>
          <w:lang w:eastAsia="zh-Hans"/>
        </w:rPr>
      </w:pPr>
      <w:r>
        <w:rPr>
          <w:rFonts w:ascii="宋体" w:hAnsi="宋体"/>
          <w:kern w:val="0"/>
          <w:sz w:val="24"/>
          <w:lang w:eastAsia="zh-Hans"/>
        </w:rPr>
        <w:t>※注意：</w:t>
      </w:r>
    </w:p>
    <w:p w14:paraId="290F5A38" w14:textId="77777777" w:rsidR="002B7774" w:rsidRDefault="00A81B9F">
      <w:pPr>
        <w:widowControl/>
        <w:spacing w:line="500" w:lineRule="exact"/>
        <w:ind w:firstLineChars="200" w:firstLine="480"/>
        <w:rPr>
          <w:rFonts w:ascii="宋体" w:hAnsi="宋体"/>
          <w:kern w:val="0"/>
          <w:sz w:val="24"/>
          <w:lang w:eastAsia="zh-Hans"/>
        </w:rPr>
      </w:pPr>
      <w:r>
        <w:rPr>
          <w:rFonts w:ascii="宋体" w:hAnsi="宋体"/>
          <w:kern w:val="0"/>
          <w:sz w:val="24"/>
          <w:lang w:eastAsia="zh-Hans"/>
        </w:rPr>
        <w:t>1、从业人员、营业收入、资产总额填报上一年度数据，无上一年度数据的新成立企业可不填报。</w:t>
      </w:r>
    </w:p>
    <w:p w14:paraId="4D04D85B" w14:textId="77777777" w:rsidR="002B7774" w:rsidRDefault="00A81B9F">
      <w:pPr>
        <w:widowControl/>
        <w:spacing w:line="500" w:lineRule="exact"/>
        <w:ind w:firstLineChars="200" w:firstLine="480"/>
        <w:rPr>
          <w:rFonts w:ascii="宋体" w:hAnsi="宋体"/>
          <w:kern w:val="0"/>
          <w:sz w:val="24"/>
          <w:lang w:eastAsia="zh-Hans"/>
        </w:rPr>
      </w:pPr>
      <w:r>
        <w:rPr>
          <w:rFonts w:ascii="宋体" w:hAnsi="宋体"/>
          <w:kern w:val="0"/>
          <w:sz w:val="24"/>
          <w:lang w:eastAsia="zh-Hans"/>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DECF5DF" w14:textId="77777777" w:rsidR="002B7774" w:rsidRDefault="00A81B9F">
      <w:pPr>
        <w:widowControl/>
        <w:spacing w:line="500" w:lineRule="exact"/>
        <w:ind w:firstLineChars="200" w:firstLine="480"/>
        <w:rPr>
          <w:rFonts w:ascii="宋体" w:hAnsi="宋体"/>
          <w:kern w:val="0"/>
          <w:sz w:val="24"/>
          <w:lang w:eastAsia="zh-Hans"/>
        </w:rPr>
      </w:pPr>
      <w:r>
        <w:rPr>
          <w:rFonts w:ascii="宋体" w:hAnsi="宋体"/>
          <w:kern w:val="0"/>
          <w:sz w:val="24"/>
          <w:lang w:eastAsia="zh-Hans"/>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6A14B8C" w14:textId="77777777" w:rsidR="002B7774" w:rsidRDefault="00A81B9F">
      <w:pPr>
        <w:widowControl/>
        <w:jc w:val="left"/>
        <w:rPr>
          <w:rFonts w:ascii="宋体" w:hAnsi="宋体"/>
          <w:kern w:val="0"/>
          <w:sz w:val="24"/>
          <w:lang w:eastAsia="zh-Hans"/>
        </w:rPr>
      </w:pPr>
      <w:r>
        <w:rPr>
          <w:rFonts w:ascii="宋体" w:hAnsi="宋体"/>
          <w:sz w:val="24"/>
        </w:rPr>
        <w:br w:type="page"/>
      </w:r>
    </w:p>
    <w:p w14:paraId="44DC040A" w14:textId="77777777" w:rsidR="002B7774" w:rsidRDefault="00A81B9F">
      <w:pPr>
        <w:autoSpaceDE w:val="0"/>
        <w:autoSpaceDN w:val="0"/>
        <w:adjustRightInd w:val="0"/>
        <w:spacing w:line="460" w:lineRule="exact"/>
        <w:ind w:firstLineChars="200" w:firstLine="420"/>
        <w:jc w:val="right"/>
        <w:rPr>
          <w:rFonts w:ascii="宋体" w:hAnsi="宋体"/>
          <w:szCs w:val="21"/>
        </w:rPr>
      </w:pPr>
      <w:bookmarkStart w:id="344" w:name="OLE_LINK13"/>
      <w:bookmarkStart w:id="345" w:name="OLE_LINK14"/>
      <w:r>
        <w:rPr>
          <w:rFonts w:ascii="宋体" w:hAnsi="宋体" w:hint="eastAsia"/>
          <w:szCs w:val="21"/>
        </w:rPr>
        <w:lastRenderedPageBreak/>
        <w:t>附件3-7</w:t>
      </w:r>
    </w:p>
    <w:p w14:paraId="0B3BB846" w14:textId="77777777" w:rsidR="002B7774" w:rsidRDefault="00A81B9F">
      <w:pPr>
        <w:spacing w:line="500" w:lineRule="exact"/>
        <w:jc w:val="center"/>
        <w:outlineLvl w:val="1"/>
        <w:rPr>
          <w:rFonts w:ascii="宋体" w:hAnsi="宋体"/>
          <w:b/>
          <w:sz w:val="36"/>
          <w:szCs w:val="36"/>
        </w:rPr>
      </w:pPr>
      <w:bookmarkStart w:id="346" w:name="_Toc203469656"/>
      <w:bookmarkEnd w:id="344"/>
      <w:bookmarkEnd w:id="345"/>
      <w:r>
        <w:rPr>
          <w:rFonts w:ascii="宋体" w:hAnsi="宋体" w:hint="eastAsia"/>
          <w:b/>
          <w:sz w:val="36"/>
          <w:szCs w:val="36"/>
        </w:rPr>
        <w:t>残疾人福利性单位声明函（价格扣除适用，若有)</w:t>
      </w:r>
      <w:bookmarkEnd w:id="346"/>
    </w:p>
    <w:p w14:paraId="0D18FBB9" w14:textId="77777777" w:rsidR="002B7774" w:rsidRDefault="00A81B9F">
      <w:pPr>
        <w:widowControl/>
        <w:shd w:val="clear" w:color="auto" w:fill="FFFFFF"/>
        <w:spacing w:line="500" w:lineRule="exact"/>
        <w:jc w:val="left"/>
        <w:rPr>
          <w:rFonts w:ascii="宋体" w:hAnsi="宋体" w:cs="宋体"/>
          <w:color w:val="393939"/>
          <w:kern w:val="0"/>
          <w:sz w:val="24"/>
        </w:rPr>
      </w:pPr>
      <w:r>
        <w:rPr>
          <w:rFonts w:ascii="宋体" w:hAnsi="宋体" w:cs="宋体" w:hint="eastAsia"/>
          <w:b/>
          <w:bCs/>
          <w:color w:val="393939"/>
          <w:kern w:val="0"/>
          <w:sz w:val="24"/>
        </w:rPr>
        <w:t> </w:t>
      </w:r>
    </w:p>
    <w:p w14:paraId="127D94B8" w14:textId="77777777" w:rsidR="002B7774" w:rsidRDefault="00A81B9F">
      <w:pPr>
        <w:widowControl/>
        <w:shd w:val="clear" w:color="auto" w:fill="FFFFFF"/>
        <w:spacing w:line="500" w:lineRule="exact"/>
        <w:ind w:firstLine="420"/>
        <w:jc w:val="left"/>
        <w:rPr>
          <w:rFonts w:ascii="宋体" w:hAnsi="宋体" w:cs="宋体"/>
          <w:color w:val="393939"/>
          <w:kern w:val="0"/>
          <w:sz w:val="24"/>
        </w:rPr>
      </w:pPr>
      <w:r>
        <w:rPr>
          <w:rFonts w:ascii="宋体" w:hAnsi="宋体" w:cs="宋体" w:hint="eastAsia"/>
          <w:color w:val="393939"/>
          <w:kern w:val="0"/>
          <w:sz w:val="24"/>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cs="宋体" w:hint="eastAsia"/>
          <w:color w:val="393939"/>
          <w:kern w:val="0"/>
          <w:sz w:val="24"/>
          <w:u w:val="single"/>
        </w:rPr>
        <w:t>（填写“项目名称”)</w:t>
      </w:r>
      <w:r>
        <w:rPr>
          <w:rFonts w:ascii="宋体" w:hAnsi="宋体" w:cs="宋体" w:hint="eastAsia"/>
          <w:color w:val="393939"/>
          <w:kern w:val="0"/>
          <w:sz w:val="24"/>
        </w:rPr>
        <w:t>项目采购活动：</w:t>
      </w:r>
    </w:p>
    <w:p w14:paraId="76BF0645" w14:textId="77777777" w:rsidR="002B7774" w:rsidRDefault="00A81B9F">
      <w:pPr>
        <w:widowControl/>
        <w:shd w:val="clear" w:color="auto" w:fill="FFFFFF"/>
        <w:spacing w:line="500" w:lineRule="exact"/>
        <w:ind w:firstLine="420"/>
        <w:jc w:val="left"/>
        <w:rPr>
          <w:rFonts w:ascii="宋体" w:hAnsi="宋体" w:cs="宋体"/>
          <w:color w:val="393939"/>
          <w:kern w:val="0"/>
          <w:sz w:val="24"/>
        </w:rPr>
      </w:pPr>
      <w:r>
        <w:rPr>
          <w:rFonts w:ascii="宋体" w:hAnsi="宋体" w:cs="宋体" w:hint="eastAsia"/>
          <w:color w:val="393939"/>
          <w:kern w:val="0"/>
          <w:sz w:val="24"/>
        </w:rPr>
        <w:t>（ )提供本投标人制造的</w:t>
      </w:r>
      <w:r>
        <w:rPr>
          <w:rFonts w:ascii="宋体" w:hAnsi="宋体" w:cs="宋体" w:hint="eastAsia"/>
          <w:color w:val="393939"/>
          <w:kern w:val="0"/>
          <w:sz w:val="24"/>
          <w:u w:val="single"/>
        </w:rPr>
        <w:t>（填写“所投合同包、品目号”)</w:t>
      </w:r>
      <w:r>
        <w:rPr>
          <w:rFonts w:ascii="宋体" w:hAnsi="宋体" w:cs="宋体" w:hint="eastAsia"/>
          <w:color w:val="393939"/>
          <w:kern w:val="0"/>
          <w:sz w:val="24"/>
        </w:rPr>
        <w:t>货物，</w:t>
      </w:r>
    </w:p>
    <w:p w14:paraId="19608472" w14:textId="77777777" w:rsidR="002B7774" w:rsidRDefault="00A81B9F">
      <w:pPr>
        <w:widowControl/>
        <w:shd w:val="clear" w:color="auto" w:fill="FFFFFF"/>
        <w:spacing w:line="500" w:lineRule="exact"/>
        <w:ind w:firstLine="420"/>
        <w:jc w:val="left"/>
        <w:rPr>
          <w:rFonts w:ascii="宋体" w:hAnsi="宋体" w:cs="宋体"/>
          <w:color w:val="393939"/>
          <w:kern w:val="0"/>
          <w:sz w:val="24"/>
        </w:rPr>
      </w:pPr>
      <w:r>
        <w:rPr>
          <w:rFonts w:ascii="宋体" w:hAnsi="宋体" w:cs="宋体" w:hint="eastAsia"/>
          <w:color w:val="393939"/>
          <w:kern w:val="0"/>
          <w:sz w:val="24"/>
        </w:rPr>
        <w:t>（ )由本投标人承担的</w:t>
      </w:r>
      <w:r>
        <w:rPr>
          <w:rFonts w:ascii="宋体" w:hAnsi="宋体" w:cs="宋体" w:hint="eastAsia"/>
          <w:color w:val="393939"/>
          <w:kern w:val="0"/>
          <w:sz w:val="24"/>
          <w:u w:val="single"/>
        </w:rPr>
        <w:t>（填写“所投合同包、品目号”)</w:t>
      </w:r>
      <w:r>
        <w:rPr>
          <w:rFonts w:ascii="宋体" w:hAnsi="宋体" w:cs="宋体" w:hint="eastAsia"/>
          <w:color w:val="393939"/>
          <w:kern w:val="0"/>
          <w:sz w:val="24"/>
        </w:rPr>
        <w:t>工程，</w:t>
      </w:r>
    </w:p>
    <w:p w14:paraId="26C5DB2A" w14:textId="77777777" w:rsidR="002B7774" w:rsidRDefault="00A81B9F">
      <w:pPr>
        <w:widowControl/>
        <w:shd w:val="clear" w:color="auto" w:fill="FFFFFF"/>
        <w:spacing w:line="500" w:lineRule="exact"/>
        <w:ind w:firstLine="420"/>
        <w:jc w:val="left"/>
        <w:rPr>
          <w:rFonts w:ascii="宋体" w:hAnsi="宋体" w:cs="宋体"/>
          <w:color w:val="393939"/>
          <w:kern w:val="0"/>
          <w:sz w:val="24"/>
        </w:rPr>
      </w:pPr>
      <w:r>
        <w:rPr>
          <w:rFonts w:ascii="宋体" w:hAnsi="宋体" w:cs="宋体" w:hint="eastAsia"/>
          <w:color w:val="393939"/>
          <w:kern w:val="0"/>
          <w:sz w:val="24"/>
        </w:rPr>
        <w:t>（ )由本投标人提供的</w:t>
      </w:r>
      <w:r>
        <w:rPr>
          <w:rFonts w:ascii="宋体" w:hAnsi="宋体" w:cs="宋体" w:hint="eastAsia"/>
          <w:color w:val="393939"/>
          <w:kern w:val="0"/>
          <w:sz w:val="24"/>
          <w:u w:val="single"/>
        </w:rPr>
        <w:t>（填写“所投合同包、品目号”)</w:t>
      </w:r>
      <w:r>
        <w:rPr>
          <w:rFonts w:ascii="宋体" w:hAnsi="宋体" w:cs="宋体" w:hint="eastAsia"/>
          <w:color w:val="393939"/>
          <w:kern w:val="0"/>
          <w:sz w:val="24"/>
        </w:rPr>
        <w:t>服务；或</w:t>
      </w:r>
    </w:p>
    <w:p w14:paraId="0F759441" w14:textId="77777777" w:rsidR="002B7774" w:rsidRDefault="00A81B9F">
      <w:pPr>
        <w:widowControl/>
        <w:shd w:val="clear" w:color="auto" w:fill="FFFFFF"/>
        <w:spacing w:line="500" w:lineRule="exact"/>
        <w:ind w:firstLine="420"/>
        <w:jc w:val="left"/>
        <w:rPr>
          <w:rFonts w:ascii="宋体" w:hAnsi="宋体" w:cs="宋体"/>
          <w:color w:val="393939"/>
          <w:kern w:val="0"/>
          <w:sz w:val="24"/>
        </w:rPr>
      </w:pPr>
      <w:r>
        <w:rPr>
          <w:rFonts w:ascii="宋体" w:hAnsi="宋体" w:cs="宋体" w:hint="eastAsia"/>
          <w:color w:val="393939"/>
          <w:kern w:val="0"/>
          <w:sz w:val="24"/>
        </w:rPr>
        <w:t>（ )提供其他残疾人福利性单位制造的</w:t>
      </w:r>
      <w:r>
        <w:rPr>
          <w:rFonts w:ascii="宋体" w:hAnsi="宋体" w:cs="宋体" w:hint="eastAsia"/>
          <w:color w:val="393939"/>
          <w:kern w:val="0"/>
          <w:sz w:val="24"/>
          <w:u w:val="single"/>
        </w:rPr>
        <w:t>（填写“所投合同包、品目号”)</w:t>
      </w:r>
      <w:r>
        <w:rPr>
          <w:rFonts w:ascii="宋体" w:hAnsi="宋体" w:cs="宋体" w:hint="eastAsia"/>
          <w:color w:val="393939"/>
          <w:kern w:val="0"/>
          <w:sz w:val="24"/>
        </w:rPr>
        <w:t>货物（不包括使用非残疾人福利性单位注册商标的货物)。</w:t>
      </w:r>
    </w:p>
    <w:p w14:paraId="2CC54BB8" w14:textId="77777777" w:rsidR="002B7774" w:rsidRDefault="00A81B9F">
      <w:pPr>
        <w:widowControl/>
        <w:shd w:val="clear" w:color="auto" w:fill="FFFFFF"/>
        <w:spacing w:line="500" w:lineRule="exact"/>
        <w:ind w:firstLine="420"/>
        <w:jc w:val="left"/>
        <w:rPr>
          <w:rFonts w:ascii="宋体" w:hAnsi="宋体" w:cs="宋体"/>
          <w:color w:val="393939"/>
          <w:kern w:val="0"/>
          <w:sz w:val="24"/>
        </w:rPr>
      </w:pPr>
      <w:r>
        <w:rPr>
          <w:rFonts w:ascii="宋体" w:hAnsi="宋体" w:cs="宋体" w:hint="eastAsia"/>
          <w:color w:val="393939"/>
          <w:kern w:val="0"/>
          <w:sz w:val="24"/>
        </w:rPr>
        <w:t>本投标人对上述声明的真实性负责。如有虚假，将依法承担相应责任。</w:t>
      </w:r>
    </w:p>
    <w:p w14:paraId="27F69DF9" w14:textId="77777777" w:rsidR="002B7774" w:rsidRDefault="00A81B9F">
      <w:pPr>
        <w:widowControl/>
        <w:shd w:val="clear" w:color="auto" w:fill="FFFFFF"/>
        <w:spacing w:line="500" w:lineRule="exact"/>
        <w:ind w:firstLine="420"/>
        <w:jc w:val="left"/>
        <w:rPr>
          <w:rFonts w:ascii="宋体" w:hAnsi="宋体" w:cs="宋体"/>
          <w:color w:val="393939"/>
          <w:kern w:val="0"/>
          <w:sz w:val="24"/>
        </w:rPr>
      </w:pPr>
      <w:r>
        <w:rPr>
          <w:rFonts w:ascii="宋体" w:hAnsi="宋体" w:cs="Calibri" w:hint="eastAsia"/>
          <w:color w:val="393939"/>
          <w:kern w:val="0"/>
          <w:sz w:val="24"/>
        </w:rPr>
        <w:t> </w:t>
      </w:r>
    </w:p>
    <w:p w14:paraId="3B1721EA" w14:textId="77777777" w:rsidR="002B7774" w:rsidRDefault="00A81B9F">
      <w:pPr>
        <w:widowControl/>
        <w:shd w:val="clear" w:color="auto" w:fill="FFFFFF"/>
        <w:spacing w:line="500" w:lineRule="exact"/>
        <w:jc w:val="left"/>
        <w:rPr>
          <w:rFonts w:ascii="宋体" w:hAnsi="宋体" w:cs="宋体"/>
          <w:color w:val="393939"/>
          <w:kern w:val="0"/>
          <w:sz w:val="24"/>
        </w:rPr>
      </w:pPr>
      <w:r>
        <w:rPr>
          <w:rFonts w:ascii="宋体" w:hAnsi="宋体" w:cs="宋体" w:hint="eastAsia"/>
          <w:color w:val="393939"/>
          <w:kern w:val="0"/>
          <w:sz w:val="24"/>
        </w:rPr>
        <w:t>★注意：</w:t>
      </w:r>
    </w:p>
    <w:p w14:paraId="017CDA4A" w14:textId="77777777" w:rsidR="002B7774" w:rsidRDefault="00A81B9F">
      <w:pPr>
        <w:widowControl/>
        <w:shd w:val="clear" w:color="auto" w:fill="FFFFFF"/>
        <w:spacing w:line="500" w:lineRule="exact"/>
        <w:jc w:val="left"/>
        <w:rPr>
          <w:rFonts w:ascii="宋体" w:hAnsi="宋体" w:cs="宋体"/>
          <w:color w:val="393939"/>
          <w:kern w:val="0"/>
          <w:sz w:val="24"/>
        </w:rPr>
      </w:pPr>
      <w:r>
        <w:rPr>
          <w:rFonts w:ascii="宋体" w:hAnsi="宋体" w:cs="宋体" w:hint="eastAsia"/>
          <w:color w:val="393939"/>
          <w:kern w:val="0"/>
          <w:sz w:val="24"/>
        </w:rPr>
        <w:t>1、请投标人按照实际情况编制填写本声明函，并在相应的（)中打“√”。</w:t>
      </w:r>
    </w:p>
    <w:p w14:paraId="2DCEF8EA" w14:textId="77777777" w:rsidR="002B7774" w:rsidRDefault="00A81B9F">
      <w:pPr>
        <w:widowControl/>
        <w:shd w:val="clear" w:color="auto" w:fill="FFFFFF"/>
        <w:spacing w:line="500" w:lineRule="exact"/>
        <w:jc w:val="left"/>
        <w:rPr>
          <w:rFonts w:ascii="宋体" w:hAnsi="宋体" w:cs="宋体"/>
          <w:color w:val="393939"/>
          <w:kern w:val="0"/>
          <w:sz w:val="24"/>
        </w:rPr>
      </w:pPr>
      <w:r>
        <w:rPr>
          <w:rFonts w:ascii="宋体" w:hAnsi="宋体" w:cs="宋体" w:hint="eastAsia"/>
          <w:color w:val="393939"/>
          <w:kern w:val="0"/>
          <w:sz w:val="24"/>
        </w:rPr>
        <w:t>2、若《残疾人福利性单位声明函》内容不真实，</w:t>
      </w:r>
      <w:r>
        <w:rPr>
          <w:rFonts w:ascii="宋体" w:hAnsi="宋体" w:cs="宋体" w:hint="eastAsia"/>
          <w:b/>
          <w:bCs/>
          <w:color w:val="393939"/>
          <w:kern w:val="0"/>
          <w:sz w:val="24"/>
        </w:rPr>
        <w:t>视为提供虚假材料</w:t>
      </w:r>
      <w:r>
        <w:rPr>
          <w:rFonts w:ascii="宋体" w:hAnsi="宋体" w:cs="宋体" w:hint="eastAsia"/>
          <w:color w:val="393939"/>
          <w:kern w:val="0"/>
          <w:sz w:val="24"/>
        </w:rPr>
        <w:t>。</w:t>
      </w:r>
    </w:p>
    <w:p w14:paraId="782FED0A" w14:textId="77777777" w:rsidR="002B7774" w:rsidRDefault="00A81B9F">
      <w:pPr>
        <w:widowControl/>
        <w:shd w:val="clear" w:color="auto" w:fill="FFFFFF"/>
        <w:spacing w:line="500" w:lineRule="exact"/>
        <w:jc w:val="left"/>
        <w:rPr>
          <w:rFonts w:ascii="宋体" w:hAnsi="宋体" w:cs="宋体"/>
          <w:color w:val="393939"/>
          <w:kern w:val="0"/>
          <w:sz w:val="24"/>
        </w:rPr>
      </w:pPr>
      <w:r>
        <w:rPr>
          <w:rFonts w:ascii="宋体" w:hAnsi="宋体" w:cs="宋体" w:hint="eastAsia"/>
          <w:color w:val="393939"/>
          <w:kern w:val="0"/>
          <w:sz w:val="24"/>
        </w:rPr>
        <w:t> </w:t>
      </w:r>
    </w:p>
    <w:p w14:paraId="61A5A1A3" w14:textId="77777777" w:rsidR="002B7774" w:rsidRDefault="00A81B9F">
      <w:pPr>
        <w:widowControl/>
        <w:shd w:val="clear" w:color="auto" w:fill="FFFFFF"/>
        <w:spacing w:line="500" w:lineRule="exact"/>
        <w:jc w:val="left"/>
        <w:rPr>
          <w:rFonts w:ascii="宋体" w:hAnsi="宋体" w:cs="宋体"/>
          <w:color w:val="393939"/>
          <w:kern w:val="0"/>
          <w:sz w:val="24"/>
        </w:rPr>
      </w:pPr>
      <w:r>
        <w:rPr>
          <w:rFonts w:ascii="宋体" w:hAnsi="宋体" w:cs="Calibri" w:hint="eastAsia"/>
          <w:color w:val="393939"/>
          <w:kern w:val="0"/>
          <w:sz w:val="24"/>
        </w:rPr>
        <w:t> </w:t>
      </w:r>
    </w:p>
    <w:p w14:paraId="2A36DC55" w14:textId="77777777" w:rsidR="002B7774" w:rsidRDefault="00A81B9F">
      <w:pPr>
        <w:widowControl/>
        <w:shd w:val="clear" w:color="auto" w:fill="FFFFFF"/>
        <w:spacing w:line="500" w:lineRule="exact"/>
        <w:jc w:val="left"/>
        <w:rPr>
          <w:rFonts w:ascii="宋体" w:hAnsi="宋体" w:cs="宋体"/>
          <w:color w:val="393939"/>
          <w:kern w:val="0"/>
          <w:sz w:val="24"/>
        </w:rPr>
      </w:pPr>
      <w:r>
        <w:rPr>
          <w:rFonts w:ascii="宋体" w:hAnsi="宋体" w:cs="宋体" w:hint="eastAsia"/>
          <w:color w:val="393939"/>
          <w:kern w:val="0"/>
          <w:sz w:val="24"/>
        </w:rPr>
        <w:t>投标人：</w:t>
      </w:r>
      <w:r>
        <w:rPr>
          <w:rFonts w:ascii="宋体" w:hAnsi="宋体" w:cs="宋体" w:hint="eastAsia"/>
          <w:color w:val="393939"/>
          <w:kern w:val="0"/>
          <w:sz w:val="24"/>
          <w:u w:val="single"/>
        </w:rPr>
        <w:t>（全称并加盖单位公章)</w:t>
      </w:r>
    </w:p>
    <w:p w14:paraId="15AF74DC" w14:textId="77777777" w:rsidR="002B7774" w:rsidRDefault="00A81B9F">
      <w:pPr>
        <w:widowControl/>
        <w:shd w:val="clear" w:color="auto" w:fill="FFFFFF"/>
        <w:spacing w:line="500" w:lineRule="exact"/>
        <w:jc w:val="left"/>
        <w:rPr>
          <w:rFonts w:ascii="宋体" w:hAnsi="宋体" w:cs="宋体"/>
          <w:color w:val="393939"/>
          <w:kern w:val="0"/>
          <w:sz w:val="24"/>
          <w:u w:val="single"/>
        </w:rPr>
      </w:pPr>
      <w:r>
        <w:rPr>
          <w:rFonts w:ascii="宋体" w:hAnsi="宋体" w:cs="宋体" w:hint="eastAsia"/>
          <w:color w:val="393939"/>
          <w:kern w:val="0"/>
          <w:sz w:val="24"/>
        </w:rPr>
        <w:t>投标人代表签字：</w:t>
      </w:r>
      <w:r>
        <w:rPr>
          <w:rFonts w:ascii="宋体" w:hAnsi="宋体" w:cs="宋体" w:hint="eastAsia"/>
          <w:color w:val="393939"/>
          <w:kern w:val="0"/>
          <w:sz w:val="24"/>
          <w:u w:val="single"/>
        </w:rPr>
        <w:t>                   </w:t>
      </w:r>
    </w:p>
    <w:p w14:paraId="0722D672" w14:textId="77777777" w:rsidR="002B7774" w:rsidRDefault="00A81B9F">
      <w:pPr>
        <w:widowControl/>
        <w:shd w:val="clear" w:color="auto" w:fill="FFFFFF"/>
        <w:spacing w:line="500" w:lineRule="exact"/>
        <w:jc w:val="left"/>
        <w:rPr>
          <w:rFonts w:ascii="宋体" w:hAnsi="宋体" w:cs="宋体"/>
          <w:color w:val="393939"/>
          <w:kern w:val="0"/>
          <w:sz w:val="24"/>
        </w:rPr>
      </w:pPr>
      <w:r>
        <w:rPr>
          <w:rFonts w:ascii="宋体" w:hAnsi="宋体" w:cs="宋体" w:hint="eastAsia"/>
          <w:color w:val="393939"/>
          <w:kern w:val="0"/>
          <w:sz w:val="24"/>
        </w:rPr>
        <w:t>日期：</w:t>
      </w:r>
      <w:r>
        <w:rPr>
          <w:rFonts w:ascii="宋体" w:hAnsi="宋体" w:cs="宋体" w:hint="eastAsia"/>
          <w:color w:val="393939"/>
          <w:kern w:val="0"/>
          <w:sz w:val="24"/>
          <w:u w:val="single"/>
        </w:rPr>
        <w:t>    </w:t>
      </w:r>
      <w:r>
        <w:rPr>
          <w:rFonts w:ascii="宋体" w:hAnsi="宋体" w:cs="宋体" w:hint="eastAsia"/>
          <w:color w:val="393939"/>
          <w:kern w:val="0"/>
          <w:sz w:val="24"/>
        </w:rPr>
        <w:t>年</w:t>
      </w:r>
      <w:r>
        <w:rPr>
          <w:rFonts w:ascii="宋体" w:hAnsi="宋体" w:cs="宋体" w:hint="eastAsia"/>
          <w:color w:val="393939"/>
          <w:kern w:val="0"/>
          <w:sz w:val="24"/>
          <w:u w:val="single"/>
        </w:rPr>
        <w:t>   </w:t>
      </w:r>
      <w:r>
        <w:rPr>
          <w:rFonts w:ascii="宋体" w:hAnsi="宋体" w:cs="宋体" w:hint="eastAsia"/>
          <w:color w:val="393939"/>
          <w:kern w:val="0"/>
          <w:sz w:val="24"/>
        </w:rPr>
        <w:t>月</w:t>
      </w:r>
      <w:r>
        <w:rPr>
          <w:rFonts w:ascii="宋体" w:hAnsi="宋体" w:cs="宋体" w:hint="eastAsia"/>
          <w:color w:val="393939"/>
          <w:kern w:val="0"/>
          <w:sz w:val="24"/>
          <w:u w:val="single"/>
        </w:rPr>
        <w:t>   </w:t>
      </w:r>
      <w:r>
        <w:rPr>
          <w:rFonts w:ascii="宋体" w:hAnsi="宋体" w:cs="宋体" w:hint="eastAsia"/>
          <w:color w:val="393939"/>
          <w:kern w:val="0"/>
          <w:sz w:val="24"/>
        </w:rPr>
        <w:t>日</w:t>
      </w:r>
    </w:p>
    <w:p w14:paraId="5E898191" w14:textId="77777777" w:rsidR="002B7774" w:rsidRDefault="00A81B9F">
      <w:pPr>
        <w:widowControl/>
        <w:jc w:val="center"/>
        <w:rPr>
          <w:rFonts w:ascii="宋体" w:hAnsi="宋体"/>
          <w:b/>
          <w:sz w:val="36"/>
          <w:szCs w:val="36"/>
        </w:rPr>
      </w:pPr>
      <w:r>
        <w:rPr>
          <w:rFonts w:ascii="宋体" w:hAnsi="宋体"/>
          <w:b/>
          <w:sz w:val="36"/>
          <w:szCs w:val="36"/>
        </w:rPr>
        <w:br w:type="page"/>
      </w:r>
      <w:bookmarkStart w:id="347" w:name="_Toc60749156"/>
    </w:p>
    <w:p w14:paraId="5C3C93AE" w14:textId="77777777" w:rsidR="002B7774" w:rsidRDefault="00A81B9F">
      <w:pPr>
        <w:widowControl/>
        <w:jc w:val="right"/>
        <w:rPr>
          <w:rFonts w:ascii="宋体" w:hAnsi="宋体"/>
          <w:b/>
          <w:sz w:val="36"/>
          <w:szCs w:val="36"/>
        </w:rPr>
      </w:pPr>
      <w:r>
        <w:rPr>
          <w:rFonts w:ascii="宋体" w:hAnsi="宋体" w:hint="eastAsia"/>
          <w:szCs w:val="21"/>
        </w:rPr>
        <w:lastRenderedPageBreak/>
        <w:t>附件3-8</w:t>
      </w:r>
    </w:p>
    <w:p w14:paraId="1AFA6BA8" w14:textId="77777777" w:rsidR="002B7774" w:rsidRDefault="00A81B9F">
      <w:pPr>
        <w:widowControl/>
        <w:jc w:val="center"/>
        <w:rPr>
          <w:rFonts w:ascii="宋体" w:hAnsi="宋体"/>
          <w:b/>
          <w:sz w:val="36"/>
          <w:szCs w:val="36"/>
        </w:rPr>
      </w:pPr>
      <w:r>
        <w:rPr>
          <w:rFonts w:ascii="宋体" w:hAnsi="宋体" w:hint="eastAsia"/>
          <w:b/>
          <w:sz w:val="36"/>
          <w:szCs w:val="36"/>
        </w:rPr>
        <w:t>残疾人福利性单位产品统计表</w:t>
      </w:r>
      <w:bookmarkEnd w:id="347"/>
    </w:p>
    <w:p w14:paraId="1400BFA9" w14:textId="77777777" w:rsidR="002B7774" w:rsidRDefault="00A81B9F">
      <w:pPr>
        <w:widowControl/>
        <w:shd w:val="clear" w:color="auto" w:fill="FFFFFF"/>
        <w:spacing w:after="150" w:line="500" w:lineRule="exact"/>
        <w:jc w:val="left"/>
        <w:rPr>
          <w:rFonts w:ascii="宋体" w:hAnsi="宋体" w:cs="宋体"/>
          <w:color w:val="393939"/>
          <w:kern w:val="0"/>
          <w:sz w:val="24"/>
        </w:rPr>
      </w:pPr>
      <w:r>
        <w:rPr>
          <w:rFonts w:ascii="宋体" w:hAnsi="宋体" w:cs="宋体" w:hint="eastAsia"/>
          <w:color w:val="393939"/>
          <w:kern w:val="0"/>
          <w:sz w:val="24"/>
        </w:rPr>
        <w:t>招标编号：</w:t>
      </w:r>
      <w:r>
        <w:rPr>
          <w:rFonts w:ascii="宋体" w:hAnsi="宋体" w:cs="宋体" w:hint="eastAsia"/>
          <w:color w:val="393939"/>
          <w:kern w:val="0"/>
          <w:sz w:val="24"/>
          <w:u w:val="single"/>
        </w:rPr>
        <w:t xml:space="preserve">            </w:t>
      </w:r>
      <w:r>
        <w:rPr>
          <w:rFonts w:ascii="宋体" w:hAnsi="宋体" w:cs="宋体" w:hint="eastAsia"/>
          <w:color w:val="393939"/>
          <w:kern w:val="0"/>
          <w:sz w:val="24"/>
        </w:rPr>
        <w:t xml:space="preserve">                   货币及单位：人民币元</w:t>
      </w:r>
    </w:p>
    <w:tbl>
      <w:tblPr>
        <w:tblW w:w="9463" w:type="dxa"/>
        <w:jc w:val="center"/>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1215"/>
        <w:gridCol w:w="1215"/>
        <w:gridCol w:w="1080"/>
        <w:gridCol w:w="990"/>
        <w:gridCol w:w="705"/>
        <w:gridCol w:w="990"/>
        <w:gridCol w:w="1423"/>
        <w:gridCol w:w="1845"/>
      </w:tblGrid>
      <w:tr w:rsidR="002B7774" w14:paraId="468D299F" w14:textId="77777777">
        <w:trPr>
          <w:jc w:val="center"/>
        </w:trPr>
        <w:tc>
          <w:tcPr>
            <w:tcW w:w="1215" w:type="dxa"/>
            <w:tcBorders>
              <w:top w:val="outset" w:sz="6" w:space="0" w:color="auto"/>
              <w:left w:val="outset" w:sz="6"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7BC56FA3" w14:textId="77777777" w:rsidR="002B7774" w:rsidRDefault="002B7774">
            <w:pPr>
              <w:widowControl/>
              <w:jc w:val="left"/>
              <w:rPr>
                <w:rFonts w:ascii="Times New Roman" w:hAnsi="Times New Roman"/>
                <w:kern w:val="0"/>
                <w:sz w:val="20"/>
                <w:szCs w:val="20"/>
              </w:rPr>
            </w:pPr>
          </w:p>
        </w:tc>
        <w:tc>
          <w:tcPr>
            <w:tcW w:w="8248" w:type="dxa"/>
            <w:gridSpan w:val="7"/>
            <w:tcBorders>
              <w:top w:val="outset" w:sz="6"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6058B7B9" w14:textId="77777777" w:rsidR="002B7774" w:rsidRDefault="00A81B9F">
            <w:pPr>
              <w:widowControl/>
              <w:spacing w:after="150" w:line="500" w:lineRule="exact"/>
              <w:jc w:val="center"/>
              <w:rPr>
                <w:rFonts w:ascii="宋体" w:hAnsi="宋体" w:cs="宋体"/>
                <w:color w:val="393939"/>
                <w:kern w:val="0"/>
                <w:sz w:val="24"/>
              </w:rPr>
            </w:pPr>
            <w:r>
              <w:rPr>
                <w:rFonts w:ascii="宋体" w:hAnsi="宋体" w:cs="宋体" w:hint="eastAsia"/>
                <w:color w:val="393939"/>
                <w:kern w:val="0"/>
                <w:sz w:val="24"/>
              </w:rPr>
              <w:t>合同包内属于残疾人福利性单位制造的货物的情况</w:t>
            </w:r>
          </w:p>
        </w:tc>
      </w:tr>
      <w:tr w:rsidR="002B7774" w14:paraId="6DCE0B69" w14:textId="77777777">
        <w:trPr>
          <w:jc w:val="center"/>
        </w:trPr>
        <w:tc>
          <w:tcPr>
            <w:tcW w:w="1215" w:type="dxa"/>
            <w:tcBorders>
              <w:top w:val="single" w:sz="0" w:space="0" w:color="auto"/>
              <w:left w:val="outset" w:sz="6"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30828471" w14:textId="77777777" w:rsidR="002B7774" w:rsidRDefault="00A81B9F">
            <w:pPr>
              <w:widowControl/>
              <w:spacing w:after="150"/>
              <w:jc w:val="center"/>
              <w:rPr>
                <w:rFonts w:ascii="宋体" w:hAnsi="宋体" w:cs="宋体"/>
                <w:color w:val="393939"/>
                <w:kern w:val="0"/>
                <w:sz w:val="24"/>
              </w:rPr>
            </w:pPr>
            <w:r>
              <w:rPr>
                <w:rFonts w:ascii="宋体" w:hAnsi="宋体" w:cs="宋体" w:hint="eastAsia"/>
                <w:color w:val="393939"/>
                <w:kern w:val="0"/>
                <w:sz w:val="24"/>
              </w:rPr>
              <w:t>合同包</w:t>
            </w:r>
          </w:p>
        </w:tc>
        <w:tc>
          <w:tcPr>
            <w:tcW w:w="1215" w:type="dxa"/>
            <w:tcBorders>
              <w:top w:val="single" w:sz="0"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1A1FA810" w14:textId="77777777" w:rsidR="002B7774" w:rsidRDefault="00A81B9F">
            <w:pPr>
              <w:widowControl/>
              <w:spacing w:after="150"/>
              <w:jc w:val="center"/>
              <w:rPr>
                <w:rFonts w:ascii="宋体" w:hAnsi="宋体" w:cs="宋体"/>
                <w:color w:val="393939"/>
                <w:kern w:val="0"/>
                <w:sz w:val="24"/>
              </w:rPr>
            </w:pPr>
            <w:r>
              <w:rPr>
                <w:rFonts w:ascii="宋体" w:hAnsi="宋体" w:cs="宋体" w:hint="eastAsia"/>
                <w:color w:val="393939"/>
                <w:kern w:val="0"/>
                <w:sz w:val="24"/>
              </w:rPr>
              <w:t>品目号</w:t>
            </w:r>
          </w:p>
        </w:tc>
        <w:tc>
          <w:tcPr>
            <w:tcW w:w="1080" w:type="dxa"/>
            <w:tcBorders>
              <w:top w:val="outset" w:sz="6"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4B7F2C74" w14:textId="77777777" w:rsidR="002B7774" w:rsidRDefault="00A81B9F">
            <w:pPr>
              <w:widowControl/>
              <w:spacing w:after="150"/>
              <w:jc w:val="center"/>
              <w:rPr>
                <w:rFonts w:ascii="宋体" w:hAnsi="宋体" w:cs="宋体"/>
                <w:color w:val="393939"/>
                <w:kern w:val="0"/>
                <w:sz w:val="24"/>
              </w:rPr>
            </w:pPr>
            <w:r>
              <w:rPr>
                <w:rFonts w:ascii="宋体" w:hAnsi="宋体" w:cs="宋体" w:hint="eastAsia"/>
                <w:color w:val="393939"/>
                <w:kern w:val="0"/>
                <w:sz w:val="24"/>
              </w:rPr>
              <w:t>采购标的</w:t>
            </w:r>
          </w:p>
        </w:tc>
        <w:tc>
          <w:tcPr>
            <w:tcW w:w="990" w:type="dxa"/>
            <w:tcBorders>
              <w:top w:val="outset" w:sz="6"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68D93248" w14:textId="77777777" w:rsidR="002B7774" w:rsidRDefault="00A81B9F">
            <w:pPr>
              <w:widowControl/>
              <w:spacing w:after="150"/>
              <w:jc w:val="center"/>
              <w:rPr>
                <w:rFonts w:ascii="宋体" w:hAnsi="宋体" w:cs="宋体"/>
                <w:color w:val="393939"/>
                <w:kern w:val="0"/>
                <w:sz w:val="24"/>
              </w:rPr>
            </w:pPr>
            <w:r>
              <w:rPr>
                <w:rFonts w:ascii="宋体" w:hAnsi="宋体" w:cs="宋体" w:hint="eastAsia"/>
                <w:color w:val="393939"/>
                <w:kern w:val="0"/>
                <w:sz w:val="24"/>
              </w:rPr>
              <w:t>单价</w:t>
            </w:r>
          </w:p>
          <w:p w14:paraId="6F6AF3AE" w14:textId="77777777" w:rsidR="002B7774" w:rsidRDefault="00A81B9F">
            <w:pPr>
              <w:widowControl/>
              <w:spacing w:after="150"/>
              <w:jc w:val="center"/>
              <w:rPr>
                <w:rFonts w:ascii="宋体" w:hAnsi="宋体" w:cs="宋体"/>
                <w:color w:val="393939"/>
                <w:kern w:val="0"/>
                <w:sz w:val="24"/>
              </w:rPr>
            </w:pPr>
            <w:r>
              <w:rPr>
                <w:rFonts w:ascii="宋体" w:hAnsi="宋体" w:cs="宋体" w:hint="eastAsia"/>
                <w:color w:val="393939"/>
                <w:kern w:val="0"/>
                <w:sz w:val="24"/>
              </w:rPr>
              <w:t>(现场)</w:t>
            </w:r>
          </w:p>
        </w:tc>
        <w:tc>
          <w:tcPr>
            <w:tcW w:w="705" w:type="dxa"/>
            <w:tcBorders>
              <w:top w:val="outset" w:sz="6"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75136041" w14:textId="77777777" w:rsidR="002B7774" w:rsidRDefault="00A81B9F">
            <w:pPr>
              <w:widowControl/>
              <w:spacing w:after="150"/>
              <w:jc w:val="center"/>
              <w:rPr>
                <w:rFonts w:ascii="宋体" w:hAnsi="宋体" w:cs="宋体"/>
                <w:color w:val="393939"/>
                <w:kern w:val="0"/>
                <w:sz w:val="24"/>
              </w:rPr>
            </w:pPr>
            <w:r>
              <w:rPr>
                <w:rFonts w:ascii="宋体" w:hAnsi="宋体" w:cs="宋体" w:hint="eastAsia"/>
                <w:color w:val="393939"/>
                <w:kern w:val="0"/>
                <w:sz w:val="24"/>
              </w:rPr>
              <w:t>数量</w:t>
            </w:r>
          </w:p>
        </w:tc>
        <w:tc>
          <w:tcPr>
            <w:tcW w:w="990" w:type="dxa"/>
            <w:tcBorders>
              <w:top w:val="outset" w:sz="6"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03609C2C" w14:textId="77777777" w:rsidR="002B7774" w:rsidRDefault="00A81B9F">
            <w:pPr>
              <w:widowControl/>
              <w:spacing w:after="150"/>
              <w:jc w:val="center"/>
              <w:rPr>
                <w:rFonts w:ascii="宋体" w:hAnsi="宋体" w:cs="宋体"/>
                <w:color w:val="393939"/>
                <w:kern w:val="0"/>
                <w:sz w:val="24"/>
              </w:rPr>
            </w:pPr>
            <w:r>
              <w:rPr>
                <w:rFonts w:ascii="宋体" w:hAnsi="宋体" w:cs="宋体" w:hint="eastAsia"/>
                <w:color w:val="393939"/>
                <w:kern w:val="0"/>
                <w:sz w:val="24"/>
              </w:rPr>
              <w:t>总价</w:t>
            </w:r>
          </w:p>
          <w:p w14:paraId="2C53EF85" w14:textId="77777777" w:rsidR="002B7774" w:rsidRDefault="00A81B9F">
            <w:pPr>
              <w:widowControl/>
              <w:spacing w:after="150"/>
              <w:jc w:val="center"/>
              <w:rPr>
                <w:rFonts w:ascii="宋体" w:hAnsi="宋体" w:cs="宋体"/>
                <w:color w:val="393939"/>
                <w:kern w:val="0"/>
                <w:sz w:val="24"/>
              </w:rPr>
            </w:pPr>
            <w:r>
              <w:rPr>
                <w:rFonts w:ascii="宋体" w:hAnsi="宋体" w:cs="宋体" w:hint="eastAsia"/>
                <w:color w:val="393939"/>
                <w:kern w:val="0"/>
                <w:sz w:val="24"/>
              </w:rPr>
              <w:t>(现场)</w:t>
            </w:r>
          </w:p>
        </w:tc>
        <w:tc>
          <w:tcPr>
            <w:tcW w:w="1423" w:type="dxa"/>
            <w:tcBorders>
              <w:top w:val="outset" w:sz="6"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2B188940" w14:textId="77777777" w:rsidR="002B7774" w:rsidRDefault="00A81B9F">
            <w:pPr>
              <w:widowControl/>
              <w:spacing w:after="150"/>
              <w:jc w:val="center"/>
              <w:rPr>
                <w:rFonts w:ascii="宋体" w:hAnsi="宋体" w:cs="宋体"/>
                <w:color w:val="393939"/>
                <w:kern w:val="0"/>
                <w:sz w:val="24"/>
              </w:rPr>
            </w:pPr>
            <w:r>
              <w:rPr>
                <w:rFonts w:ascii="宋体" w:hAnsi="宋体" w:cs="宋体" w:hint="eastAsia"/>
                <w:color w:val="393939"/>
                <w:kern w:val="0"/>
                <w:sz w:val="24"/>
              </w:rPr>
              <w:t>制造厂商</w:t>
            </w:r>
          </w:p>
        </w:tc>
        <w:tc>
          <w:tcPr>
            <w:tcW w:w="1845" w:type="dxa"/>
            <w:tcBorders>
              <w:top w:val="outset" w:sz="6"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67561E1C" w14:textId="77777777" w:rsidR="002B7774" w:rsidRDefault="00A81B9F">
            <w:pPr>
              <w:widowControl/>
              <w:spacing w:after="150"/>
              <w:jc w:val="center"/>
              <w:rPr>
                <w:rFonts w:ascii="宋体" w:hAnsi="宋体" w:cs="宋体"/>
                <w:color w:val="393939"/>
                <w:kern w:val="0"/>
                <w:sz w:val="24"/>
              </w:rPr>
            </w:pPr>
            <w:r>
              <w:rPr>
                <w:rFonts w:ascii="宋体" w:hAnsi="宋体" w:cs="宋体" w:hint="eastAsia"/>
                <w:color w:val="393939"/>
                <w:kern w:val="0"/>
                <w:sz w:val="24"/>
              </w:rPr>
              <w:t>制造厂商企业类型</w:t>
            </w:r>
          </w:p>
        </w:tc>
      </w:tr>
      <w:tr w:rsidR="002B7774" w14:paraId="6DDFBA3A" w14:textId="77777777">
        <w:trPr>
          <w:jc w:val="center"/>
        </w:trPr>
        <w:tc>
          <w:tcPr>
            <w:tcW w:w="1215" w:type="dxa"/>
            <w:vMerge w:val="restart"/>
            <w:tcBorders>
              <w:top w:val="single" w:sz="0" w:space="0" w:color="auto"/>
              <w:left w:val="outset" w:sz="6"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1498A2EC" w14:textId="77777777" w:rsidR="002B7774" w:rsidRDefault="00A81B9F">
            <w:pPr>
              <w:widowControl/>
              <w:spacing w:after="150" w:line="500" w:lineRule="exact"/>
              <w:jc w:val="center"/>
              <w:rPr>
                <w:rFonts w:ascii="宋体" w:hAnsi="宋体" w:cs="宋体"/>
                <w:color w:val="393939"/>
                <w:kern w:val="0"/>
                <w:sz w:val="24"/>
              </w:rPr>
            </w:pPr>
            <w:r>
              <w:rPr>
                <w:rFonts w:ascii="宋体" w:hAnsi="宋体" w:cs="宋体" w:hint="eastAsia"/>
                <w:color w:val="393939"/>
                <w:kern w:val="0"/>
                <w:sz w:val="24"/>
              </w:rPr>
              <w:t>*</w:t>
            </w:r>
          </w:p>
        </w:tc>
        <w:tc>
          <w:tcPr>
            <w:tcW w:w="1215" w:type="dxa"/>
            <w:tcBorders>
              <w:top w:val="single" w:sz="0"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3EAF013D" w14:textId="77777777" w:rsidR="002B7774" w:rsidRDefault="00A81B9F">
            <w:pPr>
              <w:widowControl/>
              <w:spacing w:after="150" w:line="500" w:lineRule="exact"/>
              <w:jc w:val="center"/>
              <w:rPr>
                <w:rFonts w:ascii="宋体" w:hAnsi="宋体" w:cs="宋体"/>
                <w:color w:val="393939"/>
                <w:kern w:val="0"/>
                <w:sz w:val="24"/>
              </w:rPr>
            </w:pPr>
            <w:r>
              <w:rPr>
                <w:rFonts w:ascii="宋体" w:hAnsi="宋体" w:cs="宋体" w:hint="eastAsia"/>
                <w:color w:val="393939"/>
                <w:kern w:val="0"/>
                <w:sz w:val="24"/>
              </w:rPr>
              <w:t>*-1</w:t>
            </w:r>
          </w:p>
        </w:tc>
        <w:tc>
          <w:tcPr>
            <w:tcW w:w="1080" w:type="dxa"/>
            <w:tcBorders>
              <w:top w:val="single" w:sz="0"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5ACF6244" w14:textId="77777777" w:rsidR="002B7774" w:rsidRDefault="002B7774">
            <w:pPr>
              <w:widowControl/>
              <w:jc w:val="left"/>
              <w:rPr>
                <w:rFonts w:ascii="Times New Roman" w:hAnsi="Times New Roman"/>
                <w:kern w:val="0"/>
                <w:sz w:val="20"/>
                <w:szCs w:val="20"/>
              </w:rPr>
            </w:pPr>
          </w:p>
        </w:tc>
        <w:tc>
          <w:tcPr>
            <w:tcW w:w="990" w:type="dxa"/>
            <w:tcBorders>
              <w:top w:val="single" w:sz="0"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60F9B420" w14:textId="77777777" w:rsidR="002B7774" w:rsidRDefault="002B7774">
            <w:pPr>
              <w:widowControl/>
              <w:jc w:val="left"/>
              <w:rPr>
                <w:rFonts w:ascii="Times New Roman" w:hAnsi="Times New Roman"/>
                <w:kern w:val="0"/>
                <w:sz w:val="20"/>
                <w:szCs w:val="20"/>
              </w:rPr>
            </w:pPr>
          </w:p>
        </w:tc>
        <w:tc>
          <w:tcPr>
            <w:tcW w:w="705" w:type="dxa"/>
            <w:tcBorders>
              <w:top w:val="single" w:sz="0"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66801F44" w14:textId="77777777" w:rsidR="002B7774" w:rsidRDefault="002B7774">
            <w:pPr>
              <w:widowControl/>
              <w:jc w:val="left"/>
              <w:rPr>
                <w:rFonts w:ascii="Times New Roman" w:hAnsi="Times New Roman"/>
                <w:kern w:val="0"/>
                <w:sz w:val="20"/>
                <w:szCs w:val="20"/>
              </w:rPr>
            </w:pPr>
          </w:p>
        </w:tc>
        <w:tc>
          <w:tcPr>
            <w:tcW w:w="990" w:type="dxa"/>
            <w:tcBorders>
              <w:top w:val="single" w:sz="0"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5C3C6644" w14:textId="77777777" w:rsidR="002B7774" w:rsidRDefault="002B7774">
            <w:pPr>
              <w:widowControl/>
              <w:jc w:val="left"/>
              <w:rPr>
                <w:rFonts w:ascii="Times New Roman" w:hAnsi="Times New Roman"/>
                <w:kern w:val="0"/>
                <w:sz w:val="20"/>
                <w:szCs w:val="20"/>
              </w:rPr>
            </w:pPr>
          </w:p>
        </w:tc>
        <w:tc>
          <w:tcPr>
            <w:tcW w:w="1423" w:type="dxa"/>
            <w:tcBorders>
              <w:top w:val="single" w:sz="0"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142C347E" w14:textId="77777777" w:rsidR="002B7774" w:rsidRDefault="002B7774">
            <w:pPr>
              <w:widowControl/>
              <w:jc w:val="left"/>
              <w:rPr>
                <w:rFonts w:ascii="Times New Roman" w:hAnsi="Times New Roman"/>
                <w:kern w:val="0"/>
                <w:sz w:val="20"/>
                <w:szCs w:val="20"/>
              </w:rPr>
            </w:pPr>
          </w:p>
        </w:tc>
        <w:tc>
          <w:tcPr>
            <w:tcW w:w="1845" w:type="dxa"/>
            <w:tcBorders>
              <w:top w:val="single" w:sz="0"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7EE68DED" w14:textId="77777777" w:rsidR="002B7774" w:rsidRDefault="002B7774">
            <w:pPr>
              <w:widowControl/>
              <w:jc w:val="left"/>
              <w:rPr>
                <w:rFonts w:ascii="Times New Roman" w:hAnsi="Times New Roman"/>
                <w:kern w:val="0"/>
                <w:sz w:val="20"/>
                <w:szCs w:val="20"/>
              </w:rPr>
            </w:pPr>
          </w:p>
        </w:tc>
      </w:tr>
      <w:tr w:rsidR="002B7774" w14:paraId="2B68344D" w14:textId="77777777">
        <w:trPr>
          <w:jc w:val="center"/>
        </w:trPr>
        <w:tc>
          <w:tcPr>
            <w:tcW w:w="0" w:type="auto"/>
            <w:vMerge/>
            <w:tcBorders>
              <w:top w:val="single" w:sz="0" w:space="0" w:color="auto"/>
              <w:left w:val="outset" w:sz="6" w:space="0" w:color="auto"/>
              <w:bottom w:val="outset" w:sz="6" w:space="0" w:color="auto"/>
              <w:right w:val="outset" w:sz="6" w:space="0" w:color="auto"/>
            </w:tcBorders>
            <w:shd w:val="clear" w:color="auto" w:fill="FFFFFF"/>
            <w:vAlign w:val="center"/>
          </w:tcPr>
          <w:p w14:paraId="3AF82A19" w14:textId="77777777" w:rsidR="002B7774" w:rsidRDefault="002B7774">
            <w:pPr>
              <w:widowControl/>
              <w:jc w:val="left"/>
              <w:rPr>
                <w:rFonts w:ascii="宋体" w:hAnsi="宋体" w:cs="宋体"/>
                <w:color w:val="393939"/>
                <w:kern w:val="0"/>
                <w:sz w:val="24"/>
              </w:rPr>
            </w:pPr>
          </w:p>
        </w:tc>
        <w:tc>
          <w:tcPr>
            <w:tcW w:w="1215" w:type="dxa"/>
            <w:tcBorders>
              <w:top w:val="single" w:sz="0"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5D73D1A1" w14:textId="77777777" w:rsidR="002B7774" w:rsidRDefault="00A81B9F">
            <w:pPr>
              <w:widowControl/>
              <w:spacing w:after="150" w:line="500" w:lineRule="exact"/>
              <w:jc w:val="center"/>
              <w:rPr>
                <w:rFonts w:ascii="宋体" w:hAnsi="宋体" w:cs="宋体"/>
                <w:color w:val="393939"/>
                <w:kern w:val="0"/>
                <w:sz w:val="24"/>
              </w:rPr>
            </w:pPr>
            <w:r>
              <w:rPr>
                <w:rFonts w:ascii="宋体" w:hAnsi="宋体" w:cs="Calibri" w:hint="eastAsia"/>
                <w:color w:val="393939"/>
                <w:kern w:val="0"/>
                <w:sz w:val="24"/>
              </w:rPr>
              <w:t>…</w:t>
            </w:r>
          </w:p>
        </w:tc>
        <w:tc>
          <w:tcPr>
            <w:tcW w:w="1080" w:type="dxa"/>
            <w:tcBorders>
              <w:top w:val="single" w:sz="0"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3F3DF171" w14:textId="77777777" w:rsidR="002B7774" w:rsidRDefault="002B7774">
            <w:pPr>
              <w:widowControl/>
              <w:jc w:val="left"/>
              <w:rPr>
                <w:rFonts w:ascii="Times New Roman" w:hAnsi="Times New Roman"/>
                <w:kern w:val="0"/>
                <w:sz w:val="20"/>
                <w:szCs w:val="20"/>
              </w:rPr>
            </w:pPr>
          </w:p>
        </w:tc>
        <w:tc>
          <w:tcPr>
            <w:tcW w:w="990" w:type="dxa"/>
            <w:tcBorders>
              <w:top w:val="single" w:sz="0"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466461BA" w14:textId="77777777" w:rsidR="002B7774" w:rsidRDefault="002B7774">
            <w:pPr>
              <w:widowControl/>
              <w:jc w:val="left"/>
              <w:rPr>
                <w:rFonts w:ascii="Times New Roman" w:hAnsi="Times New Roman"/>
                <w:kern w:val="0"/>
                <w:sz w:val="20"/>
                <w:szCs w:val="20"/>
              </w:rPr>
            </w:pPr>
          </w:p>
        </w:tc>
        <w:tc>
          <w:tcPr>
            <w:tcW w:w="705" w:type="dxa"/>
            <w:tcBorders>
              <w:top w:val="single" w:sz="0"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14060912" w14:textId="77777777" w:rsidR="002B7774" w:rsidRDefault="002B7774">
            <w:pPr>
              <w:widowControl/>
              <w:jc w:val="left"/>
              <w:rPr>
                <w:rFonts w:ascii="Times New Roman" w:hAnsi="Times New Roman"/>
                <w:kern w:val="0"/>
                <w:sz w:val="20"/>
                <w:szCs w:val="20"/>
              </w:rPr>
            </w:pPr>
          </w:p>
        </w:tc>
        <w:tc>
          <w:tcPr>
            <w:tcW w:w="990" w:type="dxa"/>
            <w:tcBorders>
              <w:top w:val="single" w:sz="0"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4696AB9D" w14:textId="77777777" w:rsidR="002B7774" w:rsidRDefault="002B7774">
            <w:pPr>
              <w:widowControl/>
              <w:jc w:val="left"/>
              <w:rPr>
                <w:rFonts w:ascii="Times New Roman" w:hAnsi="Times New Roman"/>
                <w:kern w:val="0"/>
                <w:sz w:val="20"/>
                <w:szCs w:val="20"/>
              </w:rPr>
            </w:pPr>
          </w:p>
        </w:tc>
        <w:tc>
          <w:tcPr>
            <w:tcW w:w="1423" w:type="dxa"/>
            <w:tcBorders>
              <w:top w:val="single" w:sz="0"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1D428918" w14:textId="77777777" w:rsidR="002B7774" w:rsidRDefault="002B7774">
            <w:pPr>
              <w:widowControl/>
              <w:jc w:val="left"/>
              <w:rPr>
                <w:rFonts w:ascii="Times New Roman" w:hAnsi="Times New Roman"/>
                <w:kern w:val="0"/>
                <w:sz w:val="20"/>
                <w:szCs w:val="20"/>
              </w:rPr>
            </w:pPr>
          </w:p>
        </w:tc>
        <w:tc>
          <w:tcPr>
            <w:tcW w:w="1845" w:type="dxa"/>
            <w:tcBorders>
              <w:top w:val="single" w:sz="0"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1C921624" w14:textId="77777777" w:rsidR="002B7774" w:rsidRDefault="002B7774">
            <w:pPr>
              <w:widowControl/>
              <w:jc w:val="left"/>
              <w:rPr>
                <w:rFonts w:ascii="Times New Roman" w:hAnsi="Times New Roman"/>
                <w:kern w:val="0"/>
                <w:sz w:val="20"/>
                <w:szCs w:val="20"/>
              </w:rPr>
            </w:pPr>
          </w:p>
        </w:tc>
      </w:tr>
      <w:tr w:rsidR="002B7774" w14:paraId="5D36FCDF" w14:textId="77777777">
        <w:trPr>
          <w:jc w:val="center"/>
        </w:trPr>
        <w:tc>
          <w:tcPr>
            <w:tcW w:w="1215" w:type="dxa"/>
            <w:tcBorders>
              <w:top w:val="single" w:sz="0" w:space="0" w:color="auto"/>
              <w:left w:val="outset" w:sz="6" w:space="0" w:color="auto"/>
              <w:bottom w:val="outset" w:sz="6" w:space="0" w:color="auto"/>
              <w:right w:val="outset" w:sz="6" w:space="0" w:color="auto"/>
            </w:tcBorders>
            <w:shd w:val="clear" w:color="auto" w:fill="FFFFFF"/>
            <w:tcMar>
              <w:top w:w="0" w:type="dxa"/>
              <w:left w:w="105" w:type="dxa"/>
              <w:bottom w:w="0" w:type="dxa"/>
              <w:right w:w="105" w:type="dxa"/>
            </w:tcMar>
            <w:vAlign w:val="center"/>
          </w:tcPr>
          <w:p w14:paraId="57AB43EA" w14:textId="77777777" w:rsidR="002B7774" w:rsidRDefault="00A81B9F">
            <w:pPr>
              <w:widowControl/>
              <w:spacing w:after="150" w:line="500" w:lineRule="exact"/>
              <w:jc w:val="center"/>
              <w:rPr>
                <w:rFonts w:ascii="宋体" w:hAnsi="宋体" w:cs="宋体"/>
                <w:color w:val="393939"/>
                <w:kern w:val="0"/>
                <w:sz w:val="24"/>
              </w:rPr>
            </w:pPr>
            <w:r>
              <w:rPr>
                <w:rFonts w:ascii="宋体" w:hAnsi="宋体" w:cs="宋体" w:hint="eastAsia"/>
                <w:color w:val="393939"/>
                <w:kern w:val="0"/>
                <w:sz w:val="24"/>
              </w:rPr>
              <w:t>备注</w:t>
            </w:r>
          </w:p>
        </w:tc>
        <w:tc>
          <w:tcPr>
            <w:tcW w:w="8248" w:type="dxa"/>
            <w:gridSpan w:val="7"/>
            <w:tcBorders>
              <w:top w:val="single" w:sz="0" w:space="0" w:color="auto"/>
              <w:left w:val="single" w:sz="0" w:space="0" w:color="auto"/>
              <w:bottom w:val="outset" w:sz="6" w:space="0" w:color="auto"/>
              <w:right w:val="outset" w:sz="6" w:space="0" w:color="auto"/>
            </w:tcBorders>
            <w:shd w:val="clear" w:color="auto" w:fill="FFFFFF"/>
            <w:tcMar>
              <w:top w:w="0" w:type="dxa"/>
              <w:left w:w="105" w:type="dxa"/>
              <w:bottom w:w="0" w:type="dxa"/>
              <w:right w:w="105" w:type="dxa"/>
            </w:tcMar>
          </w:tcPr>
          <w:p w14:paraId="60594EF5" w14:textId="77777777" w:rsidR="002B7774" w:rsidRDefault="00A81B9F">
            <w:pPr>
              <w:widowControl/>
              <w:spacing w:after="150" w:line="500" w:lineRule="exact"/>
              <w:jc w:val="left"/>
              <w:rPr>
                <w:rFonts w:ascii="宋体" w:hAnsi="宋体" w:cs="宋体"/>
                <w:color w:val="393939"/>
                <w:kern w:val="0"/>
                <w:sz w:val="24"/>
              </w:rPr>
            </w:pPr>
            <w:r>
              <w:rPr>
                <w:rFonts w:ascii="宋体" w:hAnsi="宋体" w:cs="宋体" w:hint="eastAsia"/>
                <w:color w:val="393939"/>
                <w:kern w:val="0"/>
                <w:sz w:val="24"/>
              </w:rPr>
              <w:t>合同包内属于残疾人福利性单位制造的货物的报价总金额：</w:t>
            </w:r>
            <w:r>
              <w:rPr>
                <w:rFonts w:ascii="宋体" w:hAnsi="宋体" w:cs="宋体" w:hint="eastAsia"/>
                <w:color w:val="393939"/>
                <w:kern w:val="0"/>
                <w:sz w:val="24"/>
                <w:u w:val="single"/>
              </w:rPr>
              <w:t>              </w:t>
            </w:r>
            <w:r>
              <w:rPr>
                <w:rFonts w:ascii="宋体" w:hAnsi="宋体" w:cs="宋体" w:hint="eastAsia"/>
                <w:color w:val="393939"/>
                <w:kern w:val="0"/>
                <w:sz w:val="24"/>
              </w:rPr>
              <w:t>。</w:t>
            </w:r>
          </w:p>
        </w:tc>
      </w:tr>
    </w:tbl>
    <w:p w14:paraId="218FD81F" w14:textId="77777777" w:rsidR="002B7774" w:rsidRDefault="00A81B9F">
      <w:pPr>
        <w:widowControl/>
        <w:shd w:val="clear" w:color="auto" w:fill="FFFFFF"/>
        <w:spacing w:after="150" w:line="500" w:lineRule="exact"/>
        <w:jc w:val="left"/>
        <w:rPr>
          <w:rFonts w:ascii="宋体" w:hAnsi="宋体" w:cs="宋体"/>
          <w:color w:val="393939"/>
          <w:kern w:val="0"/>
          <w:sz w:val="24"/>
        </w:rPr>
      </w:pPr>
      <w:r>
        <w:rPr>
          <w:rFonts w:ascii="宋体" w:hAnsi="宋体" w:cs="宋体" w:hint="eastAsia"/>
          <w:color w:val="393939"/>
          <w:kern w:val="0"/>
          <w:sz w:val="24"/>
        </w:rPr>
        <w:t>★注意：</w:t>
      </w:r>
    </w:p>
    <w:p w14:paraId="2662E053" w14:textId="77777777" w:rsidR="002B7774" w:rsidRDefault="00A81B9F">
      <w:pPr>
        <w:widowControl/>
        <w:shd w:val="clear" w:color="auto" w:fill="FFFFFF"/>
        <w:spacing w:after="150" w:line="500" w:lineRule="exact"/>
        <w:jc w:val="left"/>
        <w:rPr>
          <w:rFonts w:ascii="宋体" w:hAnsi="宋体" w:cs="宋体"/>
          <w:color w:val="393939"/>
          <w:kern w:val="0"/>
          <w:sz w:val="24"/>
        </w:rPr>
      </w:pPr>
      <w:r>
        <w:rPr>
          <w:rFonts w:ascii="宋体" w:hAnsi="宋体" w:cs="宋体" w:hint="eastAsia"/>
          <w:color w:val="393939"/>
          <w:kern w:val="0"/>
          <w:sz w:val="24"/>
        </w:rPr>
        <w:t>1、对残疾人福利性单位产品计算价格扣除时，只依据投标文件</w:t>
      </w:r>
      <w:r>
        <w:rPr>
          <w:rFonts w:ascii="宋体" w:hAnsi="宋体" w:cs="宋体" w:hint="eastAsia"/>
          <w:b/>
          <w:bCs/>
          <w:color w:val="393939"/>
          <w:kern w:val="0"/>
          <w:sz w:val="24"/>
        </w:rPr>
        <w:t>“残疾人福利性单位声明函”及“残疾人福利性单位产品统计表(价格扣除适用，若有)”。</w:t>
      </w:r>
    </w:p>
    <w:p w14:paraId="3A44996F" w14:textId="77777777" w:rsidR="002B7774" w:rsidRDefault="00A81B9F">
      <w:pPr>
        <w:widowControl/>
        <w:shd w:val="clear" w:color="auto" w:fill="FFFFFF"/>
        <w:spacing w:after="150" w:line="500" w:lineRule="exact"/>
        <w:jc w:val="left"/>
        <w:rPr>
          <w:rFonts w:ascii="宋体" w:hAnsi="宋体" w:cs="宋体"/>
          <w:color w:val="393939"/>
          <w:kern w:val="0"/>
          <w:sz w:val="24"/>
        </w:rPr>
      </w:pPr>
      <w:r>
        <w:rPr>
          <w:rFonts w:ascii="宋体" w:hAnsi="宋体" w:cs="宋体" w:hint="eastAsia"/>
          <w:color w:val="393939"/>
          <w:kern w:val="0"/>
          <w:sz w:val="24"/>
        </w:rPr>
        <w:t>2、本表以合同包为单位，不同</w:t>
      </w:r>
      <w:proofErr w:type="gramStart"/>
      <w:r>
        <w:rPr>
          <w:rFonts w:ascii="宋体" w:hAnsi="宋体" w:cs="宋体" w:hint="eastAsia"/>
          <w:color w:val="393939"/>
          <w:kern w:val="0"/>
          <w:sz w:val="24"/>
        </w:rPr>
        <w:t>合同包请分别</w:t>
      </w:r>
      <w:proofErr w:type="gramEnd"/>
      <w:r>
        <w:rPr>
          <w:rFonts w:ascii="宋体" w:hAnsi="宋体" w:cs="宋体" w:hint="eastAsia"/>
          <w:color w:val="393939"/>
          <w:kern w:val="0"/>
          <w:sz w:val="24"/>
        </w:rPr>
        <w:t>填写；同一</w:t>
      </w:r>
      <w:proofErr w:type="gramStart"/>
      <w:r>
        <w:rPr>
          <w:rFonts w:ascii="宋体" w:hAnsi="宋体" w:cs="宋体" w:hint="eastAsia"/>
          <w:color w:val="393939"/>
          <w:kern w:val="0"/>
          <w:sz w:val="24"/>
        </w:rPr>
        <w:t>合同包请按照</w:t>
      </w:r>
      <w:proofErr w:type="gramEnd"/>
      <w:r>
        <w:rPr>
          <w:rFonts w:ascii="宋体" w:hAnsi="宋体" w:cs="宋体" w:hint="eastAsia"/>
          <w:color w:val="393939"/>
          <w:kern w:val="0"/>
          <w:sz w:val="24"/>
        </w:rPr>
        <w:t>其品目号顺序分别填写。</w:t>
      </w:r>
    </w:p>
    <w:p w14:paraId="74BF0386" w14:textId="77777777" w:rsidR="002B7774" w:rsidRDefault="00A81B9F">
      <w:pPr>
        <w:widowControl/>
        <w:shd w:val="clear" w:color="auto" w:fill="FFFFFF"/>
        <w:spacing w:after="150" w:line="500" w:lineRule="exact"/>
        <w:jc w:val="left"/>
        <w:rPr>
          <w:rFonts w:ascii="宋体" w:hAnsi="宋体" w:cs="宋体"/>
          <w:color w:val="393939"/>
          <w:kern w:val="0"/>
          <w:sz w:val="24"/>
        </w:rPr>
      </w:pPr>
      <w:r>
        <w:rPr>
          <w:rFonts w:ascii="宋体" w:hAnsi="宋体" w:cs="宋体" w:hint="eastAsia"/>
          <w:color w:val="393939"/>
          <w:kern w:val="0"/>
          <w:sz w:val="24"/>
        </w:rPr>
        <w:t> </w:t>
      </w:r>
    </w:p>
    <w:p w14:paraId="5EF72177" w14:textId="77777777" w:rsidR="002B7774" w:rsidRDefault="00A81B9F">
      <w:pPr>
        <w:widowControl/>
        <w:shd w:val="clear" w:color="auto" w:fill="FFFFFF"/>
        <w:spacing w:after="150" w:line="500" w:lineRule="exact"/>
        <w:jc w:val="left"/>
        <w:rPr>
          <w:rFonts w:ascii="宋体" w:hAnsi="宋体" w:cs="宋体"/>
          <w:color w:val="393939"/>
          <w:kern w:val="0"/>
          <w:sz w:val="24"/>
        </w:rPr>
      </w:pPr>
      <w:r>
        <w:rPr>
          <w:rFonts w:ascii="宋体" w:hAnsi="宋体" w:cs="宋体" w:hint="eastAsia"/>
          <w:color w:val="393939"/>
          <w:kern w:val="0"/>
          <w:sz w:val="24"/>
        </w:rPr>
        <w:t> </w:t>
      </w:r>
    </w:p>
    <w:p w14:paraId="49CBC0C0" w14:textId="77777777" w:rsidR="002B7774" w:rsidRDefault="00A81B9F">
      <w:pPr>
        <w:widowControl/>
        <w:shd w:val="clear" w:color="auto" w:fill="FFFFFF"/>
        <w:spacing w:after="150" w:line="500" w:lineRule="exact"/>
        <w:jc w:val="left"/>
        <w:rPr>
          <w:rFonts w:ascii="宋体" w:hAnsi="宋体" w:cs="宋体"/>
          <w:color w:val="393939"/>
          <w:kern w:val="0"/>
          <w:sz w:val="24"/>
        </w:rPr>
      </w:pPr>
      <w:r>
        <w:rPr>
          <w:rFonts w:ascii="宋体" w:hAnsi="宋体" w:cs="宋体" w:hint="eastAsia"/>
          <w:color w:val="393939"/>
          <w:kern w:val="0"/>
          <w:sz w:val="24"/>
        </w:rPr>
        <w:t>投标人：</w:t>
      </w:r>
      <w:r>
        <w:rPr>
          <w:rFonts w:ascii="宋体" w:hAnsi="宋体" w:cs="宋体" w:hint="eastAsia"/>
          <w:color w:val="393939"/>
          <w:kern w:val="0"/>
          <w:sz w:val="24"/>
          <w:u w:val="single"/>
        </w:rPr>
        <w:t>（全称并加盖单位公章)</w:t>
      </w:r>
    </w:p>
    <w:p w14:paraId="28AE5C85" w14:textId="77777777" w:rsidR="002B7774" w:rsidRDefault="00A81B9F">
      <w:pPr>
        <w:widowControl/>
        <w:shd w:val="clear" w:color="auto" w:fill="FFFFFF"/>
        <w:spacing w:after="150" w:line="500" w:lineRule="exact"/>
        <w:jc w:val="left"/>
        <w:rPr>
          <w:rFonts w:ascii="宋体" w:hAnsi="宋体" w:cs="宋体"/>
          <w:color w:val="393939"/>
          <w:kern w:val="0"/>
          <w:sz w:val="24"/>
        </w:rPr>
      </w:pPr>
      <w:r>
        <w:rPr>
          <w:rFonts w:ascii="宋体" w:hAnsi="宋体" w:cs="宋体" w:hint="eastAsia"/>
          <w:color w:val="393939"/>
          <w:kern w:val="0"/>
          <w:sz w:val="24"/>
        </w:rPr>
        <w:t>投标人代表签字：</w:t>
      </w:r>
      <w:r>
        <w:rPr>
          <w:rFonts w:ascii="宋体" w:hAnsi="宋体" w:cs="宋体" w:hint="eastAsia"/>
          <w:color w:val="393939"/>
          <w:kern w:val="0"/>
          <w:sz w:val="24"/>
          <w:u w:val="single"/>
        </w:rPr>
        <w:t>                   </w:t>
      </w:r>
    </w:p>
    <w:p w14:paraId="44201AD4" w14:textId="77777777" w:rsidR="002B7774" w:rsidRDefault="00A81B9F">
      <w:pPr>
        <w:widowControl/>
        <w:shd w:val="clear" w:color="auto" w:fill="FFFFFF"/>
        <w:spacing w:after="150" w:line="500" w:lineRule="exact"/>
        <w:jc w:val="left"/>
        <w:rPr>
          <w:rFonts w:ascii="宋体" w:hAnsi="宋体" w:cs="宋体"/>
          <w:color w:val="393939"/>
          <w:kern w:val="0"/>
          <w:sz w:val="24"/>
        </w:rPr>
      </w:pPr>
      <w:r>
        <w:rPr>
          <w:rFonts w:ascii="宋体" w:hAnsi="宋体" w:cs="宋体" w:hint="eastAsia"/>
          <w:color w:val="393939"/>
          <w:kern w:val="0"/>
          <w:sz w:val="24"/>
        </w:rPr>
        <w:t>日期：</w:t>
      </w:r>
      <w:r>
        <w:rPr>
          <w:rFonts w:ascii="宋体" w:hAnsi="宋体" w:cs="宋体" w:hint="eastAsia"/>
          <w:color w:val="393939"/>
          <w:kern w:val="0"/>
          <w:sz w:val="24"/>
          <w:u w:val="single"/>
        </w:rPr>
        <w:t>    </w:t>
      </w:r>
      <w:r>
        <w:rPr>
          <w:rFonts w:ascii="宋体" w:hAnsi="宋体" w:cs="宋体" w:hint="eastAsia"/>
          <w:color w:val="393939"/>
          <w:kern w:val="0"/>
          <w:sz w:val="24"/>
        </w:rPr>
        <w:t>年</w:t>
      </w:r>
      <w:r>
        <w:rPr>
          <w:rFonts w:ascii="宋体" w:hAnsi="宋体" w:cs="宋体" w:hint="eastAsia"/>
          <w:color w:val="393939"/>
          <w:kern w:val="0"/>
          <w:sz w:val="24"/>
          <w:u w:val="single"/>
        </w:rPr>
        <w:t>   </w:t>
      </w:r>
      <w:r>
        <w:rPr>
          <w:rFonts w:ascii="宋体" w:hAnsi="宋体" w:cs="宋体" w:hint="eastAsia"/>
          <w:color w:val="393939"/>
          <w:kern w:val="0"/>
          <w:sz w:val="24"/>
        </w:rPr>
        <w:t>月</w:t>
      </w:r>
      <w:r>
        <w:rPr>
          <w:rFonts w:ascii="宋体" w:hAnsi="宋体" w:cs="宋体" w:hint="eastAsia"/>
          <w:color w:val="393939"/>
          <w:kern w:val="0"/>
          <w:sz w:val="24"/>
          <w:u w:val="single"/>
        </w:rPr>
        <w:t>   </w:t>
      </w:r>
      <w:r>
        <w:rPr>
          <w:rFonts w:ascii="宋体" w:hAnsi="宋体" w:cs="宋体" w:hint="eastAsia"/>
          <w:color w:val="393939"/>
          <w:kern w:val="0"/>
          <w:sz w:val="24"/>
        </w:rPr>
        <w:t>日</w:t>
      </w:r>
    </w:p>
    <w:p w14:paraId="2F7B9AD6" w14:textId="77777777" w:rsidR="002B7774" w:rsidRDefault="002B7774">
      <w:pPr>
        <w:widowControl/>
        <w:jc w:val="left"/>
        <w:rPr>
          <w:rFonts w:ascii="宋体" w:hAnsi="宋体"/>
          <w:szCs w:val="21"/>
        </w:rPr>
      </w:pPr>
    </w:p>
    <w:p w14:paraId="50A2C779" w14:textId="77777777" w:rsidR="002B7774" w:rsidRDefault="00A81B9F">
      <w:pPr>
        <w:widowControl/>
        <w:jc w:val="left"/>
        <w:rPr>
          <w:rFonts w:ascii="宋体" w:hAnsi="宋体"/>
          <w:szCs w:val="21"/>
        </w:rPr>
      </w:pPr>
      <w:r>
        <w:rPr>
          <w:rFonts w:ascii="宋体" w:hAnsi="宋体"/>
          <w:szCs w:val="21"/>
        </w:rPr>
        <w:br w:type="page"/>
      </w:r>
    </w:p>
    <w:p w14:paraId="075F00B2" w14:textId="77777777" w:rsidR="002B7774" w:rsidRDefault="00A81B9F">
      <w:pPr>
        <w:spacing w:line="360" w:lineRule="auto"/>
        <w:jc w:val="right"/>
        <w:rPr>
          <w:rFonts w:ascii="宋体" w:hAnsi="宋体"/>
          <w:sz w:val="24"/>
          <w:u w:val="single"/>
        </w:rPr>
      </w:pPr>
      <w:r>
        <w:rPr>
          <w:rFonts w:ascii="宋体" w:hAnsi="宋体" w:hint="eastAsia"/>
          <w:szCs w:val="21"/>
        </w:rPr>
        <w:lastRenderedPageBreak/>
        <w:t>附件4</w:t>
      </w:r>
    </w:p>
    <w:p w14:paraId="204B9B63" w14:textId="77777777" w:rsidR="002B7774" w:rsidRDefault="00A81B9F">
      <w:pPr>
        <w:spacing w:line="500" w:lineRule="exact"/>
        <w:jc w:val="center"/>
        <w:outlineLvl w:val="1"/>
        <w:rPr>
          <w:rFonts w:ascii="宋体" w:hAnsi="宋体"/>
          <w:b/>
          <w:sz w:val="36"/>
        </w:rPr>
      </w:pPr>
      <w:bookmarkStart w:id="348" w:name="_Toc203469657"/>
      <w:bookmarkStart w:id="349" w:name="_Toc428461488"/>
      <w:bookmarkStart w:id="350" w:name="_Toc472092907"/>
      <w:r>
        <w:rPr>
          <w:rFonts w:ascii="宋体" w:hAnsi="宋体" w:hint="eastAsia"/>
          <w:b/>
          <w:sz w:val="36"/>
        </w:rPr>
        <w:t>四、承诺书</w:t>
      </w:r>
      <w:bookmarkEnd w:id="348"/>
    </w:p>
    <w:p w14:paraId="29FF2131" w14:textId="77777777" w:rsidR="002B7774" w:rsidRDefault="00A81B9F">
      <w:pPr>
        <w:spacing w:line="560" w:lineRule="exact"/>
        <w:rPr>
          <w:rFonts w:ascii="宋体" w:hAnsi="宋体" w:cs="仿宋"/>
          <w:sz w:val="24"/>
        </w:rPr>
      </w:pPr>
      <w:r>
        <w:rPr>
          <w:rFonts w:ascii="宋体" w:hAnsi="宋体" w:cs="仿宋" w:hint="eastAsia"/>
          <w:sz w:val="24"/>
        </w:rPr>
        <w:t>致(采购人或政府采购代理机构):</w:t>
      </w:r>
    </w:p>
    <w:p w14:paraId="32762A08" w14:textId="77777777" w:rsidR="002B7774" w:rsidRDefault="00A81B9F">
      <w:pPr>
        <w:spacing w:line="560" w:lineRule="exact"/>
        <w:ind w:firstLine="555"/>
        <w:rPr>
          <w:rFonts w:ascii="宋体" w:hAnsi="宋体" w:cs="仿宋"/>
          <w:sz w:val="24"/>
        </w:rPr>
      </w:pPr>
      <w:r>
        <w:rPr>
          <w:rFonts w:ascii="宋体" w:hAnsi="宋体" w:cs="仿宋" w:hint="eastAsia"/>
          <w:sz w:val="24"/>
        </w:rPr>
        <w:t>我公司</w:t>
      </w:r>
      <w:r>
        <w:rPr>
          <w:rFonts w:ascii="宋体" w:hAnsi="宋体" w:cs="仿宋"/>
          <w:sz w:val="24"/>
        </w:rPr>
        <w:t>承诺货物清单中的产品(不含产品的构件、组件)若在强制性产品认证目录范畴内，供货时提供的产品均已经过认证，并标注认证标志，否则</w:t>
      </w:r>
      <w:r>
        <w:rPr>
          <w:rFonts w:ascii="宋体" w:hAnsi="宋体" w:cs="仿宋" w:hint="eastAsia"/>
          <w:sz w:val="24"/>
        </w:rPr>
        <w:t>采购人有权终止合同，并同时没收履约保证金</w:t>
      </w:r>
      <w:r>
        <w:rPr>
          <w:rFonts w:ascii="宋体" w:hAnsi="宋体" w:cs="仿宋"/>
          <w:sz w:val="24"/>
        </w:rPr>
        <w:t>(若有)。</w:t>
      </w:r>
    </w:p>
    <w:p w14:paraId="40598FAC" w14:textId="77777777" w:rsidR="002B7774" w:rsidRDefault="00A81B9F">
      <w:pPr>
        <w:spacing w:line="560" w:lineRule="exact"/>
        <w:ind w:firstLine="555"/>
        <w:rPr>
          <w:rFonts w:ascii="宋体" w:hAnsi="宋体" w:cs="仿宋"/>
          <w:sz w:val="24"/>
        </w:rPr>
      </w:pPr>
      <w:r>
        <w:rPr>
          <w:rFonts w:ascii="宋体" w:hAnsi="宋体" w:cs="仿宋" w:hint="eastAsia"/>
          <w:sz w:val="24"/>
        </w:rPr>
        <w:t>特此承诺</w:t>
      </w:r>
    </w:p>
    <w:p w14:paraId="036FAF7E" w14:textId="77777777" w:rsidR="002B7774" w:rsidRDefault="002B7774">
      <w:pPr>
        <w:spacing w:line="560" w:lineRule="exact"/>
        <w:ind w:firstLine="555"/>
        <w:rPr>
          <w:rFonts w:ascii="宋体" w:hAnsi="宋体" w:cs="仿宋"/>
          <w:sz w:val="24"/>
        </w:rPr>
      </w:pPr>
    </w:p>
    <w:p w14:paraId="6EAC15AA" w14:textId="77777777" w:rsidR="002B7774" w:rsidRDefault="002B7774">
      <w:pPr>
        <w:spacing w:line="560" w:lineRule="exact"/>
        <w:ind w:firstLine="555"/>
        <w:rPr>
          <w:rFonts w:ascii="宋体" w:hAnsi="宋体" w:cs="仿宋"/>
          <w:sz w:val="24"/>
        </w:rPr>
      </w:pPr>
    </w:p>
    <w:p w14:paraId="57CF1B38" w14:textId="77777777" w:rsidR="002B7774" w:rsidRDefault="00A81B9F">
      <w:pPr>
        <w:spacing w:line="500" w:lineRule="exact"/>
        <w:ind w:firstLineChars="200" w:firstLine="480"/>
        <w:rPr>
          <w:rFonts w:ascii="宋体" w:hAnsi="宋体"/>
          <w:sz w:val="24"/>
          <w:u w:val="single"/>
        </w:rPr>
      </w:pPr>
      <w:r>
        <w:rPr>
          <w:rFonts w:ascii="宋体" w:hAnsi="宋体" w:hint="eastAsia"/>
          <w:sz w:val="24"/>
        </w:rPr>
        <w:t>投标人(全称并加盖公章)：</w:t>
      </w:r>
      <w:r>
        <w:rPr>
          <w:rFonts w:ascii="宋体" w:hAnsi="宋体" w:hint="eastAsia"/>
          <w:sz w:val="24"/>
          <w:u w:val="single"/>
        </w:rPr>
        <w:t xml:space="preserve">           </w:t>
      </w:r>
    </w:p>
    <w:p w14:paraId="3F5407F0" w14:textId="77777777" w:rsidR="002B7774" w:rsidRDefault="00A81B9F">
      <w:pPr>
        <w:spacing w:line="500" w:lineRule="exact"/>
        <w:ind w:firstLineChars="200" w:firstLine="48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14:paraId="5F357162" w14:textId="77777777" w:rsidR="002B7774" w:rsidRDefault="002B7774">
      <w:pPr>
        <w:widowControl/>
        <w:jc w:val="left"/>
        <w:rPr>
          <w:rFonts w:ascii="宋体" w:hAnsi="宋体"/>
          <w:szCs w:val="21"/>
        </w:rPr>
      </w:pPr>
    </w:p>
    <w:p w14:paraId="67FD4753" w14:textId="77777777" w:rsidR="002B7774" w:rsidRDefault="00A81B9F">
      <w:pPr>
        <w:widowControl/>
        <w:jc w:val="left"/>
        <w:rPr>
          <w:rFonts w:ascii="宋体" w:hAnsi="宋体"/>
          <w:szCs w:val="21"/>
        </w:rPr>
      </w:pPr>
      <w:r>
        <w:rPr>
          <w:rFonts w:ascii="宋体" w:hAnsi="宋体"/>
          <w:szCs w:val="21"/>
        </w:rPr>
        <w:br w:type="page"/>
      </w:r>
    </w:p>
    <w:p w14:paraId="3434621C" w14:textId="77777777" w:rsidR="002B7774" w:rsidRDefault="00A81B9F">
      <w:pPr>
        <w:spacing w:line="360" w:lineRule="auto"/>
        <w:jc w:val="right"/>
        <w:rPr>
          <w:rFonts w:ascii="宋体" w:hAnsi="宋体"/>
          <w:sz w:val="24"/>
          <w:u w:val="single"/>
        </w:rPr>
      </w:pPr>
      <w:r>
        <w:rPr>
          <w:rFonts w:ascii="宋体" w:hAnsi="宋体" w:hint="eastAsia"/>
          <w:szCs w:val="21"/>
        </w:rPr>
        <w:lastRenderedPageBreak/>
        <w:t>附件5</w:t>
      </w:r>
    </w:p>
    <w:p w14:paraId="44473C49" w14:textId="77777777" w:rsidR="002B7774" w:rsidRDefault="00A81B9F">
      <w:pPr>
        <w:spacing w:line="500" w:lineRule="exact"/>
        <w:jc w:val="center"/>
        <w:outlineLvl w:val="1"/>
        <w:rPr>
          <w:rFonts w:ascii="宋体" w:hAnsi="宋体"/>
          <w:b/>
          <w:sz w:val="36"/>
        </w:rPr>
      </w:pPr>
      <w:bookmarkStart w:id="351" w:name="_Toc203469658"/>
      <w:r>
        <w:rPr>
          <w:rFonts w:ascii="宋体" w:hAnsi="宋体" w:hint="eastAsia"/>
          <w:b/>
          <w:sz w:val="36"/>
        </w:rPr>
        <w:t>五、投标人提供的其他资料</w:t>
      </w:r>
      <w:bookmarkEnd w:id="349"/>
      <w:bookmarkEnd w:id="350"/>
      <w:bookmarkEnd w:id="351"/>
    </w:p>
    <w:p w14:paraId="6FCC0EDF" w14:textId="77777777" w:rsidR="002B7774" w:rsidRDefault="002B7774">
      <w:pPr>
        <w:spacing w:line="500" w:lineRule="exact"/>
        <w:rPr>
          <w:rFonts w:ascii="宋体" w:hAnsi="宋体"/>
          <w:b/>
          <w:sz w:val="36"/>
        </w:rPr>
      </w:pPr>
    </w:p>
    <w:p w14:paraId="3C53134B" w14:textId="77777777" w:rsidR="002B7774" w:rsidRDefault="00A81B9F">
      <w:pPr>
        <w:spacing w:line="500" w:lineRule="exact"/>
        <w:ind w:firstLineChars="200" w:firstLine="480"/>
        <w:rPr>
          <w:rFonts w:ascii="宋体" w:hAnsi="宋体"/>
          <w:sz w:val="24"/>
        </w:rPr>
      </w:pPr>
      <w:r>
        <w:rPr>
          <w:rFonts w:ascii="宋体" w:hAnsi="宋体" w:hint="eastAsia"/>
          <w:sz w:val="24"/>
        </w:rPr>
        <w:t>……</w:t>
      </w:r>
    </w:p>
    <w:p w14:paraId="12A6BEA0" w14:textId="77777777" w:rsidR="002B7774" w:rsidRDefault="002B7774">
      <w:pPr>
        <w:pStyle w:val="aa"/>
        <w:snapToGrid w:val="0"/>
        <w:spacing w:line="500" w:lineRule="exact"/>
        <w:rPr>
          <w:rFonts w:ascii="宋体" w:eastAsia="宋体" w:hAnsi="宋体"/>
        </w:rPr>
      </w:pPr>
    </w:p>
    <w:p w14:paraId="4ED23265" w14:textId="77777777" w:rsidR="002B7774" w:rsidRDefault="002B7774">
      <w:pPr>
        <w:pStyle w:val="32"/>
        <w:spacing w:line="500" w:lineRule="exact"/>
        <w:outlineLvl w:val="9"/>
        <w:rPr>
          <w:rFonts w:ascii="宋体" w:eastAsia="宋体" w:hAnsi="宋体"/>
          <w:sz w:val="24"/>
        </w:rPr>
      </w:pPr>
    </w:p>
    <w:p w14:paraId="3E64E664" w14:textId="77777777" w:rsidR="002B7774" w:rsidRDefault="00A81B9F">
      <w:pPr>
        <w:spacing w:line="500" w:lineRule="exact"/>
        <w:ind w:firstLineChars="200" w:firstLine="480"/>
        <w:rPr>
          <w:rFonts w:ascii="宋体" w:hAnsi="宋体"/>
          <w:sz w:val="24"/>
          <w:u w:val="single"/>
        </w:rPr>
      </w:pPr>
      <w:r>
        <w:rPr>
          <w:rFonts w:ascii="宋体" w:hAnsi="宋体" w:hint="eastAsia"/>
          <w:sz w:val="24"/>
        </w:rPr>
        <w:t>投标人代表签字：</w:t>
      </w:r>
      <w:r>
        <w:rPr>
          <w:rFonts w:ascii="宋体" w:hAnsi="宋体" w:hint="eastAsia"/>
          <w:u w:val="single"/>
        </w:rPr>
        <w:t xml:space="preserve">                   </w:t>
      </w:r>
    </w:p>
    <w:p w14:paraId="11D66F55" w14:textId="77777777" w:rsidR="002B7774" w:rsidRDefault="00A81B9F" w:rsidP="00A81B9F">
      <w:pPr>
        <w:spacing w:line="500" w:lineRule="exact"/>
        <w:ind w:firstLineChars="177" w:firstLine="425"/>
        <w:rPr>
          <w:rFonts w:ascii="宋体" w:hAnsi="宋体"/>
          <w:sz w:val="24"/>
          <w:u w:val="single"/>
        </w:rPr>
      </w:pPr>
      <w:r>
        <w:rPr>
          <w:rFonts w:ascii="宋体" w:hAnsi="宋体" w:hint="eastAsia"/>
          <w:sz w:val="24"/>
        </w:rPr>
        <w:t>日期：</w:t>
      </w:r>
      <w:r>
        <w:rPr>
          <w:rFonts w:ascii="宋体" w:hAnsi="宋体" w:hint="eastAsia"/>
          <w:u w:val="single"/>
        </w:rPr>
        <w:t xml:space="preserve">                 </w:t>
      </w:r>
    </w:p>
    <w:p w14:paraId="11B3DC18" w14:textId="77777777" w:rsidR="002B7774" w:rsidRDefault="00A81B9F">
      <w:pPr>
        <w:spacing w:line="500" w:lineRule="exact"/>
        <w:jc w:val="right"/>
        <w:rPr>
          <w:rFonts w:ascii="宋体" w:hAnsi="宋体"/>
          <w:b/>
          <w:sz w:val="24"/>
        </w:rPr>
      </w:pPr>
      <w:r>
        <w:rPr>
          <w:rFonts w:ascii="宋体" w:hAnsi="宋体"/>
          <w:sz w:val="24"/>
          <w:u w:val="single"/>
        </w:rPr>
        <w:br w:type="page"/>
      </w:r>
      <w:r>
        <w:rPr>
          <w:rFonts w:ascii="宋体" w:hAnsi="宋体" w:hint="eastAsia"/>
        </w:rPr>
        <w:lastRenderedPageBreak/>
        <w:t>附件6</w:t>
      </w:r>
    </w:p>
    <w:p w14:paraId="258818B0" w14:textId="77777777" w:rsidR="002B7774" w:rsidRDefault="00A81B9F">
      <w:pPr>
        <w:spacing w:line="500" w:lineRule="exact"/>
        <w:jc w:val="center"/>
        <w:outlineLvl w:val="1"/>
        <w:rPr>
          <w:rFonts w:ascii="宋体" w:hAnsi="宋体"/>
        </w:rPr>
      </w:pPr>
      <w:bookmarkStart w:id="352" w:name="_Toc471666865"/>
      <w:bookmarkStart w:id="353" w:name="_Toc203469659"/>
      <w:bookmarkStart w:id="354" w:name="_Toc413528317"/>
      <w:bookmarkStart w:id="355" w:name="_Toc441964131"/>
      <w:bookmarkStart w:id="356" w:name="_Toc472092908"/>
      <w:r>
        <w:rPr>
          <w:rFonts w:ascii="宋体" w:hAnsi="宋体" w:hint="eastAsia"/>
          <w:b/>
          <w:bCs/>
          <w:sz w:val="36"/>
        </w:rPr>
        <w:t>六、采购代理服务费承诺书</w:t>
      </w:r>
      <w:bookmarkEnd w:id="352"/>
      <w:bookmarkEnd w:id="353"/>
      <w:bookmarkEnd w:id="354"/>
      <w:bookmarkEnd w:id="355"/>
      <w:bookmarkEnd w:id="356"/>
    </w:p>
    <w:p w14:paraId="56339FA9" w14:textId="77777777" w:rsidR="002B7774" w:rsidRDefault="00A81B9F">
      <w:pPr>
        <w:spacing w:line="500" w:lineRule="exact"/>
        <w:rPr>
          <w:rFonts w:ascii="宋体" w:hAnsi="宋体"/>
          <w:sz w:val="24"/>
        </w:rPr>
      </w:pPr>
      <w:r>
        <w:rPr>
          <w:rFonts w:ascii="宋体" w:hAnsi="宋体" w:hint="eastAsia"/>
          <w:sz w:val="24"/>
        </w:rPr>
        <w:t>致：</w:t>
      </w:r>
      <w:r>
        <w:rPr>
          <w:rFonts w:ascii="宋体" w:hAnsi="宋体" w:hint="eastAsia"/>
          <w:u w:val="single"/>
        </w:rPr>
        <w:t xml:space="preserve">           </w:t>
      </w:r>
    </w:p>
    <w:p w14:paraId="48098C1E" w14:textId="77777777" w:rsidR="002B7774" w:rsidRDefault="002B7774">
      <w:pPr>
        <w:spacing w:line="500" w:lineRule="exact"/>
        <w:rPr>
          <w:rFonts w:ascii="宋体" w:hAnsi="宋体"/>
          <w:sz w:val="24"/>
        </w:rPr>
      </w:pPr>
    </w:p>
    <w:p w14:paraId="039396F3" w14:textId="77777777" w:rsidR="002B7774" w:rsidRDefault="00A81B9F">
      <w:pPr>
        <w:spacing w:line="500" w:lineRule="exact"/>
        <w:ind w:firstLineChars="200" w:firstLine="480"/>
        <w:rPr>
          <w:rFonts w:ascii="宋体" w:hAnsi="宋体"/>
          <w:sz w:val="24"/>
        </w:rPr>
      </w:pPr>
      <w:r>
        <w:rPr>
          <w:rFonts w:ascii="宋体" w:hAnsi="宋体" w:hint="eastAsia"/>
          <w:sz w:val="24"/>
        </w:rPr>
        <w:t>我们在贵公司组织的</w:t>
      </w:r>
      <w:r>
        <w:rPr>
          <w:rFonts w:ascii="宋体" w:hAnsi="宋体" w:hint="eastAsia"/>
          <w:sz w:val="24"/>
          <w:u w:val="single"/>
        </w:rPr>
        <w:t xml:space="preserve">           </w:t>
      </w:r>
      <w:r>
        <w:rPr>
          <w:rFonts w:ascii="宋体" w:hAnsi="宋体" w:hint="eastAsia"/>
          <w:sz w:val="24"/>
        </w:rPr>
        <w:t>项目招标中投标(招标编号：</w:t>
      </w:r>
      <w:r>
        <w:rPr>
          <w:rFonts w:ascii="宋体" w:hAnsi="宋体" w:hint="eastAsia"/>
          <w:sz w:val="24"/>
          <w:u w:val="single"/>
        </w:rPr>
        <w:t xml:space="preserve">           </w:t>
      </w:r>
      <w:r>
        <w:rPr>
          <w:rFonts w:ascii="宋体" w:hAnsi="宋体" w:hint="eastAsia"/>
          <w:sz w:val="24"/>
        </w:rPr>
        <w:t>)，如果中标，我们保证按招标文件的规定，以支票、汇票、电汇、现金或经贵公司认可的其他付款方式，向贵公司缴交采购代理服务费。</w:t>
      </w:r>
    </w:p>
    <w:p w14:paraId="681BC9DF" w14:textId="77777777" w:rsidR="002B7774" w:rsidRDefault="00A81B9F">
      <w:pPr>
        <w:spacing w:line="500" w:lineRule="exact"/>
        <w:ind w:firstLineChars="200" w:firstLine="480"/>
        <w:rPr>
          <w:rFonts w:ascii="宋体" w:hAnsi="宋体"/>
          <w:sz w:val="24"/>
        </w:rPr>
      </w:pPr>
      <w:r>
        <w:rPr>
          <w:rFonts w:ascii="宋体" w:hAnsi="宋体" w:hint="eastAsia"/>
          <w:sz w:val="24"/>
        </w:rPr>
        <w:t>特此承诺！</w:t>
      </w:r>
    </w:p>
    <w:p w14:paraId="27CFE904" w14:textId="77777777" w:rsidR="002B7774" w:rsidRDefault="002B7774">
      <w:pPr>
        <w:spacing w:line="500" w:lineRule="exact"/>
        <w:rPr>
          <w:rFonts w:ascii="宋体" w:hAnsi="宋体"/>
          <w:sz w:val="24"/>
        </w:rPr>
      </w:pPr>
    </w:p>
    <w:p w14:paraId="13E610E5" w14:textId="77777777" w:rsidR="002B7774" w:rsidRDefault="002B7774">
      <w:pPr>
        <w:spacing w:line="500" w:lineRule="exact"/>
        <w:rPr>
          <w:rFonts w:ascii="宋体" w:hAnsi="宋体"/>
          <w:sz w:val="24"/>
        </w:rPr>
      </w:pPr>
    </w:p>
    <w:p w14:paraId="54A30C98" w14:textId="77777777" w:rsidR="002B7774" w:rsidRDefault="002B7774">
      <w:pPr>
        <w:spacing w:line="500" w:lineRule="exact"/>
        <w:rPr>
          <w:rFonts w:ascii="宋体" w:hAnsi="宋体"/>
          <w:sz w:val="24"/>
        </w:rPr>
      </w:pPr>
    </w:p>
    <w:p w14:paraId="61F26140" w14:textId="77777777" w:rsidR="002B7774" w:rsidRDefault="00A81B9F">
      <w:pPr>
        <w:spacing w:line="500" w:lineRule="exact"/>
        <w:ind w:firstLineChars="200" w:firstLine="480"/>
        <w:rPr>
          <w:rFonts w:ascii="宋体" w:hAnsi="宋体"/>
          <w:sz w:val="24"/>
          <w:u w:val="single"/>
        </w:rPr>
      </w:pPr>
      <w:r>
        <w:rPr>
          <w:rFonts w:ascii="宋体" w:hAnsi="宋体" w:hint="eastAsia"/>
          <w:sz w:val="24"/>
        </w:rPr>
        <w:t>投标人(全称并加盖公章)：</w:t>
      </w:r>
      <w:r>
        <w:rPr>
          <w:rFonts w:ascii="宋体" w:hAnsi="宋体" w:hint="eastAsia"/>
          <w:sz w:val="24"/>
          <w:u w:val="single"/>
        </w:rPr>
        <w:t xml:space="preserve">           </w:t>
      </w:r>
    </w:p>
    <w:p w14:paraId="66997B6A" w14:textId="77777777" w:rsidR="002B7774" w:rsidRDefault="00A81B9F">
      <w:pPr>
        <w:spacing w:line="500" w:lineRule="exact"/>
        <w:ind w:firstLineChars="200" w:firstLine="48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14:paraId="0E44412C" w14:textId="77777777" w:rsidR="002B7774" w:rsidRDefault="00A81B9F">
      <w:pPr>
        <w:spacing w:line="500" w:lineRule="exact"/>
        <w:ind w:firstLineChars="200" w:firstLine="480"/>
        <w:rPr>
          <w:rFonts w:ascii="宋体" w:hAnsi="宋体"/>
          <w:sz w:val="24"/>
          <w:u w:val="single"/>
        </w:rPr>
      </w:pPr>
      <w:r>
        <w:rPr>
          <w:rFonts w:ascii="宋体" w:hAnsi="宋体" w:hint="eastAsia"/>
          <w:sz w:val="24"/>
        </w:rPr>
        <w:t>邮编：</w:t>
      </w:r>
      <w:r>
        <w:rPr>
          <w:rFonts w:ascii="宋体" w:hAnsi="宋体" w:hint="eastAsia"/>
          <w:sz w:val="24"/>
          <w:u w:val="single"/>
        </w:rPr>
        <w:t xml:space="preserve">           </w:t>
      </w:r>
      <w:r>
        <w:rPr>
          <w:rFonts w:ascii="宋体" w:hAnsi="宋体" w:hint="eastAsia"/>
          <w:sz w:val="24"/>
        </w:rPr>
        <w:t>电话：</w:t>
      </w:r>
      <w:r>
        <w:rPr>
          <w:rFonts w:ascii="宋体" w:hAnsi="宋体" w:hint="eastAsia"/>
          <w:sz w:val="24"/>
          <w:u w:val="single"/>
        </w:rPr>
        <w:t xml:space="preserve">           </w:t>
      </w:r>
    </w:p>
    <w:p w14:paraId="46181F7C" w14:textId="77777777" w:rsidR="002B7774" w:rsidRDefault="00A81B9F">
      <w:pPr>
        <w:spacing w:line="500" w:lineRule="exact"/>
        <w:ind w:firstLineChars="200" w:firstLine="480"/>
        <w:rPr>
          <w:rFonts w:ascii="宋体" w:hAnsi="宋体"/>
          <w:sz w:val="24"/>
          <w:u w:val="single"/>
        </w:rPr>
      </w:pPr>
      <w:r>
        <w:rPr>
          <w:rFonts w:ascii="宋体" w:hAnsi="宋体" w:hint="eastAsia"/>
          <w:sz w:val="24"/>
        </w:rPr>
        <w:t>传真：</w:t>
      </w:r>
      <w:r>
        <w:rPr>
          <w:rFonts w:ascii="宋体" w:hAnsi="宋体" w:hint="eastAsia"/>
          <w:sz w:val="24"/>
          <w:u w:val="single"/>
        </w:rPr>
        <w:t xml:space="preserve">           </w:t>
      </w:r>
      <w:r>
        <w:rPr>
          <w:rFonts w:ascii="宋体" w:hAnsi="宋体" w:hint="eastAsia"/>
          <w:sz w:val="24"/>
        </w:rPr>
        <w:t>日期：</w:t>
      </w:r>
      <w:r>
        <w:rPr>
          <w:rFonts w:ascii="宋体" w:hAnsi="宋体" w:hint="eastAsia"/>
          <w:sz w:val="24"/>
          <w:u w:val="single"/>
        </w:rPr>
        <w:t xml:space="preserve">           </w:t>
      </w:r>
    </w:p>
    <w:p w14:paraId="7AFD7B32" w14:textId="77777777" w:rsidR="002B7774" w:rsidRDefault="00A81B9F">
      <w:pPr>
        <w:pStyle w:val="a0"/>
        <w:snapToGrid w:val="0"/>
        <w:spacing w:line="420" w:lineRule="atLeast"/>
        <w:ind w:firstLineChars="275" w:firstLine="660"/>
        <w:jc w:val="right"/>
        <w:rPr>
          <w:rFonts w:ascii="宋体" w:eastAsia="宋体" w:hAnsi="宋体" w:cs="宋体"/>
          <w:b/>
          <w:sz w:val="48"/>
          <w:szCs w:val="48"/>
        </w:rPr>
      </w:pPr>
      <w:r>
        <w:rPr>
          <w:rFonts w:ascii="宋体" w:hAnsi="宋体"/>
          <w:sz w:val="24"/>
          <w:u w:val="single"/>
        </w:rPr>
        <w:br w:type="page"/>
      </w:r>
    </w:p>
    <w:p w14:paraId="25F40D0D" w14:textId="77777777" w:rsidR="002B7774" w:rsidRDefault="002B7774">
      <w:pPr>
        <w:pStyle w:val="a0"/>
        <w:snapToGrid w:val="0"/>
        <w:spacing w:line="360" w:lineRule="auto"/>
        <w:ind w:firstLine="0"/>
        <w:rPr>
          <w:rFonts w:ascii="宋体" w:eastAsia="宋体" w:hAnsi="宋体"/>
          <w:b/>
          <w:sz w:val="48"/>
          <w:szCs w:val="48"/>
        </w:rPr>
      </w:pPr>
    </w:p>
    <w:p w14:paraId="62B57233" w14:textId="77777777" w:rsidR="002B7774" w:rsidRDefault="00A81B9F">
      <w:pPr>
        <w:spacing w:line="276" w:lineRule="auto"/>
        <w:jc w:val="center"/>
        <w:rPr>
          <w:rFonts w:ascii="宋体" w:hAnsi="宋体"/>
          <w:b/>
          <w:bCs/>
          <w:spacing w:val="-20"/>
          <w:sz w:val="72"/>
          <w:szCs w:val="72"/>
        </w:rPr>
      </w:pPr>
      <w:r>
        <w:rPr>
          <w:rFonts w:ascii="宋体" w:hAnsi="宋体" w:hint="eastAsia"/>
          <w:b/>
          <w:bCs/>
          <w:spacing w:val="-20"/>
          <w:sz w:val="72"/>
          <w:szCs w:val="72"/>
        </w:rPr>
        <w:t>福建船政交通职业学院</w:t>
      </w:r>
    </w:p>
    <w:p w14:paraId="04A18A68" w14:textId="77777777" w:rsidR="002B7774" w:rsidRDefault="00A81B9F">
      <w:pPr>
        <w:spacing w:line="276" w:lineRule="auto"/>
        <w:jc w:val="center"/>
        <w:rPr>
          <w:rFonts w:ascii="宋体" w:hAnsi="宋体"/>
          <w:b/>
          <w:bCs/>
          <w:spacing w:val="-20"/>
          <w:sz w:val="72"/>
          <w:szCs w:val="72"/>
        </w:rPr>
      </w:pPr>
      <w:r>
        <w:rPr>
          <w:rFonts w:ascii="宋体" w:hAnsi="宋体" w:hint="eastAsia"/>
          <w:b/>
          <w:bCs/>
          <w:spacing w:val="-20"/>
          <w:sz w:val="72"/>
          <w:szCs w:val="72"/>
        </w:rPr>
        <w:t>采购项目</w:t>
      </w:r>
    </w:p>
    <w:p w14:paraId="4EAC35E5" w14:textId="77777777" w:rsidR="002B7774" w:rsidRDefault="002B7774">
      <w:pPr>
        <w:jc w:val="center"/>
        <w:rPr>
          <w:rFonts w:ascii="宋体" w:hAnsi="宋体"/>
          <w:b/>
          <w:bCs/>
          <w:sz w:val="72"/>
          <w:szCs w:val="72"/>
        </w:rPr>
      </w:pPr>
    </w:p>
    <w:p w14:paraId="57B73496" w14:textId="77777777" w:rsidR="002B7774" w:rsidRDefault="00A81B9F">
      <w:pPr>
        <w:jc w:val="center"/>
        <w:rPr>
          <w:rFonts w:ascii="宋体" w:hAnsi="宋体"/>
          <w:b/>
          <w:sz w:val="72"/>
        </w:rPr>
      </w:pPr>
      <w:r>
        <w:rPr>
          <w:rFonts w:ascii="宋体" w:hAnsi="宋体" w:hint="eastAsia"/>
          <w:b/>
          <w:sz w:val="72"/>
        </w:rPr>
        <w:t>投标文件</w:t>
      </w:r>
    </w:p>
    <w:p w14:paraId="4E946B4B" w14:textId="77777777" w:rsidR="002B7774" w:rsidRDefault="00A81B9F">
      <w:pPr>
        <w:jc w:val="center"/>
        <w:rPr>
          <w:rFonts w:ascii="宋体" w:hAnsi="宋体"/>
          <w:b/>
          <w:sz w:val="72"/>
        </w:rPr>
      </w:pPr>
      <w:r>
        <w:rPr>
          <w:rFonts w:ascii="宋体" w:hAnsi="宋体" w:hint="eastAsia"/>
          <w:b/>
          <w:sz w:val="72"/>
        </w:rPr>
        <w:t>(报价部分)</w:t>
      </w:r>
    </w:p>
    <w:p w14:paraId="30A63576" w14:textId="77777777" w:rsidR="002B7774" w:rsidRDefault="002B7774">
      <w:pPr>
        <w:rPr>
          <w:rFonts w:ascii="宋体" w:hAnsi="宋体"/>
          <w:b/>
          <w:sz w:val="72"/>
        </w:rPr>
      </w:pPr>
    </w:p>
    <w:p w14:paraId="2D117B4E" w14:textId="77777777" w:rsidR="002B7774" w:rsidRDefault="002B7774">
      <w:pPr>
        <w:rPr>
          <w:rFonts w:ascii="宋体" w:hAnsi="宋体"/>
          <w:b/>
          <w:sz w:val="36"/>
        </w:rPr>
      </w:pPr>
    </w:p>
    <w:p w14:paraId="10A035DC" w14:textId="77777777" w:rsidR="002B7774" w:rsidRDefault="002B7774">
      <w:pPr>
        <w:rPr>
          <w:rFonts w:ascii="宋体" w:hAnsi="宋体"/>
          <w:b/>
          <w:sz w:val="36"/>
        </w:rPr>
      </w:pPr>
    </w:p>
    <w:p w14:paraId="479000BA" w14:textId="77777777" w:rsidR="002B7774" w:rsidRDefault="00A81B9F">
      <w:pPr>
        <w:spacing w:line="360" w:lineRule="auto"/>
        <w:ind w:firstLineChars="800" w:firstLine="2409"/>
        <w:rPr>
          <w:rFonts w:ascii="宋体" w:hAnsi="宋体"/>
          <w:b/>
          <w:sz w:val="30"/>
          <w:szCs w:val="30"/>
        </w:rPr>
      </w:pPr>
      <w:r>
        <w:rPr>
          <w:rFonts w:ascii="宋体" w:hAnsi="宋体" w:hint="eastAsia"/>
          <w:b/>
          <w:sz w:val="30"/>
          <w:szCs w:val="30"/>
        </w:rPr>
        <w:t>项目名称：</w:t>
      </w:r>
      <w:r>
        <w:rPr>
          <w:rFonts w:ascii="宋体" w:hAnsi="宋体" w:hint="eastAsia"/>
          <w:b/>
          <w:sz w:val="30"/>
          <w:szCs w:val="30"/>
          <w:u w:val="single"/>
        </w:rPr>
        <w:t>______</w:t>
      </w:r>
      <w:r>
        <w:rPr>
          <w:rFonts w:ascii="宋体" w:hAnsi="宋体" w:hint="eastAsia"/>
          <w:b/>
          <w:sz w:val="30"/>
          <w:szCs w:val="30"/>
          <w:u w:val="single"/>
        </w:rPr>
        <w:softHyphen/>
      </w:r>
      <w:r>
        <w:rPr>
          <w:rFonts w:ascii="宋体" w:hAnsi="宋体" w:hint="eastAsia"/>
          <w:b/>
          <w:sz w:val="30"/>
          <w:szCs w:val="30"/>
          <w:u w:val="single"/>
        </w:rPr>
        <w:softHyphen/>
      </w:r>
      <w:r>
        <w:rPr>
          <w:rFonts w:ascii="宋体" w:hAnsi="宋体" w:hint="eastAsia"/>
          <w:b/>
          <w:sz w:val="30"/>
          <w:szCs w:val="30"/>
          <w:u w:val="single"/>
        </w:rPr>
        <w:softHyphen/>
        <w:t xml:space="preserve">                  </w:t>
      </w:r>
    </w:p>
    <w:p w14:paraId="3E4190DB" w14:textId="77777777" w:rsidR="002B7774" w:rsidRDefault="00A81B9F">
      <w:pPr>
        <w:spacing w:line="360" w:lineRule="auto"/>
        <w:ind w:firstLineChars="800" w:firstLine="2409"/>
        <w:rPr>
          <w:rFonts w:ascii="宋体" w:hAnsi="宋体"/>
          <w:b/>
          <w:sz w:val="30"/>
          <w:szCs w:val="30"/>
          <w:u w:val="single"/>
        </w:rPr>
      </w:pPr>
      <w:r>
        <w:rPr>
          <w:rFonts w:ascii="宋体" w:hAnsi="宋体" w:hint="eastAsia"/>
          <w:b/>
          <w:sz w:val="30"/>
          <w:szCs w:val="30"/>
        </w:rPr>
        <w:t>招标编号：</w:t>
      </w:r>
      <w:r>
        <w:rPr>
          <w:rFonts w:ascii="宋体" w:hAnsi="宋体" w:hint="eastAsia"/>
          <w:b/>
          <w:sz w:val="30"/>
          <w:szCs w:val="30"/>
          <w:u w:val="single"/>
        </w:rPr>
        <w:t>______</w:t>
      </w:r>
      <w:r>
        <w:rPr>
          <w:rFonts w:ascii="宋体" w:hAnsi="宋体" w:hint="eastAsia"/>
          <w:b/>
          <w:sz w:val="30"/>
          <w:szCs w:val="30"/>
          <w:u w:val="single"/>
        </w:rPr>
        <w:softHyphen/>
      </w:r>
      <w:r>
        <w:rPr>
          <w:rFonts w:ascii="宋体" w:hAnsi="宋体" w:hint="eastAsia"/>
          <w:b/>
          <w:sz w:val="30"/>
          <w:szCs w:val="30"/>
          <w:u w:val="single"/>
        </w:rPr>
        <w:softHyphen/>
      </w:r>
      <w:r>
        <w:rPr>
          <w:rFonts w:ascii="宋体" w:hAnsi="宋体" w:hint="eastAsia"/>
          <w:b/>
          <w:sz w:val="30"/>
          <w:szCs w:val="30"/>
          <w:u w:val="single"/>
        </w:rPr>
        <w:softHyphen/>
        <w:t xml:space="preserve">                 </w:t>
      </w:r>
    </w:p>
    <w:p w14:paraId="2D5168CE" w14:textId="77777777" w:rsidR="002B7774" w:rsidRDefault="00A81B9F">
      <w:pPr>
        <w:spacing w:line="360" w:lineRule="auto"/>
        <w:ind w:firstLineChars="800" w:firstLine="2409"/>
        <w:rPr>
          <w:rFonts w:ascii="宋体" w:hAnsi="宋体"/>
          <w:b/>
          <w:sz w:val="30"/>
          <w:szCs w:val="30"/>
        </w:rPr>
      </w:pPr>
      <w:r>
        <w:rPr>
          <w:rFonts w:ascii="宋体" w:hAnsi="宋体" w:hint="eastAsia"/>
          <w:b/>
          <w:sz w:val="30"/>
          <w:szCs w:val="30"/>
        </w:rPr>
        <w:t>合同包号：</w:t>
      </w:r>
      <w:r>
        <w:rPr>
          <w:rFonts w:ascii="宋体" w:hAnsi="宋体" w:hint="eastAsia"/>
          <w:b/>
          <w:sz w:val="30"/>
          <w:szCs w:val="30"/>
          <w:u w:val="single"/>
        </w:rPr>
        <w:t xml:space="preserve">______                  </w:t>
      </w:r>
    </w:p>
    <w:p w14:paraId="79D4B129" w14:textId="77777777" w:rsidR="002B7774" w:rsidRDefault="002B7774">
      <w:pPr>
        <w:spacing w:line="360" w:lineRule="auto"/>
        <w:rPr>
          <w:rFonts w:ascii="宋体" w:hAnsi="宋体"/>
          <w:b/>
          <w:sz w:val="30"/>
          <w:szCs w:val="30"/>
        </w:rPr>
      </w:pPr>
    </w:p>
    <w:p w14:paraId="6EB37B29" w14:textId="77777777" w:rsidR="002B7774" w:rsidRDefault="002B7774">
      <w:pPr>
        <w:spacing w:line="360" w:lineRule="auto"/>
        <w:rPr>
          <w:rFonts w:ascii="宋体" w:hAnsi="宋体"/>
          <w:b/>
          <w:sz w:val="30"/>
          <w:szCs w:val="30"/>
        </w:rPr>
      </w:pPr>
    </w:p>
    <w:p w14:paraId="6679B566" w14:textId="77777777" w:rsidR="002B7774" w:rsidRDefault="002B7774">
      <w:pPr>
        <w:spacing w:line="360" w:lineRule="auto"/>
        <w:rPr>
          <w:rFonts w:ascii="宋体" w:hAnsi="宋体"/>
          <w:b/>
          <w:sz w:val="30"/>
          <w:szCs w:val="30"/>
        </w:rPr>
      </w:pPr>
    </w:p>
    <w:p w14:paraId="3AB5F4B8" w14:textId="77777777" w:rsidR="002B7774" w:rsidRDefault="00A81B9F">
      <w:pPr>
        <w:spacing w:line="360" w:lineRule="auto"/>
        <w:ind w:firstLineChars="800" w:firstLine="2409"/>
        <w:rPr>
          <w:rFonts w:ascii="宋体" w:hAnsi="宋体"/>
          <w:b/>
          <w:sz w:val="30"/>
          <w:szCs w:val="30"/>
          <w:u w:val="single"/>
        </w:rPr>
      </w:pPr>
      <w:r>
        <w:rPr>
          <w:rFonts w:ascii="宋体" w:hAnsi="宋体" w:hint="eastAsia"/>
          <w:b/>
          <w:sz w:val="30"/>
          <w:szCs w:val="30"/>
        </w:rPr>
        <w:t>投标人名称：</w:t>
      </w:r>
      <w:r>
        <w:rPr>
          <w:rFonts w:ascii="宋体" w:hAnsi="宋体" w:hint="eastAsia"/>
          <w:b/>
          <w:sz w:val="30"/>
          <w:szCs w:val="30"/>
          <w:u w:val="single"/>
        </w:rPr>
        <w:t>_____                _</w:t>
      </w:r>
      <w:r>
        <w:rPr>
          <w:rFonts w:ascii="宋体" w:hAnsi="宋体" w:hint="eastAsia"/>
          <w:b/>
          <w:sz w:val="30"/>
          <w:szCs w:val="30"/>
          <w:u w:val="single"/>
        </w:rPr>
        <w:softHyphen/>
      </w:r>
      <w:r>
        <w:rPr>
          <w:rFonts w:ascii="宋体" w:hAnsi="宋体" w:hint="eastAsia"/>
          <w:b/>
          <w:sz w:val="30"/>
          <w:szCs w:val="30"/>
          <w:u w:val="single"/>
        </w:rPr>
        <w:softHyphen/>
      </w:r>
      <w:r>
        <w:rPr>
          <w:rFonts w:ascii="宋体" w:hAnsi="宋体" w:hint="eastAsia"/>
          <w:b/>
          <w:sz w:val="30"/>
          <w:szCs w:val="30"/>
          <w:u w:val="single"/>
        </w:rPr>
        <w:softHyphen/>
      </w:r>
    </w:p>
    <w:p w14:paraId="53D52694" w14:textId="77777777" w:rsidR="002B7774" w:rsidRDefault="00A81B9F">
      <w:pPr>
        <w:spacing w:line="360" w:lineRule="auto"/>
        <w:ind w:firstLineChars="800" w:firstLine="2409"/>
        <w:rPr>
          <w:rFonts w:ascii="宋体" w:hAnsi="宋体"/>
          <w:b/>
          <w:sz w:val="30"/>
          <w:szCs w:val="30"/>
          <w:u w:val="single"/>
        </w:rPr>
      </w:pPr>
      <w:r>
        <w:rPr>
          <w:rFonts w:ascii="宋体" w:hAnsi="宋体" w:hint="eastAsia"/>
          <w:b/>
          <w:sz w:val="30"/>
          <w:szCs w:val="30"/>
        </w:rPr>
        <w:t>日期：</w:t>
      </w:r>
      <w:r>
        <w:rPr>
          <w:rFonts w:ascii="宋体" w:hAnsi="宋体" w:hint="eastAsia"/>
          <w:b/>
          <w:sz w:val="30"/>
          <w:szCs w:val="30"/>
          <w:u w:val="single"/>
        </w:rPr>
        <w:t>____                __</w:t>
      </w:r>
      <w:r>
        <w:rPr>
          <w:rFonts w:ascii="宋体" w:hAnsi="宋体" w:hint="eastAsia"/>
          <w:b/>
          <w:sz w:val="30"/>
          <w:szCs w:val="30"/>
          <w:u w:val="single"/>
        </w:rPr>
        <w:softHyphen/>
      </w:r>
      <w:r>
        <w:rPr>
          <w:rFonts w:ascii="宋体" w:hAnsi="宋体" w:hint="eastAsia"/>
          <w:b/>
          <w:sz w:val="30"/>
          <w:szCs w:val="30"/>
          <w:u w:val="single"/>
        </w:rPr>
        <w:softHyphen/>
      </w:r>
      <w:r>
        <w:rPr>
          <w:rFonts w:ascii="宋体" w:hAnsi="宋体" w:hint="eastAsia"/>
          <w:b/>
          <w:sz w:val="30"/>
          <w:szCs w:val="30"/>
          <w:u w:val="single"/>
        </w:rPr>
        <w:softHyphen/>
      </w:r>
    </w:p>
    <w:p w14:paraId="4E52582A" w14:textId="77777777" w:rsidR="002B7774" w:rsidRDefault="00A81B9F">
      <w:pPr>
        <w:pStyle w:val="a0"/>
        <w:snapToGrid w:val="0"/>
        <w:spacing w:line="420" w:lineRule="atLeast"/>
        <w:ind w:firstLineChars="275" w:firstLine="663"/>
        <w:rPr>
          <w:rFonts w:ascii="宋体" w:eastAsia="宋体" w:hAnsi="宋体"/>
          <w:b/>
          <w:sz w:val="24"/>
        </w:rPr>
      </w:pPr>
      <w:r>
        <w:rPr>
          <w:rFonts w:ascii="宋体" w:eastAsia="宋体" w:hAnsi="宋体"/>
          <w:b/>
          <w:sz w:val="24"/>
        </w:rPr>
        <w:br w:type="page"/>
      </w:r>
    </w:p>
    <w:p w14:paraId="1BEFE1E3" w14:textId="77777777" w:rsidR="002B7774" w:rsidRDefault="00A81B9F">
      <w:pPr>
        <w:pStyle w:val="a0"/>
        <w:snapToGrid w:val="0"/>
        <w:spacing w:line="420" w:lineRule="atLeast"/>
        <w:ind w:firstLine="0"/>
        <w:jc w:val="center"/>
        <w:outlineLvl w:val="1"/>
        <w:rPr>
          <w:rFonts w:ascii="宋体" w:eastAsia="宋体" w:hAnsi="宋体"/>
          <w:b/>
          <w:bCs/>
          <w:sz w:val="32"/>
        </w:rPr>
      </w:pPr>
      <w:bookmarkStart w:id="357" w:name="_Toc465853687"/>
      <w:bookmarkStart w:id="358" w:name="_Toc472092909"/>
      <w:bookmarkStart w:id="359" w:name="_Toc203469660"/>
      <w:bookmarkStart w:id="360" w:name="_Toc467785111"/>
      <w:r>
        <w:rPr>
          <w:rFonts w:ascii="宋体" w:eastAsia="宋体" w:hAnsi="宋体" w:hint="eastAsia"/>
          <w:b/>
          <w:bCs/>
          <w:sz w:val="32"/>
        </w:rPr>
        <w:lastRenderedPageBreak/>
        <w:t>目  录</w:t>
      </w:r>
      <w:bookmarkEnd w:id="357"/>
      <w:bookmarkEnd w:id="358"/>
      <w:bookmarkEnd w:id="359"/>
      <w:bookmarkEnd w:id="360"/>
    </w:p>
    <w:p w14:paraId="54EDAE3D" w14:textId="77777777" w:rsidR="002B7774" w:rsidRDefault="00A81B9F">
      <w:pPr>
        <w:pStyle w:val="a0"/>
        <w:snapToGrid w:val="0"/>
        <w:spacing w:line="420" w:lineRule="atLeast"/>
        <w:ind w:firstLine="0"/>
        <w:jc w:val="center"/>
        <w:rPr>
          <w:rFonts w:ascii="宋体" w:eastAsia="宋体" w:hAnsi="宋体"/>
          <w:b/>
          <w:bCs/>
          <w:sz w:val="32"/>
        </w:rPr>
      </w:pPr>
      <w:r>
        <w:rPr>
          <w:rFonts w:ascii="宋体" w:eastAsia="宋体" w:hAnsi="宋体" w:hint="eastAsia"/>
          <w:sz w:val="24"/>
        </w:rPr>
        <w:t>(报价部分</w:t>
      </w:r>
      <w:r>
        <w:rPr>
          <w:rFonts w:ascii="宋体" w:eastAsia="宋体" w:hAnsi="宋体"/>
          <w:sz w:val="24"/>
        </w:rPr>
        <w:t>)</w:t>
      </w:r>
    </w:p>
    <w:p w14:paraId="1BBE1B6D" w14:textId="77777777" w:rsidR="002B7774" w:rsidRDefault="002B7774">
      <w:pPr>
        <w:spacing w:line="440" w:lineRule="exact"/>
        <w:rPr>
          <w:rFonts w:ascii="宋体" w:hAnsi="宋体"/>
          <w:sz w:val="24"/>
        </w:rPr>
      </w:pPr>
    </w:p>
    <w:p w14:paraId="33FF4957" w14:textId="77777777" w:rsidR="002B7774" w:rsidRDefault="00A81B9F">
      <w:pPr>
        <w:spacing w:line="500" w:lineRule="exact"/>
        <w:ind w:leftChars="171" w:left="359"/>
        <w:rPr>
          <w:rFonts w:ascii="宋体" w:hAnsi="宋体"/>
          <w:sz w:val="24"/>
        </w:rPr>
      </w:pPr>
      <w:r>
        <w:rPr>
          <w:rFonts w:ascii="宋体" w:hAnsi="宋体" w:hint="eastAsia"/>
          <w:sz w:val="24"/>
        </w:rPr>
        <w:t>1.开标一览表</w:t>
      </w:r>
    </w:p>
    <w:p w14:paraId="5C5CB2F0" w14:textId="77777777" w:rsidR="002B7774" w:rsidRDefault="00A81B9F">
      <w:pPr>
        <w:spacing w:line="500" w:lineRule="exact"/>
        <w:ind w:leftChars="171" w:left="359"/>
        <w:rPr>
          <w:rFonts w:ascii="宋体" w:hAnsi="宋体"/>
          <w:sz w:val="24"/>
        </w:rPr>
      </w:pPr>
      <w:r>
        <w:rPr>
          <w:rFonts w:ascii="宋体" w:hAnsi="宋体" w:hint="eastAsia"/>
          <w:sz w:val="24"/>
        </w:rPr>
        <w:t>2.优先类节能产品、环境标志产品价格扣除证明材料</w:t>
      </w:r>
    </w:p>
    <w:p w14:paraId="277A909B" w14:textId="77777777" w:rsidR="002B7774" w:rsidRDefault="00A81B9F">
      <w:pPr>
        <w:tabs>
          <w:tab w:val="left" w:pos="5355"/>
        </w:tabs>
        <w:spacing w:line="500" w:lineRule="exact"/>
        <w:jc w:val="right"/>
        <w:rPr>
          <w:rFonts w:ascii="宋体" w:hAnsi="宋体"/>
          <w:szCs w:val="21"/>
        </w:rPr>
      </w:pPr>
      <w:r>
        <w:rPr>
          <w:rFonts w:ascii="宋体" w:hAnsi="宋体"/>
          <w:b/>
          <w:sz w:val="24"/>
        </w:rPr>
        <w:br w:type="page"/>
      </w:r>
      <w:r>
        <w:rPr>
          <w:rFonts w:ascii="宋体" w:hAnsi="宋体" w:hint="eastAsia"/>
          <w:szCs w:val="21"/>
        </w:rPr>
        <w:lastRenderedPageBreak/>
        <w:t>附件1</w:t>
      </w:r>
    </w:p>
    <w:p w14:paraId="18CF1545" w14:textId="77777777" w:rsidR="002B7774" w:rsidRDefault="00A81B9F">
      <w:pPr>
        <w:jc w:val="center"/>
        <w:outlineLvl w:val="1"/>
        <w:rPr>
          <w:rFonts w:ascii="宋体" w:hAnsi="宋体"/>
          <w:b/>
          <w:sz w:val="36"/>
        </w:rPr>
      </w:pPr>
      <w:bookmarkStart w:id="361" w:name="_Toc203469661"/>
      <w:bookmarkStart w:id="362" w:name="_Toc465853688"/>
      <w:bookmarkStart w:id="363" w:name="_Toc467785112"/>
      <w:bookmarkStart w:id="364" w:name="_Toc472092910"/>
      <w:r>
        <w:rPr>
          <w:rFonts w:ascii="宋体" w:hAnsi="宋体" w:hint="eastAsia"/>
          <w:b/>
          <w:sz w:val="36"/>
        </w:rPr>
        <w:t>一、开标一览表</w:t>
      </w:r>
      <w:bookmarkEnd w:id="361"/>
      <w:bookmarkEnd w:id="362"/>
      <w:bookmarkEnd w:id="363"/>
      <w:bookmarkEnd w:id="364"/>
    </w:p>
    <w:p w14:paraId="0E05552A" w14:textId="77777777" w:rsidR="002B7774" w:rsidRDefault="002B7774">
      <w:pPr>
        <w:spacing w:line="500" w:lineRule="exact"/>
        <w:rPr>
          <w:rFonts w:ascii="宋体" w:hAnsi="宋体"/>
          <w:sz w:val="24"/>
        </w:rPr>
      </w:pPr>
    </w:p>
    <w:p w14:paraId="2A29975D" w14:textId="77777777" w:rsidR="002B7774" w:rsidRDefault="00A81B9F">
      <w:pPr>
        <w:spacing w:line="500" w:lineRule="exact"/>
        <w:rPr>
          <w:rFonts w:ascii="宋体" w:hAnsi="宋体"/>
          <w:sz w:val="24"/>
        </w:rPr>
      </w:pPr>
      <w:r>
        <w:rPr>
          <w:rFonts w:ascii="宋体" w:hAnsi="宋体" w:hint="eastAsia"/>
          <w:sz w:val="24"/>
        </w:rPr>
        <w:t>投标人名称(全称并加盖公章)：               招标编号：           货币单位：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788"/>
        <w:gridCol w:w="1748"/>
        <w:gridCol w:w="992"/>
        <w:gridCol w:w="2124"/>
        <w:gridCol w:w="1620"/>
        <w:gridCol w:w="1332"/>
      </w:tblGrid>
      <w:tr w:rsidR="002B7774" w14:paraId="747D53CE" w14:textId="77777777">
        <w:trPr>
          <w:cantSplit/>
          <w:trHeight w:val="636"/>
        </w:trPr>
        <w:tc>
          <w:tcPr>
            <w:tcW w:w="1008" w:type="dxa"/>
            <w:vAlign w:val="center"/>
          </w:tcPr>
          <w:p w14:paraId="7DE45578" w14:textId="77777777" w:rsidR="002B7774" w:rsidRDefault="00A81B9F">
            <w:pPr>
              <w:jc w:val="center"/>
              <w:rPr>
                <w:rFonts w:ascii="宋体" w:hAnsi="宋体"/>
                <w:sz w:val="24"/>
              </w:rPr>
            </w:pPr>
            <w:r>
              <w:rPr>
                <w:rFonts w:ascii="宋体" w:hAnsi="宋体" w:hint="eastAsia"/>
                <w:sz w:val="24"/>
              </w:rPr>
              <w:t>合同包</w:t>
            </w:r>
          </w:p>
        </w:tc>
        <w:tc>
          <w:tcPr>
            <w:tcW w:w="788" w:type="dxa"/>
            <w:vAlign w:val="center"/>
          </w:tcPr>
          <w:p w14:paraId="43D00CA1" w14:textId="77777777" w:rsidR="002B7774" w:rsidRDefault="00A81B9F">
            <w:pPr>
              <w:jc w:val="center"/>
              <w:rPr>
                <w:rFonts w:ascii="宋体" w:hAnsi="宋体"/>
                <w:sz w:val="24"/>
              </w:rPr>
            </w:pPr>
            <w:r>
              <w:rPr>
                <w:rFonts w:ascii="宋体" w:hAnsi="宋体"/>
                <w:sz w:val="24"/>
              </w:rPr>
              <w:t>品目号</w:t>
            </w:r>
          </w:p>
        </w:tc>
        <w:tc>
          <w:tcPr>
            <w:tcW w:w="1748" w:type="dxa"/>
            <w:vAlign w:val="center"/>
          </w:tcPr>
          <w:p w14:paraId="034EDD6F" w14:textId="77777777" w:rsidR="002B7774" w:rsidRDefault="00A81B9F">
            <w:pPr>
              <w:jc w:val="center"/>
              <w:rPr>
                <w:rFonts w:ascii="宋体" w:hAnsi="宋体"/>
                <w:sz w:val="24"/>
              </w:rPr>
            </w:pPr>
            <w:r>
              <w:rPr>
                <w:rFonts w:ascii="宋体" w:hAnsi="宋体" w:hint="eastAsia"/>
                <w:sz w:val="24"/>
              </w:rPr>
              <w:t>标的名称</w:t>
            </w:r>
          </w:p>
        </w:tc>
        <w:tc>
          <w:tcPr>
            <w:tcW w:w="992" w:type="dxa"/>
            <w:vAlign w:val="center"/>
          </w:tcPr>
          <w:p w14:paraId="7AD31AC9" w14:textId="77777777" w:rsidR="002B7774" w:rsidRDefault="00A81B9F">
            <w:pPr>
              <w:jc w:val="center"/>
              <w:rPr>
                <w:rFonts w:ascii="宋体" w:hAnsi="宋体"/>
                <w:sz w:val="24"/>
              </w:rPr>
            </w:pPr>
            <w:r>
              <w:rPr>
                <w:rFonts w:ascii="宋体" w:hAnsi="宋体" w:hint="eastAsia"/>
                <w:sz w:val="24"/>
              </w:rPr>
              <w:t>数量</w:t>
            </w:r>
          </w:p>
        </w:tc>
        <w:tc>
          <w:tcPr>
            <w:tcW w:w="2124" w:type="dxa"/>
            <w:vAlign w:val="center"/>
          </w:tcPr>
          <w:p w14:paraId="646C7B0C" w14:textId="77777777" w:rsidR="002B7774" w:rsidRDefault="00A81B9F">
            <w:pPr>
              <w:jc w:val="center"/>
              <w:rPr>
                <w:rFonts w:ascii="宋体" w:hAnsi="宋体"/>
                <w:sz w:val="24"/>
              </w:rPr>
            </w:pPr>
            <w:r>
              <w:rPr>
                <w:rFonts w:ascii="宋体" w:hAnsi="宋体" w:hint="eastAsia"/>
                <w:sz w:val="24"/>
              </w:rPr>
              <w:t>单价报价(元)</w:t>
            </w:r>
          </w:p>
        </w:tc>
        <w:tc>
          <w:tcPr>
            <w:tcW w:w="1620" w:type="dxa"/>
            <w:vAlign w:val="center"/>
          </w:tcPr>
          <w:p w14:paraId="59DD3FE2" w14:textId="77777777" w:rsidR="002B7774" w:rsidRDefault="00A81B9F">
            <w:pPr>
              <w:jc w:val="center"/>
              <w:rPr>
                <w:rFonts w:ascii="宋体" w:hAnsi="宋体"/>
                <w:sz w:val="24"/>
              </w:rPr>
            </w:pPr>
            <w:r>
              <w:rPr>
                <w:rFonts w:ascii="宋体" w:hAnsi="宋体" w:hint="eastAsia"/>
                <w:sz w:val="24"/>
              </w:rPr>
              <w:t>投标保证金</w:t>
            </w:r>
          </w:p>
        </w:tc>
        <w:tc>
          <w:tcPr>
            <w:tcW w:w="1332" w:type="dxa"/>
            <w:vAlign w:val="center"/>
          </w:tcPr>
          <w:p w14:paraId="016678C0" w14:textId="77777777" w:rsidR="002B7774" w:rsidRDefault="00A81B9F">
            <w:pPr>
              <w:jc w:val="center"/>
              <w:rPr>
                <w:rFonts w:ascii="宋体" w:hAnsi="宋体"/>
                <w:sz w:val="24"/>
              </w:rPr>
            </w:pPr>
            <w:r>
              <w:rPr>
                <w:rFonts w:ascii="宋体" w:hAnsi="宋体" w:hint="eastAsia"/>
                <w:sz w:val="24"/>
              </w:rPr>
              <w:t>备注</w:t>
            </w:r>
          </w:p>
        </w:tc>
      </w:tr>
      <w:tr w:rsidR="002B7774" w14:paraId="279E6B1E" w14:textId="77777777">
        <w:trPr>
          <w:cantSplit/>
          <w:trHeight w:val="606"/>
        </w:trPr>
        <w:tc>
          <w:tcPr>
            <w:tcW w:w="1008" w:type="dxa"/>
            <w:vMerge w:val="restart"/>
            <w:vAlign w:val="center"/>
          </w:tcPr>
          <w:p w14:paraId="3C5546AB" w14:textId="77777777" w:rsidR="002B7774" w:rsidRDefault="00A81B9F">
            <w:pPr>
              <w:spacing w:line="500" w:lineRule="exact"/>
              <w:jc w:val="center"/>
              <w:rPr>
                <w:rFonts w:ascii="宋体" w:hAnsi="宋体"/>
                <w:sz w:val="24"/>
              </w:rPr>
            </w:pPr>
            <w:r>
              <w:rPr>
                <w:rFonts w:ascii="宋体" w:hAnsi="宋体" w:hint="eastAsia"/>
                <w:sz w:val="24"/>
              </w:rPr>
              <w:t>1</w:t>
            </w:r>
          </w:p>
        </w:tc>
        <w:tc>
          <w:tcPr>
            <w:tcW w:w="788" w:type="dxa"/>
            <w:vAlign w:val="center"/>
          </w:tcPr>
          <w:p w14:paraId="2EB38BB6" w14:textId="77777777" w:rsidR="002B7774" w:rsidRDefault="00A81B9F">
            <w:pPr>
              <w:jc w:val="center"/>
              <w:rPr>
                <w:rFonts w:ascii="宋体" w:hAnsi="宋体"/>
                <w:sz w:val="24"/>
              </w:rPr>
            </w:pPr>
            <w:r>
              <w:rPr>
                <w:rFonts w:ascii="宋体" w:hAnsi="宋体" w:hint="eastAsia"/>
                <w:sz w:val="24"/>
              </w:rPr>
              <w:t>1</w:t>
            </w:r>
          </w:p>
        </w:tc>
        <w:tc>
          <w:tcPr>
            <w:tcW w:w="1748" w:type="dxa"/>
            <w:vAlign w:val="center"/>
          </w:tcPr>
          <w:p w14:paraId="0160AA3E" w14:textId="77777777" w:rsidR="002B7774" w:rsidRDefault="00A81B9F">
            <w:pPr>
              <w:jc w:val="center"/>
              <w:rPr>
                <w:rFonts w:ascii="宋体" w:hAnsi="宋体"/>
                <w:sz w:val="24"/>
              </w:rPr>
            </w:pPr>
            <w:r>
              <w:rPr>
                <w:rFonts w:ascii="宋体" w:hAnsi="宋体" w:hint="eastAsia"/>
                <w:sz w:val="24"/>
              </w:rPr>
              <w:t xml:space="preserve"> </w:t>
            </w:r>
          </w:p>
        </w:tc>
        <w:tc>
          <w:tcPr>
            <w:tcW w:w="992" w:type="dxa"/>
            <w:vAlign w:val="center"/>
          </w:tcPr>
          <w:p w14:paraId="5804EA19" w14:textId="77777777" w:rsidR="002B7774" w:rsidRDefault="002B7774">
            <w:pPr>
              <w:spacing w:line="500" w:lineRule="exact"/>
              <w:jc w:val="center"/>
              <w:rPr>
                <w:rFonts w:ascii="宋体" w:hAnsi="宋体"/>
                <w:sz w:val="24"/>
              </w:rPr>
            </w:pPr>
          </w:p>
        </w:tc>
        <w:tc>
          <w:tcPr>
            <w:tcW w:w="2124" w:type="dxa"/>
            <w:vAlign w:val="center"/>
          </w:tcPr>
          <w:p w14:paraId="4F533425" w14:textId="77777777" w:rsidR="002B7774" w:rsidRDefault="002B7774">
            <w:pPr>
              <w:spacing w:line="500" w:lineRule="exact"/>
              <w:jc w:val="center"/>
              <w:rPr>
                <w:rFonts w:ascii="宋体" w:hAnsi="宋体"/>
                <w:sz w:val="24"/>
              </w:rPr>
            </w:pPr>
          </w:p>
        </w:tc>
        <w:tc>
          <w:tcPr>
            <w:tcW w:w="1620" w:type="dxa"/>
            <w:vAlign w:val="center"/>
          </w:tcPr>
          <w:p w14:paraId="06E072A9" w14:textId="77777777" w:rsidR="002B7774" w:rsidRDefault="002B7774">
            <w:pPr>
              <w:spacing w:line="500" w:lineRule="exact"/>
              <w:jc w:val="center"/>
              <w:rPr>
                <w:rFonts w:ascii="宋体" w:hAnsi="宋体"/>
                <w:sz w:val="24"/>
              </w:rPr>
            </w:pPr>
          </w:p>
        </w:tc>
        <w:tc>
          <w:tcPr>
            <w:tcW w:w="1332" w:type="dxa"/>
            <w:tcBorders>
              <w:bottom w:val="single" w:sz="4" w:space="0" w:color="auto"/>
            </w:tcBorders>
            <w:vAlign w:val="center"/>
          </w:tcPr>
          <w:p w14:paraId="374EB943" w14:textId="77777777" w:rsidR="002B7774" w:rsidRDefault="002B7774">
            <w:pPr>
              <w:spacing w:line="500" w:lineRule="exact"/>
              <w:jc w:val="center"/>
              <w:rPr>
                <w:rFonts w:ascii="宋体" w:hAnsi="宋体"/>
                <w:sz w:val="24"/>
              </w:rPr>
            </w:pPr>
          </w:p>
        </w:tc>
      </w:tr>
      <w:tr w:rsidR="002B7774" w14:paraId="1E7D55C2" w14:textId="77777777">
        <w:trPr>
          <w:cantSplit/>
          <w:trHeight w:val="606"/>
        </w:trPr>
        <w:tc>
          <w:tcPr>
            <w:tcW w:w="1008" w:type="dxa"/>
            <w:vMerge/>
            <w:vAlign w:val="center"/>
          </w:tcPr>
          <w:p w14:paraId="32CA9916" w14:textId="77777777" w:rsidR="002B7774" w:rsidRDefault="002B7774">
            <w:pPr>
              <w:spacing w:line="500" w:lineRule="exact"/>
              <w:jc w:val="center"/>
              <w:rPr>
                <w:rFonts w:ascii="宋体" w:hAnsi="宋体"/>
                <w:sz w:val="24"/>
              </w:rPr>
            </w:pPr>
          </w:p>
        </w:tc>
        <w:tc>
          <w:tcPr>
            <w:tcW w:w="788" w:type="dxa"/>
            <w:vAlign w:val="center"/>
          </w:tcPr>
          <w:p w14:paraId="7DD8F9BA" w14:textId="77777777" w:rsidR="002B7774" w:rsidRDefault="00A81B9F">
            <w:pPr>
              <w:jc w:val="center"/>
              <w:rPr>
                <w:rFonts w:ascii="宋体" w:hAnsi="宋体"/>
                <w:sz w:val="24"/>
              </w:rPr>
            </w:pPr>
            <w:r>
              <w:rPr>
                <w:rFonts w:ascii="宋体" w:hAnsi="宋体" w:hint="eastAsia"/>
                <w:sz w:val="24"/>
              </w:rPr>
              <w:t>2</w:t>
            </w:r>
          </w:p>
        </w:tc>
        <w:tc>
          <w:tcPr>
            <w:tcW w:w="1748" w:type="dxa"/>
            <w:vAlign w:val="center"/>
          </w:tcPr>
          <w:p w14:paraId="2C44EAF8" w14:textId="77777777" w:rsidR="002B7774" w:rsidRDefault="002B7774">
            <w:pPr>
              <w:jc w:val="center"/>
              <w:rPr>
                <w:rFonts w:ascii="宋体" w:hAnsi="宋体"/>
                <w:sz w:val="24"/>
              </w:rPr>
            </w:pPr>
          </w:p>
        </w:tc>
        <w:tc>
          <w:tcPr>
            <w:tcW w:w="992" w:type="dxa"/>
            <w:vAlign w:val="center"/>
          </w:tcPr>
          <w:p w14:paraId="76E9412C" w14:textId="77777777" w:rsidR="002B7774" w:rsidRDefault="002B7774">
            <w:pPr>
              <w:spacing w:line="500" w:lineRule="exact"/>
              <w:jc w:val="center"/>
              <w:rPr>
                <w:rFonts w:ascii="宋体" w:hAnsi="宋体"/>
                <w:sz w:val="24"/>
              </w:rPr>
            </w:pPr>
          </w:p>
        </w:tc>
        <w:tc>
          <w:tcPr>
            <w:tcW w:w="2124" w:type="dxa"/>
            <w:vAlign w:val="center"/>
          </w:tcPr>
          <w:p w14:paraId="33A6BC5D" w14:textId="77777777" w:rsidR="002B7774" w:rsidRDefault="002B7774">
            <w:pPr>
              <w:spacing w:line="500" w:lineRule="exact"/>
              <w:jc w:val="center"/>
              <w:rPr>
                <w:rFonts w:ascii="宋体" w:hAnsi="宋体"/>
                <w:sz w:val="24"/>
              </w:rPr>
            </w:pPr>
          </w:p>
        </w:tc>
        <w:tc>
          <w:tcPr>
            <w:tcW w:w="1620" w:type="dxa"/>
            <w:vAlign w:val="center"/>
          </w:tcPr>
          <w:p w14:paraId="61981991" w14:textId="77777777" w:rsidR="002B7774" w:rsidRDefault="002B7774">
            <w:pPr>
              <w:spacing w:line="500" w:lineRule="exact"/>
              <w:jc w:val="center"/>
              <w:rPr>
                <w:rFonts w:ascii="宋体" w:hAnsi="宋体"/>
                <w:sz w:val="24"/>
              </w:rPr>
            </w:pPr>
          </w:p>
        </w:tc>
        <w:tc>
          <w:tcPr>
            <w:tcW w:w="1332" w:type="dxa"/>
            <w:tcBorders>
              <w:bottom w:val="single" w:sz="4" w:space="0" w:color="auto"/>
            </w:tcBorders>
            <w:vAlign w:val="center"/>
          </w:tcPr>
          <w:p w14:paraId="43C6CC82" w14:textId="77777777" w:rsidR="002B7774" w:rsidRDefault="002B7774">
            <w:pPr>
              <w:spacing w:line="500" w:lineRule="exact"/>
              <w:jc w:val="center"/>
              <w:rPr>
                <w:rFonts w:ascii="宋体" w:hAnsi="宋体"/>
                <w:sz w:val="24"/>
              </w:rPr>
            </w:pPr>
          </w:p>
        </w:tc>
      </w:tr>
      <w:tr w:rsidR="002B7774" w14:paraId="1AF4C34B" w14:textId="77777777">
        <w:trPr>
          <w:cantSplit/>
          <w:trHeight w:val="606"/>
        </w:trPr>
        <w:tc>
          <w:tcPr>
            <w:tcW w:w="1008" w:type="dxa"/>
            <w:vMerge/>
            <w:vAlign w:val="center"/>
          </w:tcPr>
          <w:p w14:paraId="6913EB1F" w14:textId="77777777" w:rsidR="002B7774" w:rsidRDefault="002B7774">
            <w:pPr>
              <w:spacing w:line="500" w:lineRule="exact"/>
              <w:jc w:val="center"/>
              <w:rPr>
                <w:rFonts w:ascii="宋体" w:hAnsi="宋体"/>
                <w:sz w:val="24"/>
              </w:rPr>
            </w:pPr>
          </w:p>
        </w:tc>
        <w:tc>
          <w:tcPr>
            <w:tcW w:w="788" w:type="dxa"/>
            <w:vAlign w:val="center"/>
          </w:tcPr>
          <w:p w14:paraId="7DFC31C1" w14:textId="77777777" w:rsidR="002B7774" w:rsidRDefault="00A81B9F">
            <w:pPr>
              <w:jc w:val="center"/>
              <w:rPr>
                <w:rFonts w:ascii="宋体" w:hAnsi="宋体"/>
                <w:sz w:val="24"/>
              </w:rPr>
            </w:pPr>
            <w:r>
              <w:rPr>
                <w:rFonts w:ascii="宋体" w:hAnsi="宋体" w:hint="eastAsia"/>
                <w:sz w:val="24"/>
              </w:rPr>
              <w:t>3</w:t>
            </w:r>
          </w:p>
        </w:tc>
        <w:tc>
          <w:tcPr>
            <w:tcW w:w="1748" w:type="dxa"/>
            <w:vAlign w:val="center"/>
          </w:tcPr>
          <w:p w14:paraId="487E8360" w14:textId="77777777" w:rsidR="002B7774" w:rsidRDefault="002B7774">
            <w:pPr>
              <w:jc w:val="center"/>
              <w:rPr>
                <w:rFonts w:ascii="宋体" w:hAnsi="宋体"/>
                <w:sz w:val="24"/>
              </w:rPr>
            </w:pPr>
          </w:p>
        </w:tc>
        <w:tc>
          <w:tcPr>
            <w:tcW w:w="992" w:type="dxa"/>
            <w:vAlign w:val="center"/>
          </w:tcPr>
          <w:p w14:paraId="3F918988" w14:textId="77777777" w:rsidR="002B7774" w:rsidRDefault="002B7774">
            <w:pPr>
              <w:spacing w:line="500" w:lineRule="exact"/>
              <w:jc w:val="center"/>
              <w:rPr>
                <w:rFonts w:ascii="宋体" w:hAnsi="宋体"/>
                <w:sz w:val="24"/>
              </w:rPr>
            </w:pPr>
          </w:p>
        </w:tc>
        <w:tc>
          <w:tcPr>
            <w:tcW w:w="2124" w:type="dxa"/>
            <w:vAlign w:val="center"/>
          </w:tcPr>
          <w:p w14:paraId="17656C65" w14:textId="77777777" w:rsidR="002B7774" w:rsidRDefault="002B7774">
            <w:pPr>
              <w:spacing w:line="500" w:lineRule="exact"/>
              <w:jc w:val="center"/>
              <w:rPr>
                <w:rFonts w:ascii="宋体" w:hAnsi="宋体"/>
                <w:sz w:val="24"/>
              </w:rPr>
            </w:pPr>
          </w:p>
        </w:tc>
        <w:tc>
          <w:tcPr>
            <w:tcW w:w="1620" w:type="dxa"/>
            <w:vAlign w:val="center"/>
          </w:tcPr>
          <w:p w14:paraId="1DC1578E" w14:textId="77777777" w:rsidR="002B7774" w:rsidRDefault="002B7774">
            <w:pPr>
              <w:spacing w:line="500" w:lineRule="exact"/>
              <w:jc w:val="center"/>
              <w:rPr>
                <w:rFonts w:ascii="宋体" w:hAnsi="宋体"/>
                <w:sz w:val="24"/>
              </w:rPr>
            </w:pPr>
          </w:p>
        </w:tc>
        <w:tc>
          <w:tcPr>
            <w:tcW w:w="1332" w:type="dxa"/>
            <w:tcBorders>
              <w:bottom w:val="single" w:sz="4" w:space="0" w:color="auto"/>
            </w:tcBorders>
            <w:vAlign w:val="center"/>
          </w:tcPr>
          <w:p w14:paraId="1D1243EE" w14:textId="77777777" w:rsidR="002B7774" w:rsidRDefault="002B7774">
            <w:pPr>
              <w:spacing w:line="500" w:lineRule="exact"/>
              <w:jc w:val="center"/>
              <w:rPr>
                <w:rFonts w:ascii="宋体" w:hAnsi="宋体"/>
                <w:sz w:val="24"/>
              </w:rPr>
            </w:pPr>
          </w:p>
        </w:tc>
      </w:tr>
      <w:tr w:rsidR="002B7774" w14:paraId="1A44F21D" w14:textId="77777777">
        <w:trPr>
          <w:cantSplit/>
          <w:trHeight w:val="606"/>
        </w:trPr>
        <w:tc>
          <w:tcPr>
            <w:tcW w:w="1008" w:type="dxa"/>
            <w:vMerge/>
            <w:vAlign w:val="center"/>
          </w:tcPr>
          <w:p w14:paraId="58A22657" w14:textId="77777777" w:rsidR="002B7774" w:rsidRDefault="002B7774">
            <w:pPr>
              <w:spacing w:line="500" w:lineRule="exact"/>
              <w:jc w:val="center"/>
              <w:rPr>
                <w:rFonts w:ascii="宋体" w:hAnsi="宋体"/>
                <w:sz w:val="24"/>
              </w:rPr>
            </w:pPr>
          </w:p>
        </w:tc>
        <w:tc>
          <w:tcPr>
            <w:tcW w:w="788" w:type="dxa"/>
            <w:vAlign w:val="center"/>
          </w:tcPr>
          <w:p w14:paraId="087420F8" w14:textId="77777777" w:rsidR="002B7774" w:rsidRDefault="00A81B9F">
            <w:pPr>
              <w:jc w:val="center"/>
              <w:rPr>
                <w:rFonts w:ascii="宋体" w:hAnsi="宋体"/>
                <w:sz w:val="24"/>
              </w:rPr>
            </w:pPr>
            <w:r>
              <w:rPr>
                <w:rFonts w:ascii="宋体" w:hAnsi="宋体" w:hint="eastAsia"/>
                <w:sz w:val="24"/>
              </w:rPr>
              <w:t>4</w:t>
            </w:r>
          </w:p>
        </w:tc>
        <w:tc>
          <w:tcPr>
            <w:tcW w:w="1748" w:type="dxa"/>
            <w:vAlign w:val="center"/>
          </w:tcPr>
          <w:p w14:paraId="27641868" w14:textId="77777777" w:rsidR="002B7774" w:rsidRDefault="002B7774">
            <w:pPr>
              <w:jc w:val="center"/>
              <w:rPr>
                <w:rFonts w:ascii="宋体" w:hAnsi="宋体"/>
                <w:sz w:val="24"/>
              </w:rPr>
            </w:pPr>
          </w:p>
        </w:tc>
        <w:tc>
          <w:tcPr>
            <w:tcW w:w="992" w:type="dxa"/>
            <w:vAlign w:val="center"/>
          </w:tcPr>
          <w:p w14:paraId="797DA055" w14:textId="77777777" w:rsidR="002B7774" w:rsidRDefault="002B7774">
            <w:pPr>
              <w:spacing w:line="500" w:lineRule="exact"/>
              <w:jc w:val="center"/>
              <w:rPr>
                <w:rFonts w:ascii="宋体" w:hAnsi="宋体"/>
                <w:sz w:val="24"/>
              </w:rPr>
            </w:pPr>
          </w:p>
        </w:tc>
        <w:tc>
          <w:tcPr>
            <w:tcW w:w="2124" w:type="dxa"/>
            <w:vAlign w:val="center"/>
          </w:tcPr>
          <w:p w14:paraId="1155EDD1" w14:textId="77777777" w:rsidR="002B7774" w:rsidRDefault="002B7774">
            <w:pPr>
              <w:spacing w:line="500" w:lineRule="exact"/>
              <w:jc w:val="center"/>
              <w:rPr>
                <w:rFonts w:ascii="宋体" w:hAnsi="宋体"/>
                <w:sz w:val="24"/>
              </w:rPr>
            </w:pPr>
          </w:p>
        </w:tc>
        <w:tc>
          <w:tcPr>
            <w:tcW w:w="1620" w:type="dxa"/>
            <w:vAlign w:val="center"/>
          </w:tcPr>
          <w:p w14:paraId="5F0327D9" w14:textId="77777777" w:rsidR="002B7774" w:rsidRDefault="002B7774">
            <w:pPr>
              <w:spacing w:line="500" w:lineRule="exact"/>
              <w:jc w:val="center"/>
              <w:rPr>
                <w:rFonts w:ascii="宋体" w:hAnsi="宋体"/>
                <w:sz w:val="24"/>
              </w:rPr>
            </w:pPr>
          </w:p>
        </w:tc>
        <w:tc>
          <w:tcPr>
            <w:tcW w:w="1332" w:type="dxa"/>
            <w:tcBorders>
              <w:bottom w:val="single" w:sz="4" w:space="0" w:color="auto"/>
            </w:tcBorders>
            <w:vAlign w:val="center"/>
          </w:tcPr>
          <w:p w14:paraId="498A05AF" w14:textId="77777777" w:rsidR="002B7774" w:rsidRDefault="002B7774">
            <w:pPr>
              <w:spacing w:line="500" w:lineRule="exact"/>
              <w:jc w:val="center"/>
              <w:rPr>
                <w:rFonts w:ascii="宋体" w:hAnsi="宋体"/>
                <w:sz w:val="24"/>
              </w:rPr>
            </w:pPr>
          </w:p>
        </w:tc>
      </w:tr>
      <w:tr w:rsidR="002B7774" w14:paraId="2BE749D8" w14:textId="77777777">
        <w:trPr>
          <w:cantSplit/>
          <w:trHeight w:val="607"/>
        </w:trPr>
        <w:tc>
          <w:tcPr>
            <w:tcW w:w="6660" w:type="dxa"/>
            <w:gridSpan w:val="5"/>
            <w:vAlign w:val="center"/>
          </w:tcPr>
          <w:p w14:paraId="76AFC899" w14:textId="77777777" w:rsidR="002B7774" w:rsidRDefault="00A81B9F">
            <w:pPr>
              <w:spacing w:line="500" w:lineRule="exact"/>
              <w:rPr>
                <w:rFonts w:ascii="宋体" w:hAnsi="宋体"/>
                <w:sz w:val="24"/>
              </w:rPr>
            </w:pPr>
            <w:r>
              <w:rPr>
                <w:rFonts w:ascii="宋体" w:hAnsi="宋体" w:hint="eastAsia"/>
                <w:sz w:val="24"/>
              </w:rPr>
              <w:t>投标总价(大写)：</w:t>
            </w:r>
          </w:p>
        </w:tc>
        <w:tc>
          <w:tcPr>
            <w:tcW w:w="2952" w:type="dxa"/>
            <w:gridSpan w:val="2"/>
            <w:vAlign w:val="center"/>
          </w:tcPr>
          <w:p w14:paraId="4512638E" w14:textId="77777777" w:rsidR="002B7774" w:rsidRDefault="00A81B9F">
            <w:pPr>
              <w:spacing w:line="500" w:lineRule="exact"/>
              <w:rPr>
                <w:rFonts w:ascii="宋体" w:hAnsi="宋体"/>
                <w:sz w:val="24"/>
              </w:rPr>
            </w:pPr>
            <w:r>
              <w:rPr>
                <w:rFonts w:ascii="宋体" w:hAnsi="宋体" w:hint="eastAsia"/>
                <w:sz w:val="24"/>
              </w:rPr>
              <w:t>小写：</w:t>
            </w:r>
          </w:p>
        </w:tc>
      </w:tr>
    </w:tbl>
    <w:p w14:paraId="2B829080" w14:textId="77777777" w:rsidR="002B7774" w:rsidRDefault="002B7774">
      <w:pPr>
        <w:tabs>
          <w:tab w:val="left" w:pos="13000"/>
        </w:tabs>
        <w:spacing w:line="500" w:lineRule="exact"/>
        <w:rPr>
          <w:rFonts w:ascii="宋体" w:hAnsi="宋体"/>
          <w:sz w:val="24"/>
        </w:rPr>
      </w:pPr>
    </w:p>
    <w:p w14:paraId="0B7458D0" w14:textId="77777777" w:rsidR="002B7774" w:rsidRDefault="00A81B9F">
      <w:pPr>
        <w:tabs>
          <w:tab w:val="left" w:pos="13000"/>
        </w:tabs>
        <w:spacing w:line="500" w:lineRule="exact"/>
        <w:rPr>
          <w:rFonts w:ascii="宋体" w:hAnsi="宋体"/>
          <w:sz w:val="24"/>
        </w:rPr>
      </w:pPr>
      <w:r>
        <w:rPr>
          <w:rFonts w:ascii="宋体" w:hAnsi="宋体" w:hint="eastAsia"/>
          <w:sz w:val="24"/>
        </w:rPr>
        <w:t>注：</w:t>
      </w:r>
    </w:p>
    <w:p w14:paraId="5C23093A" w14:textId="77777777" w:rsidR="002B7774" w:rsidRDefault="00A81B9F">
      <w:pPr>
        <w:spacing w:line="500" w:lineRule="exact"/>
        <w:ind w:firstLine="480"/>
        <w:rPr>
          <w:rFonts w:ascii="宋体" w:hAnsi="宋体"/>
          <w:sz w:val="24"/>
        </w:rPr>
      </w:pPr>
      <w:r>
        <w:rPr>
          <w:rFonts w:ascii="宋体" w:hAnsi="宋体" w:hint="eastAsia"/>
          <w:sz w:val="24"/>
        </w:rPr>
        <w:t>1.当一个合同包有多个品目号时，投标人应计算出该合同包的合计价。</w:t>
      </w:r>
    </w:p>
    <w:p w14:paraId="0A676766" w14:textId="77777777" w:rsidR="002B7774" w:rsidRDefault="002B7774">
      <w:pPr>
        <w:spacing w:line="500" w:lineRule="exact"/>
        <w:ind w:firstLine="480"/>
        <w:rPr>
          <w:rFonts w:ascii="宋体" w:hAnsi="宋体"/>
          <w:sz w:val="24"/>
        </w:rPr>
      </w:pPr>
    </w:p>
    <w:p w14:paraId="6E3B7B5E" w14:textId="77777777" w:rsidR="002B7774" w:rsidRDefault="00A81B9F">
      <w:pPr>
        <w:tabs>
          <w:tab w:val="left" w:pos="5355"/>
        </w:tabs>
        <w:spacing w:line="500" w:lineRule="exact"/>
        <w:ind w:right="480" w:firstLineChars="2050" w:firstLine="4920"/>
        <w:rPr>
          <w:rFonts w:ascii="宋体" w:hAnsi="宋体"/>
          <w:sz w:val="24"/>
          <w:u w:val="single"/>
        </w:rPr>
      </w:pPr>
      <w:r>
        <w:rPr>
          <w:rFonts w:ascii="宋体" w:hAnsi="宋体" w:hint="eastAsia"/>
          <w:sz w:val="24"/>
        </w:rPr>
        <w:t>投标人代表签字：</w:t>
      </w:r>
      <w:r>
        <w:rPr>
          <w:rFonts w:ascii="宋体" w:hAnsi="宋体" w:hint="eastAsia"/>
          <w:sz w:val="24"/>
          <w:u w:val="single"/>
        </w:rPr>
        <w:t xml:space="preserve">           </w:t>
      </w:r>
    </w:p>
    <w:p w14:paraId="522F516E" w14:textId="77777777" w:rsidR="002B7774" w:rsidRDefault="002B7774">
      <w:pPr>
        <w:rPr>
          <w:rFonts w:ascii="宋体" w:hAnsi="宋体"/>
          <w:b/>
          <w:sz w:val="36"/>
          <w:szCs w:val="36"/>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0"/>
      </w:tblGrid>
      <w:tr w:rsidR="002B7774" w14:paraId="7D6C0185" w14:textId="77777777">
        <w:trPr>
          <w:trHeight w:val="2802"/>
        </w:trPr>
        <w:tc>
          <w:tcPr>
            <w:tcW w:w="7020" w:type="dxa"/>
          </w:tcPr>
          <w:p w14:paraId="5A4BB775" w14:textId="77777777" w:rsidR="002B7774" w:rsidRDefault="002B7774">
            <w:pPr>
              <w:rPr>
                <w:rFonts w:ascii="宋体" w:hAnsi="宋体"/>
                <w:b/>
                <w:sz w:val="36"/>
                <w:szCs w:val="36"/>
              </w:rPr>
            </w:pPr>
          </w:p>
          <w:p w14:paraId="160FACAB" w14:textId="77777777" w:rsidR="002B7774" w:rsidRDefault="002B7774">
            <w:pPr>
              <w:rPr>
                <w:rFonts w:ascii="宋体" w:hAnsi="宋体"/>
                <w:b/>
                <w:sz w:val="36"/>
                <w:szCs w:val="36"/>
              </w:rPr>
            </w:pPr>
          </w:p>
          <w:p w14:paraId="69144A8E" w14:textId="77777777" w:rsidR="002B7774" w:rsidRDefault="002B7774">
            <w:pPr>
              <w:rPr>
                <w:rFonts w:ascii="宋体" w:hAnsi="宋体"/>
                <w:b/>
                <w:sz w:val="36"/>
                <w:szCs w:val="36"/>
              </w:rPr>
            </w:pPr>
          </w:p>
          <w:p w14:paraId="5E54C6C6" w14:textId="77777777" w:rsidR="002B7774" w:rsidRDefault="00A81B9F">
            <w:pPr>
              <w:jc w:val="center"/>
              <w:rPr>
                <w:rFonts w:ascii="宋体" w:hAnsi="宋体"/>
                <w:sz w:val="24"/>
              </w:rPr>
            </w:pPr>
            <w:r>
              <w:rPr>
                <w:rFonts w:ascii="宋体" w:hAnsi="宋体" w:hint="eastAsia"/>
                <w:sz w:val="24"/>
              </w:rPr>
              <w:t>保证金凭证复印件粘贴处</w:t>
            </w:r>
          </w:p>
          <w:p w14:paraId="5A2BCD79" w14:textId="77777777" w:rsidR="002B7774" w:rsidRDefault="002B7774">
            <w:pPr>
              <w:jc w:val="center"/>
              <w:rPr>
                <w:rFonts w:ascii="宋体" w:hAnsi="宋体"/>
                <w:b/>
                <w:sz w:val="36"/>
                <w:szCs w:val="36"/>
              </w:rPr>
            </w:pPr>
          </w:p>
        </w:tc>
      </w:tr>
    </w:tbl>
    <w:p w14:paraId="3A62B7B4" w14:textId="77777777" w:rsidR="002B7774" w:rsidRDefault="002B7774">
      <w:pPr>
        <w:tabs>
          <w:tab w:val="left" w:pos="5355"/>
        </w:tabs>
        <w:spacing w:line="500" w:lineRule="exact"/>
        <w:rPr>
          <w:rFonts w:ascii="宋体" w:hAnsi="宋体"/>
          <w:sz w:val="24"/>
          <w:u w:val="single"/>
        </w:rPr>
      </w:pPr>
    </w:p>
    <w:p w14:paraId="7CAFE2B4" w14:textId="77777777" w:rsidR="002B7774" w:rsidRDefault="00A81B9F">
      <w:pPr>
        <w:spacing w:line="500" w:lineRule="exact"/>
        <w:ind w:right="84"/>
        <w:jc w:val="right"/>
        <w:rPr>
          <w:rFonts w:ascii="宋体" w:hAnsi="宋体"/>
          <w:b/>
          <w:sz w:val="36"/>
          <w:szCs w:val="36"/>
        </w:rPr>
      </w:pPr>
      <w:bookmarkStart w:id="365" w:name="_Toc484079373"/>
      <w:bookmarkStart w:id="366" w:name="_Toc293931929"/>
      <w:bookmarkStart w:id="367" w:name="_Toc285120272"/>
      <w:bookmarkStart w:id="368" w:name="_Toc299722089"/>
      <w:bookmarkStart w:id="369" w:name="_Toc297039725"/>
      <w:bookmarkEnd w:id="273"/>
      <w:r>
        <w:rPr>
          <w:rFonts w:ascii="宋体" w:hAnsi="宋体"/>
          <w:b/>
          <w:sz w:val="36"/>
          <w:szCs w:val="36"/>
        </w:rPr>
        <w:br w:type="page"/>
      </w:r>
      <w:r>
        <w:rPr>
          <w:rFonts w:ascii="宋体" w:hAnsi="宋体" w:hint="eastAsia"/>
          <w:szCs w:val="21"/>
        </w:rPr>
        <w:lastRenderedPageBreak/>
        <w:t>附件2</w:t>
      </w:r>
    </w:p>
    <w:p w14:paraId="7164B240" w14:textId="77777777" w:rsidR="002B7774" w:rsidRDefault="00A81B9F">
      <w:pPr>
        <w:pStyle w:val="null3"/>
        <w:jc w:val="center"/>
        <w:outlineLvl w:val="1"/>
        <w:rPr>
          <w:rFonts w:hint="default"/>
        </w:rPr>
      </w:pPr>
      <w:bookmarkStart w:id="370" w:name="_Toc203469662"/>
      <w:r>
        <w:rPr>
          <w:rFonts w:ascii="宋体" w:hAnsi="宋体"/>
          <w:b/>
          <w:sz w:val="36"/>
          <w:szCs w:val="36"/>
          <w:lang w:eastAsia="zh-CN"/>
        </w:rPr>
        <w:t>二</w:t>
      </w:r>
      <w:r>
        <w:rPr>
          <w:rFonts w:ascii="宋体" w:hAnsi="宋体"/>
          <w:b/>
          <w:sz w:val="36"/>
          <w:szCs w:val="36"/>
        </w:rPr>
        <w:t>、</w:t>
      </w:r>
      <w:bookmarkEnd w:id="365"/>
      <w:bookmarkEnd w:id="366"/>
      <w:bookmarkEnd w:id="367"/>
      <w:bookmarkEnd w:id="368"/>
      <w:bookmarkEnd w:id="369"/>
      <w:r>
        <w:rPr>
          <w:rFonts w:ascii="宋体" w:hAnsi="宋体"/>
          <w:b/>
          <w:kern w:val="2"/>
          <w:sz w:val="36"/>
          <w:szCs w:val="36"/>
        </w:rPr>
        <w:t>优先类节能产品、环境标志产品价格扣除证明材料（若有)</w:t>
      </w:r>
      <w:bookmarkEnd w:id="370"/>
    </w:p>
    <w:p w14:paraId="22133C5B" w14:textId="77777777" w:rsidR="002B7774" w:rsidRDefault="00A81B9F">
      <w:pPr>
        <w:pStyle w:val="null3"/>
        <w:spacing w:line="360" w:lineRule="auto"/>
        <w:jc w:val="center"/>
        <w:rPr>
          <w:rFonts w:asciiTheme="majorEastAsia" w:eastAsiaTheme="majorEastAsia" w:hAnsiTheme="majorEastAsia" w:hint="default"/>
          <w:sz w:val="24"/>
          <w:szCs w:val="24"/>
        </w:rPr>
      </w:pPr>
      <w:r>
        <w:rPr>
          <w:rFonts w:asciiTheme="majorEastAsia" w:eastAsiaTheme="majorEastAsia" w:hAnsiTheme="majorEastAsia" w:cs="宋体"/>
          <w:b/>
          <w:sz w:val="24"/>
          <w:szCs w:val="24"/>
        </w:rPr>
        <w:t>①</w:t>
      </w:r>
      <w:r>
        <w:rPr>
          <w:rFonts w:asciiTheme="majorEastAsia" w:eastAsiaTheme="majorEastAsia" w:hAnsiTheme="majorEastAsia"/>
          <w:b/>
          <w:sz w:val="24"/>
          <w:szCs w:val="24"/>
        </w:rPr>
        <w:t>优先类节能产品、环境标志产品统计表（价格扣除适用，若有)</w:t>
      </w:r>
    </w:p>
    <w:p w14:paraId="68A9ED07" w14:textId="77777777" w:rsidR="002B7774" w:rsidRDefault="00A81B9F">
      <w:pPr>
        <w:pStyle w:val="null3"/>
        <w:ind w:firstLine="480"/>
        <w:rPr>
          <w:rFonts w:asciiTheme="majorEastAsia" w:eastAsiaTheme="majorEastAsia" w:hAnsiTheme="majorEastAsia" w:hint="default"/>
          <w:sz w:val="24"/>
          <w:szCs w:val="24"/>
        </w:rPr>
      </w:pPr>
      <w:r>
        <w:rPr>
          <w:rFonts w:asciiTheme="majorEastAsia" w:eastAsiaTheme="majorEastAsia" w:hAnsiTheme="majorEastAsia"/>
          <w:sz w:val="24"/>
          <w:szCs w:val="24"/>
        </w:rPr>
        <w:t>项目编号：</w:t>
      </w:r>
      <w:r>
        <w:rPr>
          <w:rFonts w:asciiTheme="majorEastAsia" w:eastAsiaTheme="majorEastAsia" w:hAnsiTheme="majorEastAsia"/>
          <w:sz w:val="24"/>
          <w:szCs w:val="24"/>
          <w:u w:val="single"/>
        </w:rPr>
        <w:t xml:space="preserve">　　　　　　　　</w:t>
      </w:r>
    </w:p>
    <w:p w14:paraId="4FF93D66" w14:textId="77777777" w:rsidR="002B7774" w:rsidRDefault="00A81B9F">
      <w:pPr>
        <w:pStyle w:val="null3"/>
        <w:ind w:firstLine="480"/>
        <w:jc w:val="right"/>
        <w:rPr>
          <w:rFonts w:asciiTheme="majorEastAsia" w:eastAsiaTheme="majorEastAsia" w:hAnsiTheme="majorEastAsia" w:hint="default"/>
          <w:sz w:val="24"/>
          <w:szCs w:val="24"/>
        </w:rPr>
      </w:pPr>
      <w:r>
        <w:rPr>
          <w:rFonts w:asciiTheme="majorEastAsia" w:eastAsiaTheme="majorEastAsia" w:hAnsiTheme="majorEastAsia"/>
          <w:sz w:val="24"/>
          <w:szCs w:val="24"/>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2374"/>
        <w:gridCol w:w="1187"/>
        <w:gridCol w:w="1544"/>
        <w:gridCol w:w="1187"/>
        <w:gridCol w:w="1187"/>
      </w:tblGrid>
      <w:tr w:rsidR="002B7774" w14:paraId="4DDB070A" w14:textId="77777777">
        <w:tc>
          <w:tcPr>
            <w:tcW w:w="1187" w:type="dxa"/>
          </w:tcPr>
          <w:p w14:paraId="44D54ACF" w14:textId="77777777" w:rsidR="002B7774" w:rsidRDefault="002B7774">
            <w:pPr>
              <w:rPr>
                <w:rFonts w:asciiTheme="majorEastAsia" w:eastAsiaTheme="majorEastAsia" w:hAnsiTheme="majorEastAsia"/>
                <w:sz w:val="24"/>
              </w:rPr>
            </w:pPr>
          </w:p>
        </w:tc>
        <w:tc>
          <w:tcPr>
            <w:tcW w:w="8666" w:type="dxa"/>
            <w:gridSpan w:val="6"/>
          </w:tcPr>
          <w:p w14:paraId="309F8421" w14:textId="77777777" w:rsidR="002B7774" w:rsidRDefault="00A81B9F">
            <w:pPr>
              <w:pStyle w:val="null3"/>
              <w:jc w:val="center"/>
              <w:rPr>
                <w:rFonts w:asciiTheme="majorEastAsia" w:eastAsiaTheme="majorEastAsia" w:hAnsiTheme="majorEastAsia" w:hint="default"/>
                <w:sz w:val="24"/>
                <w:szCs w:val="24"/>
              </w:rPr>
            </w:pPr>
            <w:r>
              <w:rPr>
                <w:rFonts w:asciiTheme="majorEastAsia" w:eastAsiaTheme="majorEastAsia" w:hAnsiTheme="majorEastAsia"/>
                <w:sz w:val="24"/>
                <w:szCs w:val="24"/>
              </w:rPr>
              <w:t>本采购包内属于节能、环境标志产品的报价情况</w:t>
            </w:r>
          </w:p>
        </w:tc>
      </w:tr>
      <w:tr w:rsidR="002B7774" w14:paraId="4E426F59" w14:textId="77777777">
        <w:tc>
          <w:tcPr>
            <w:tcW w:w="1187" w:type="dxa"/>
          </w:tcPr>
          <w:p w14:paraId="1C7E7622" w14:textId="77777777" w:rsidR="002B7774" w:rsidRDefault="00A81B9F">
            <w:pPr>
              <w:pStyle w:val="null3"/>
              <w:rPr>
                <w:rFonts w:asciiTheme="majorEastAsia" w:eastAsiaTheme="majorEastAsia" w:hAnsiTheme="majorEastAsia" w:hint="default"/>
                <w:sz w:val="24"/>
                <w:szCs w:val="24"/>
              </w:rPr>
            </w:pPr>
            <w:r>
              <w:rPr>
                <w:rFonts w:asciiTheme="majorEastAsia" w:eastAsiaTheme="majorEastAsia" w:hAnsiTheme="majorEastAsia"/>
                <w:sz w:val="24"/>
                <w:szCs w:val="24"/>
              </w:rPr>
              <w:t>采购包</w:t>
            </w:r>
          </w:p>
        </w:tc>
        <w:tc>
          <w:tcPr>
            <w:tcW w:w="1187" w:type="dxa"/>
          </w:tcPr>
          <w:p w14:paraId="0A8C34BC" w14:textId="77777777" w:rsidR="002B7774" w:rsidRDefault="00A81B9F">
            <w:pPr>
              <w:pStyle w:val="null3"/>
              <w:rPr>
                <w:rFonts w:asciiTheme="majorEastAsia" w:eastAsiaTheme="majorEastAsia" w:hAnsiTheme="majorEastAsia" w:hint="default"/>
                <w:sz w:val="24"/>
                <w:szCs w:val="24"/>
              </w:rPr>
            </w:pPr>
            <w:r>
              <w:rPr>
                <w:rFonts w:asciiTheme="majorEastAsia" w:eastAsiaTheme="majorEastAsia" w:hAnsiTheme="majorEastAsia"/>
                <w:sz w:val="24"/>
                <w:szCs w:val="24"/>
              </w:rPr>
              <w:t>品目号</w:t>
            </w:r>
          </w:p>
        </w:tc>
        <w:tc>
          <w:tcPr>
            <w:tcW w:w="2374" w:type="dxa"/>
          </w:tcPr>
          <w:p w14:paraId="5E915D73" w14:textId="77777777" w:rsidR="002B7774" w:rsidRDefault="00A81B9F">
            <w:pPr>
              <w:pStyle w:val="null3"/>
              <w:rPr>
                <w:rFonts w:asciiTheme="majorEastAsia" w:eastAsiaTheme="majorEastAsia" w:hAnsiTheme="majorEastAsia" w:hint="default"/>
                <w:sz w:val="24"/>
                <w:szCs w:val="24"/>
              </w:rPr>
            </w:pPr>
            <w:r>
              <w:rPr>
                <w:rFonts w:asciiTheme="majorEastAsia" w:eastAsiaTheme="majorEastAsia" w:hAnsiTheme="majorEastAsia"/>
                <w:sz w:val="24"/>
                <w:szCs w:val="24"/>
              </w:rPr>
              <w:t>货物名称</w:t>
            </w:r>
          </w:p>
        </w:tc>
        <w:tc>
          <w:tcPr>
            <w:tcW w:w="1187" w:type="dxa"/>
          </w:tcPr>
          <w:p w14:paraId="6FED4BE6" w14:textId="77777777" w:rsidR="002B7774" w:rsidRDefault="00A81B9F">
            <w:pPr>
              <w:pStyle w:val="null3"/>
              <w:rPr>
                <w:rFonts w:asciiTheme="majorEastAsia" w:eastAsiaTheme="majorEastAsia" w:hAnsiTheme="majorEastAsia" w:hint="default"/>
                <w:sz w:val="24"/>
                <w:szCs w:val="24"/>
              </w:rPr>
            </w:pPr>
            <w:r>
              <w:rPr>
                <w:rFonts w:asciiTheme="majorEastAsia" w:eastAsiaTheme="majorEastAsia" w:hAnsiTheme="majorEastAsia"/>
                <w:sz w:val="24"/>
                <w:szCs w:val="24"/>
              </w:rPr>
              <w:t>单价</w:t>
            </w:r>
          </w:p>
        </w:tc>
        <w:tc>
          <w:tcPr>
            <w:tcW w:w="1544" w:type="dxa"/>
          </w:tcPr>
          <w:p w14:paraId="150D6635" w14:textId="77777777" w:rsidR="002B7774" w:rsidRDefault="00A81B9F">
            <w:pPr>
              <w:pStyle w:val="null3"/>
              <w:rPr>
                <w:rFonts w:asciiTheme="majorEastAsia" w:eastAsiaTheme="majorEastAsia" w:hAnsiTheme="majorEastAsia" w:hint="default"/>
                <w:sz w:val="24"/>
                <w:szCs w:val="24"/>
              </w:rPr>
            </w:pPr>
            <w:r>
              <w:rPr>
                <w:rFonts w:asciiTheme="majorEastAsia" w:eastAsiaTheme="majorEastAsia" w:hAnsiTheme="majorEastAsia"/>
                <w:sz w:val="24"/>
                <w:szCs w:val="24"/>
              </w:rPr>
              <w:t>数量</w:t>
            </w:r>
          </w:p>
        </w:tc>
        <w:tc>
          <w:tcPr>
            <w:tcW w:w="1187" w:type="dxa"/>
          </w:tcPr>
          <w:p w14:paraId="610DA3AF" w14:textId="77777777" w:rsidR="002B7774" w:rsidRDefault="00A81B9F">
            <w:pPr>
              <w:pStyle w:val="null3"/>
              <w:rPr>
                <w:rFonts w:asciiTheme="majorEastAsia" w:eastAsiaTheme="majorEastAsia" w:hAnsiTheme="majorEastAsia" w:hint="default"/>
                <w:sz w:val="24"/>
                <w:szCs w:val="24"/>
              </w:rPr>
            </w:pPr>
            <w:r>
              <w:rPr>
                <w:rFonts w:asciiTheme="majorEastAsia" w:eastAsiaTheme="majorEastAsia" w:hAnsiTheme="majorEastAsia"/>
                <w:sz w:val="24"/>
                <w:szCs w:val="24"/>
              </w:rPr>
              <w:t>总价</w:t>
            </w:r>
          </w:p>
        </w:tc>
        <w:tc>
          <w:tcPr>
            <w:tcW w:w="1187" w:type="dxa"/>
          </w:tcPr>
          <w:p w14:paraId="08CAA4EB" w14:textId="77777777" w:rsidR="002B7774" w:rsidRDefault="00A81B9F">
            <w:pPr>
              <w:pStyle w:val="null3"/>
              <w:rPr>
                <w:rFonts w:asciiTheme="majorEastAsia" w:eastAsiaTheme="majorEastAsia" w:hAnsiTheme="majorEastAsia" w:hint="default"/>
                <w:sz w:val="24"/>
                <w:szCs w:val="24"/>
              </w:rPr>
            </w:pPr>
            <w:r>
              <w:rPr>
                <w:rFonts w:asciiTheme="majorEastAsia" w:eastAsiaTheme="majorEastAsia" w:hAnsiTheme="majorEastAsia"/>
                <w:sz w:val="24"/>
                <w:szCs w:val="24"/>
              </w:rPr>
              <w:t>认证种类</w:t>
            </w:r>
          </w:p>
        </w:tc>
      </w:tr>
      <w:tr w:rsidR="002B7774" w14:paraId="405A94D9" w14:textId="77777777">
        <w:tc>
          <w:tcPr>
            <w:tcW w:w="1187" w:type="dxa"/>
            <w:vMerge w:val="restart"/>
          </w:tcPr>
          <w:p w14:paraId="2F9DC7EA" w14:textId="77777777" w:rsidR="002B7774" w:rsidRDefault="00A81B9F">
            <w:pPr>
              <w:pStyle w:val="null3"/>
              <w:rPr>
                <w:rFonts w:asciiTheme="majorEastAsia" w:eastAsiaTheme="majorEastAsia" w:hAnsiTheme="majorEastAsia" w:hint="default"/>
                <w:sz w:val="24"/>
                <w:szCs w:val="24"/>
              </w:rPr>
            </w:pPr>
            <w:r>
              <w:rPr>
                <w:rFonts w:asciiTheme="majorEastAsia" w:eastAsiaTheme="majorEastAsia" w:hAnsiTheme="majorEastAsia"/>
                <w:sz w:val="24"/>
                <w:szCs w:val="24"/>
              </w:rPr>
              <w:t>*</w:t>
            </w:r>
          </w:p>
        </w:tc>
        <w:tc>
          <w:tcPr>
            <w:tcW w:w="1187" w:type="dxa"/>
          </w:tcPr>
          <w:p w14:paraId="6296E795" w14:textId="77777777" w:rsidR="002B7774" w:rsidRDefault="00A81B9F">
            <w:pPr>
              <w:pStyle w:val="null3"/>
              <w:rPr>
                <w:rFonts w:asciiTheme="majorEastAsia" w:eastAsiaTheme="majorEastAsia" w:hAnsiTheme="majorEastAsia" w:hint="default"/>
                <w:sz w:val="24"/>
                <w:szCs w:val="24"/>
              </w:rPr>
            </w:pPr>
            <w:r>
              <w:rPr>
                <w:rFonts w:asciiTheme="majorEastAsia" w:eastAsiaTheme="majorEastAsia" w:hAnsiTheme="majorEastAsia"/>
                <w:sz w:val="24"/>
                <w:szCs w:val="24"/>
              </w:rPr>
              <w:t>*-1</w:t>
            </w:r>
          </w:p>
        </w:tc>
        <w:tc>
          <w:tcPr>
            <w:tcW w:w="2374" w:type="dxa"/>
          </w:tcPr>
          <w:p w14:paraId="212C830E" w14:textId="77777777" w:rsidR="002B7774" w:rsidRDefault="002B7774">
            <w:pPr>
              <w:rPr>
                <w:rFonts w:asciiTheme="majorEastAsia" w:eastAsiaTheme="majorEastAsia" w:hAnsiTheme="majorEastAsia"/>
                <w:sz w:val="24"/>
              </w:rPr>
            </w:pPr>
          </w:p>
        </w:tc>
        <w:tc>
          <w:tcPr>
            <w:tcW w:w="1187" w:type="dxa"/>
          </w:tcPr>
          <w:p w14:paraId="438770CE" w14:textId="77777777" w:rsidR="002B7774" w:rsidRDefault="002B7774">
            <w:pPr>
              <w:rPr>
                <w:rFonts w:asciiTheme="majorEastAsia" w:eastAsiaTheme="majorEastAsia" w:hAnsiTheme="majorEastAsia"/>
                <w:sz w:val="24"/>
              </w:rPr>
            </w:pPr>
          </w:p>
        </w:tc>
        <w:tc>
          <w:tcPr>
            <w:tcW w:w="1544" w:type="dxa"/>
          </w:tcPr>
          <w:p w14:paraId="7C1FFA5B" w14:textId="77777777" w:rsidR="002B7774" w:rsidRDefault="002B7774">
            <w:pPr>
              <w:rPr>
                <w:rFonts w:asciiTheme="majorEastAsia" w:eastAsiaTheme="majorEastAsia" w:hAnsiTheme="majorEastAsia"/>
                <w:sz w:val="24"/>
              </w:rPr>
            </w:pPr>
          </w:p>
        </w:tc>
        <w:tc>
          <w:tcPr>
            <w:tcW w:w="1187" w:type="dxa"/>
          </w:tcPr>
          <w:p w14:paraId="7E7AC7B5" w14:textId="77777777" w:rsidR="002B7774" w:rsidRDefault="002B7774">
            <w:pPr>
              <w:rPr>
                <w:rFonts w:asciiTheme="majorEastAsia" w:eastAsiaTheme="majorEastAsia" w:hAnsiTheme="majorEastAsia"/>
                <w:sz w:val="24"/>
              </w:rPr>
            </w:pPr>
          </w:p>
        </w:tc>
        <w:tc>
          <w:tcPr>
            <w:tcW w:w="1187" w:type="dxa"/>
          </w:tcPr>
          <w:p w14:paraId="1F8A9D88" w14:textId="77777777" w:rsidR="002B7774" w:rsidRDefault="002B7774">
            <w:pPr>
              <w:rPr>
                <w:rFonts w:asciiTheme="majorEastAsia" w:eastAsiaTheme="majorEastAsia" w:hAnsiTheme="majorEastAsia"/>
                <w:sz w:val="24"/>
              </w:rPr>
            </w:pPr>
          </w:p>
        </w:tc>
      </w:tr>
      <w:tr w:rsidR="002B7774" w14:paraId="30780283" w14:textId="77777777">
        <w:tc>
          <w:tcPr>
            <w:tcW w:w="1187" w:type="dxa"/>
            <w:vMerge/>
          </w:tcPr>
          <w:p w14:paraId="0D763CCD" w14:textId="77777777" w:rsidR="002B7774" w:rsidRDefault="002B7774">
            <w:pPr>
              <w:rPr>
                <w:rFonts w:asciiTheme="majorEastAsia" w:eastAsiaTheme="majorEastAsia" w:hAnsiTheme="majorEastAsia"/>
                <w:sz w:val="24"/>
              </w:rPr>
            </w:pPr>
          </w:p>
        </w:tc>
        <w:tc>
          <w:tcPr>
            <w:tcW w:w="1187" w:type="dxa"/>
          </w:tcPr>
          <w:p w14:paraId="0FFC2F2C" w14:textId="77777777" w:rsidR="002B7774" w:rsidRDefault="00A81B9F">
            <w:pPr>
              <w:pStyle w:val="null3"/>
              <w:rPr>
                <w:rFonts w:asciiTheme="majorEastAsia" w:eastAsiaTheme="majorEastAsia" w:hAnsiTheme="majorEastAsia" w:hint="default"/>
                <w:sz w:val="24"/>
                <w:szCs w:val="24"/>
              </w:rPr>
            </w:pPr>
            <w:r>
              <w:rPr>
                <w:rFonts w:asciiTheme="majorEastAsia" w:eastAsiaTheme="majorEastAsia" w:hAnsiTheme="majorEastAsia"/>
                <w:sz w:val="24"/>
                <w:szCs w:val="24"/>
              </w:rPr>
              <w:t>…</w:t>
            </w:r>
          </w:p>
          <w:p w14:paraId="32B0463B" w14:textId="77777777" w:rsidR="002B7774" w:rsidRDefault="002B7774">
            <w:pPr>
              <w:pStyle w:val="null3"/>
              <w:rPr>
                <w:rFonts w:asciiTheme="majorEastAsia" w:eastAsiaTheme="majorEastAsia" w:hAnsiTheme="majorEastAsia" w:hint="default"/>
                <w:sz w:val="24"/>
                <w:szCs w:val="24"/>
              </w:rPr>
            </w:pPr>
          </w:p>
        </w:tc>
        <w:tc>
          <w:tcPr>
            <w:tcW w:w="2374" w:type="dxa"/>
          </w:tcPr>
          <w:p w14:paraId="3ABD2A07" w14:textId="77777777" w:rsidR="002B7774" w:rsidRDefault="002B7774">
            <w:pPr>
              <w:rPr>
                <w:rFonts w:asciiTheme="majorEastAsia" w:eastAsiaTheme="majorEastAsia" w:hAnsiTheme="majorEastAsia"/>
                <w:sz w:val="24"/>
              </w:rPr>
            </w:pPr>
          </w:p>
        </w:tc>
        <w:tc>
          <w:tcPr>
            <w:tcW w:w="1187" w:type="dxa"/>
          </w:tcPr>
          <w:p w14:paraId="5BE90A8A" w14:textId="77777777" w:rsidR="002B7774" w:rsidRDefault="002B7774">
            <w:pPr>
              <w:rPr>
                <w:rFonts w:asciiTheme="majorEastAsia" w:eastAsiaTheme="majorEastAsia" w:hAnsiTheme="majorEastAsia"/>
                <w:sz w:val="24"/>
              </w:rPr>
            </w:pPr>
          </w:p>
        </w:tc>
        <w:tc>
          <w:tcPr>
            <w:tcW w:w="1544" w:type="dxa"/>
          </w:tcPr>
          <w:p w14:paraId="29AD784B" w14:textId="77777777" w:rsidR="002B7774" w:rsidRDefault="002B7774">
            <w:pPr>
              <w:rPr>
                <w:rFonts w:asciiTheme="majorEastAsia" w:eastAsiaTheme="majorEastAsia" w:hAnsiTheme="majorEastAsia"/>
                <w:sz w:val="24"/>
              </w:rPr>
            </w:pPr>
          </w:p>
        </w:tc>
        <w:tc>
          <w:tcPr>
            <w:tcW w:w="1187" w:type="dxa"/>
          </w:tcPr>
          <w:p w14:paraId="4916C223" w14:textId="77777777" w:rsidR="002B7774" w:rsidRDefault="002B7774">
            <w:pPr>
              <w:rPr>
                <w:rFonts w:asciiTheme="majorEastAsia" w:eastAsiaTheme="majorEastAsia" w:hAnsiTheme="majorEastAsia"/>
                <w:sz w:val="24"/>
              </w:rPr>
            </w:pPr>
          </w:p>
        </w:tc>
        <w:tc>
          <w:tcPr>
            <w:tcW w:w="1187" w:type="dxa"/>
          </w:tcPr>
          <w:p w14:paraId="07E74A86" w14:textId="77777777" w:rsidR="002B7774" w:rsidRDefault="002B7774">
            <w:pPr>
              <w:rPr>
                <w:rFonts w:asciiTheme="majorEastAsia" w:eastAsiaTheme="majorEastAsia" w:hAnsiTheme="majorEastAsia"/>
                <w:sz w:val="24"/>
              </w:rPr>
            </w:pPr>
          </w:p>
        </w:tc>
      </w:tr>
      <w:tr w:rsidR="002B7774" w14:paraId="7FC022AE" w14:textId="77777777">
        <w:tc>
          <w:tcPr>
            <w:tcW w:w="1187" w:type="dxa"/>
          </w:tcPr>
          <w:p w14:paraId="2F7FCCAB" w14:textId="77777777" w:rsidR="002B7774" w:rsidRDefault="00A81B9F">
            <w:pPr>
              <w:pStyle w:val="null3"/>
              <w:rPr>
                <w:rFonts w:asciiTheme="majorEastAsia" w:eastAsiaTheme="majorEastAsia" w:hAnsiTheme="majorEastAsia" w:hint="default"/>
                <w:sz w:val="24"/>
                <w:szCs w:val="24"/>
              </w:rPr>
            </w:pPr>
            <w:r>
              <w:rPr>
                <w:rFonts w:asciiTheme="majorEastAsia" w:eastAsiaTheme="majorEastAsia" w:hAnsiTheme="majorEastAsia"/>
                <w:sz w:val="24"/>
                <w:szCs w:val="24"/>
              </w:rPr>
              <w:t>报价</w:t>
            </w:r>
          </w:p>
        </w:tc>
        <w:tc>
          <w:tcPr>
            <w:tcW w:w="8666" w:type="dxa"/>
            <w:gridSpan w:val="6"/>
          </w:tcPr>
          <w:p w14:paraId="631B4C69" w14:textId="77777777" w:rsidR="002B7774" w:rsidRDefault="00A81B9F">
            <w:pPr>
              <w:pStyle w:val="null3"/>
              <w:rPr>
                <w:rFonts w:asciiTheme="majorEastAsia" w:eastAsiaTheme="majorEastAsia" w:hAnsiTheme="majorEastAsia" w:hint="default"/>
                <w:sz w:val="24"/>
                <w:szCs w:val="24"/>
              </w:rPr>
            </w:pPr>
            <w:r>
              <w:rPr>
                <w:rFonts w:asciiTheme="majorEastAsia" w:eastAsiaTheme="majorEastAsia" w:hAnsiTheme="majorEastAsia"/>
                <w:sz w:val="24"/>
                <w:szCs w:val="24"/>
              </w:rPr>
              <w:t>采购包内属于节能、环境标志产品的报价总金额：</w:t>
            </w:r>
            <w:r>
              <w:rPr>
                <w:rFonts w:asciiTheme="majorEastAsia" w:eastAsiaTheme="majorEastAsia" w:hAnsiTheme="majorEastAsia"/>
                <w:sz w:val="24"/>
                <w:szCs w:val="24"/>
                <w:u w:val="single"/>
              </w:rPr>
              <w:t xml:space="preserve">　　　　　。</w:t>
            </w:r>
          </w:p>
        </w:tc>
      </w:tr>
    </w:tbl>
    <w:p w14:paraId="42D460DC" w14:textId="77777777" w:rsidR="002B7774" w:rsidRDefault="00A81B9F">
      <w:pPr>
        <w:pStyle w:val="null3"/>
        <w:spacing w:line="360" w:lineRule="auto"/>
        <w:ind w:firstLine="480"/>
        <w:rPr>
          <w:rFonts w:asciiTheme="majorEastAsia" w:eastAsiaTheme="majorEastAsia" w:hAnsiTheme="majorEastAsia" w:hint="default"/>
          <w:sz w:val="24"/>
          <w:szCs w:val="24"/>
        </w:rPr>
      </w:pPr>
      <w:r>
        <w:rPr>
          <w:rFonts w:asciiTheme="majorEastAsia" w:eastAsiaTheme="majorEastAsia" w:hAnsiTheme="majorEastAsia"/>
          <w:sz w:val="24"/>
          <w:szCs w:val="24"/>
        </w:rPr>
        <w:t>※注意：</w:t>
      </w:r>
    </w:p>
    <w:p w14:paraId="1A1F872B" w14:textId="77777777" w:rsidR="002B7774" w:rsidRDefault="00A81B9F">
      <w:pPr>
        <w:pStyle w:val="null3"/>
        <w:spacing w:line="360" w:lineRule="auto"/>
        <w:ind w:firstLine="480"/>
        <w:rPr>
          <w:rFonts w:asciiTheme="majorEastAsia" w:eastAsiaTheme="majorEastAsia" w:hAnsiTheme="majorEastAsia" w:hint="default"/>
          <w:sz w:val="24"/>
          <w:szCs w:val="24"/>
        </w:rPr>
      </w:pPr>
      <w:r>
        <w:rPr>
          <w:rFonts w:asciiTheme="majorEastAsia" w:eastAsiaTheme="majorEastAsia" w:hAnsiTheme="majorEastAsia"/>
          <w:sz w:val="24"/>
          <w:szCs w:val="24"/>
        </w:rPr>
        <w:t>1、对节能、环境标志产品计算价格扣除时，只依据</w:t>
      </w:r>
      <w:r>
        <w:rPr>
          <w:rFonts w:asciiTheme="majorEastAsia" w:eastAsiaTheme="majorEastAsia" w:hAnsiTheme="majorEastAsia"/>
          <w:sz w:val="24"/>
          <w:szCs w:val="24"/>
          <w:lang w:eastAsia="zh-CN"/>
        </w:rPr>
        <w:t>投标</w:t>
      </w:r>
      <w:r>
        <w:rPr>
          <w:rFonts w:asciiTheme="majorEastAsia" w:eastAsiaTheme="majorEastAsia" w:hAnsiTheme="majorEastAsia"/>
          <w:sz w:val="24"/>
          <w:szCs w:val="24"/>
        </w:rPr>
        <w:t>文件“</w:t>
      </w:r>
      <w:r>
        <w:rPr>
          <w:rFonts w:asciiTheme="majorEastAsia" w:eastAsiaTheme="majorEastAsia" w:hAnsiTheme="majorEastAsia"/>
          <w:sz w:val="24"/>
          <w:szCs w:val="24"/>
          <w:lang w:eastAsia="zh-CN"/>
        </w:rPr>
        <w:t>二</w:t>
      </w:r>
      <w:r>
        <w:rPr>
          <w:rFonts w:asciiTheme="majorEastAsia" w:eastAsiaTheme="majorEastAsia" w:hAnsiTheme="majorEastAsia"/>
          <w:sz w:val="24"/>
          <w:szCs w:val="24"/>
        </w:rPr>
        <w:t>-1-</w:t>
      </w:r>
      <w:r>
        <w:rPr>
          <w:rFonts w:asciiTheme="majorEastAsia" w:eastAsiaTheme="majorEastAsia" w:hAnsiTheme="majorEastAsia" w:cs="宋体"/>
          <w:sz w:val="24"/>
          <w:szCs w:val="24"/>
        </w:rPr>
        <w:t>②</w:t>
      </w:r>
      <w:r>
        <w:rPr>
          <w:rFonts w:asciiTheme="majorEastAsia" w:eastAsiaTheme="majorEastAsia" w:hAnsiTheme="majorEastAsia"/>
          <w:sz w:val="24"/>
          <w:szCs w:val="24"/>
        </w:rPr>
        <w:t>优先类节能产品、环境标志产品证明材料（价格扣除适用，若有)”。</w:t>
      </w:r>
    </w:p>
    <w:p w14:paraId="7720444D" w14:textId="77777777" w:rsidR="002B7774" w:rsidRDefault="00A81B9F">
      <w:pPr>
        <w:pStyle w:val="null3"/>
        <w:spacing w:line="360" w:lineRule="auto"/>
        <w:ind w:firstLine="480"/>
        <w:rPr>
          <w:rFonts w:asciiTheme="majorEastAsia" w:eastAsiaTheme="majorEastAsia" w:hAnsiTheme="majorEastAsia" w:hint="default"/>
          <w:sz w:val="24"/>
          <w:szCs w:val="24"/>
        </w:rPr>
      </w:pPr>
      <w:r>
        <w:rPr>
          <w:rFonts w:asciiTheme="majorEastAsia" w:eastAsiaTheme="majorEastAsia" w:hAnsiTheme="majorEastAsia"/>
          <w:sz w:val="24"/>
          <w:szCs w:val="24"/>
        </w:rPr>
        <w:t>2、本表以采购包为单位，不同采购包请分别填写；同一采购包请按照其品目号顺序分别填写。</w:t>
      </w:r>
    </w:p>
    <w:p w14:paraId="4D62385D" w14:textId="77777777" w:rsidR="002B7774" w:rsidRDefault="00A81B9F">
      <w:pPr>
        <w:pStyle w:val="null3"/>
        <w:spacing w:line="360" w:lineRule="auto"/>
        <w:ind w:firstLine="480"/>
        <w:rPr>
          <w:rFonts w:asciiTheme="majorEastAsia" w:eastAsiaTheme="majorEastAsia" w:hAnsiTheme="majorEastAsia" w:hint="default"/>
          <w:sz w:val="24"/>
          <w:szCs w:val="24"/>
        </w:rPr>
      </w:pPr>
      <w:r>
        <w:rPr>
          <w:rFonts w:asciiTheme="majorEastAsia" w:eastAsiaTheme="majorEastAsia" w:hAnsiTheme="majorEastAsia"/>
          <w:sz w:val="24"/>
          <w:szCs w:val="24"/>
        </w:rPr>
        <w:t>3、具体统计、计算：</w:t>
      </w:r>
    </w:p>
    <w:p w14:paraId="5E59CDB0" w14:textId="77777777" w:rsidR="002B7774" w:rsidRDefault="00A81B9F">
      <w:pPr>
        <w:pStyle w:val="null3"/>
        <w:spacing w:line="360" w:lineRule="auto"/>
        <w:ind w:firstLine="480"/>
        <w:rPr>
          <w:rFonts w:asciiTheme="majorEastAsia" w:eastAsiaTheme="majorEastAsia" w:hAnsiTheme="majorEastAsia" w:hint="default"/>
          <w:sz w:val="24"/>
          <w:szCs w:val="24"/>
        </w:rPr>
      </w:pPr>
      <w:r>
        <w:rPr>
          <w:rFonts w:asciiTheme="majorEastAsia" w:eastAsiaTheme="majorEastAsia" w:hAnsiTheme="majorEastAsia"/>
          <w:sz w:val="24"/>
          <w:szCs w:val="24"/>
        </w:rPr>
        <w:t>3.1同一品目中各认证证书不重复计算价格扣除。强制类节能产品不享受价格扣除。</w:t>
      </w:r>
    </w:p>
    <w:p w14:paraId="26A0823E" w14:textId="77777777" w:rsidR="002B7774" w:rsidRDefault="00A81B9F">
      <w:pPr>
        <w:pStyle w:val="null3"/>
        <w:spacing w:line="360" w:lineRule="auto"/>
        <w:ind w:firstLine="480"/>
        <w:rPr>
          <w:rFonts w:asciiTheme="majorEastAsia" w:eastAsiaTheme="majorEastAsia" w:hAnsiTheme="majorEastAsia" w:hint="default"/>
          <w:sz w:val="24"/>
          <w:szCs w:val="24"/>
        </w:rPr>
      </w:pPr>
      <w:r>
        <w:rPr>
          <w:rFonts w:asciiTheme="majorEastAsia" w:eastAsiaTheme="majorEastAsia" w:hAnsiTheme="majorEastAsia"/>
          <w:sz w:val="24"/>
          <w:szCs w:val="24"/>
        </w:rPr>
        <w:t>3.2计算结果若除不尽，可四舍五入保留到小数点后两位。</w:t>
      </w:r>
    </w:p>
    <w:p w14:paraId="3D003C72" w14:textId="77777777" w:rsidR="002B7774" w:rsidRDefault="00A81B9F">
      <w:pPr>
        <w:pStyle w:val="null3"/>
        <w:spacing w:line="360" w:lineRule="auto"/>
        <w:ind w:firstLine="480"/>
        <w:rPr>
          <w:rFonts w:asciiTheme="majorEastAsia" w:eastAsiaTheme="majorEastAsia" w:hAnsiTheme="majorEastAsia" w:hint="default"/>
          <w:sz w:val="24"/>
          <w:szCs w:val="24"/>
        </w:rPr>
      </w:pPr>
      <w:r>
        <w:rPr>
          <w:rFonts w:asciiTheme="majorEastAsia" w:eastAsiaTheme="majorEastAsia" w:hAnsiTheme="majorEastAsia"/>
          <w:sz w:val="24"/>
          <w:szCs w:val="24"/>
        </w:rPr>
        <w:t>3.3</w:t>
      </w:r>
      <w:r>
        <w:rPr>
          <w:rFonts w:asciiTheme="majorEastAsia" w:eastAsiaTheme="majorEastAsia" w:hAnsiTheme="majorEastAsia"/>
          <w:sz w:val="24"/>
          <w:szCs w:val="24"/>
          <w:lang w:eastAsia="zh-CN"/>
        </w:rPr>
        <w:t>投</w:t>
      </w:r>
      <w:r>
        <w:rPr>
          <w:rFonts w:asciiTheme="majorEastAsia" w:eastAsiaTheme="majorEastAsia" w:hAnsiTheme="majorEastAsia"/>
          <w:sz w:val="24"/>
          <w:szCs w:val="24"/>
        </w:rPr>
        <w:t>标人应按照</w:t>
      </w:r>
      <w:r>
        <w:rPr>
          <w:rFonts w:asciiTheme="majorEastAsia" w:eastAsiaTheme="majorEastAsia" w:hAnsiTheme="majorEastAsia"/>
          <w:sz w:val="24"/>
          <w:szCs w:val="24"/>
          <w:lang w:eastAsia="zh-CN"/>
        </w:rPr>
        <w:t>招</w:t>
      </w:r>
      <w:r>
        <w:rPr>
          <w:rFonts w:asciiTheme="majorEastAsia" w:eastAsiaTheme="majorEastAsia" w:hAnsiTheme="majorEastAsia"/>
          <w:sz w:val="24"/>
          <w:szCs w:val="24"/>
        </w:rPr>
        <w:t>标文件要求认真统计、计算。</w:t>
      </w:r>
    </w:p>
    <w:p w14:paraId="7EE73185" w14:textId="77777777" w:rsidR="002B7774" w:rsidRDefault="00A81B9F">
      <w:pPr>
        <w:pStyle w:val="null3"/>
        <w:spacing w:line="360" w:lineRule="auto"/>
        <w:ind w:firstLine="480"/>
        <w:rPr>
          <w:rFonts w:asciiTheme="majorEastAsia" w:eastAsiaTheme="majorEastAsia" w:hAnsiTheme="majorEastAsia" w:hint="default"/>
          <w:sz w:val="24"/>
          <w:szCs w:val="24"/>
        </w:rPr>
      </w:pPr>
      <w:r>
        <w:rPr>
          <w:rFonts w:asciiTheme="majorEastAsia" w:eastAsiaTheme="majorEastAsia" w:hAnsiTheme="majorEastAsia"/>
          <w:sz w:val="24"/>
          <w:szCs w:val="24"/>
        </w:rPr>
        <w:t>3.4若无节能、环境标志产品，不填写本表。</w:t>
      </w:r>
    </w:p>
    <w:p w14:paraId="65C2A6A0" w14:textId="77777777" w:rsidR="002B7774" w:rsidRDefault="00A81B9F">
      <w:pPr>
        <w:pStyle w:val="null3"/>
        <w:spacing w:line="360" w:lineRule="auto"/>
        <w:ind w:firstLine="480"/>
        <w:jc w:val="right"/>
        <w:rPr>
          <w:rFonts w:asciiTheme="majorEastAsia" w:eastAsiaTheme="majorEastAsia" w:hAnsiTheme="majorEastAsia" w:hint="default"/>
          <w:sz w:val="24"/>
          <w:szCs w:val="24"/>
        </w:rPr>
      </w:pPr>
      <w:r>
        <w:rPr>
          <w:rFonts w:ascii="宋体" w:hAnsi="宋体"/>
          <w:sz w:val="24"/>
          <w:lang w:eastAsia="zh-CN"/>
        </w:rPr>
        <w:t>投</w:t>
      </w:r>
      <w:r>
        <w:rPr>
          <w:rFonts w:ascii="宋体" w:hAnsi="宋体"/>
          <w:sz w:val="24"/>
        </w:rPr>
        <w:t>标人</w:t>
      </w:r>
      <w:r>
        <w:rPr>
          <w:rFonts w:asciiTheme="majorEastAsia" w:eastAsiaTheme="majorEastAsia" w:hAnsiTheme="majorEastAsia"/>
          <w:sz w:val="24"/>
          <w:szCs w:val="24"/>
        </w:rPr>
        <w:t>：</w:t>
      </w:r>
      <w:r>
        <w:rPr>
          <w:rFonts w:asciiTheme="majorEastAsia" w:eastAsiaTheme="majorEastAsia" w:hAnsiTheme="majorEastAsia"/>
          <w:sz w:val="24"/>
          <w:szCs w:val="24"/>
          <w:u w:val="single"/>
        </w:rPr>
        <w:t>（全称并加盖单位公章)</w:t>
      </w:r>
    </w:p>
    <w:p w14:paraId="1F6E55BB" w14:textId="77777777" w:rsidR="002B7774" w:rsidRDefault="00A81B9F">
      <w:pPr>
        <w:pStyle w:val="null3"/>
        <w:spacing w:line="360" w:lineRule="auto"/>
        <w:ind w:firstLine="480"/>
        <w:jc w:val="right"/>
        <w:rPr>
          <w:rFonts w:asciiTheme="majorEastAsia" w:eastAsiaTheme="majorEastAsia" w:hAnsiTheme="majorEastAsia" w:hint="default"/>
          <w:sz w:val="24"/>
          <w:szCs w:val="24"/>
        </w:rPr>
      </w:pPr>
      <w:r>
        <w:rPr>
          <w:rFonts w:asciiTheme="majorEastAsia" w:eastAsiaTheme="majorEastAsia" w:hAnsiTheme="majorEastAsia"/>
          <w:sz w:val="24"/>
          <w:szCs w:val="24"/>
        </w:rPr>
        <w:t>日期：</w:t>
      </w:r>
      <w:r>
        <w:rPr>
          <w:rFonts w:asciiTheme="majorEastAsia" w:eastAsiaTheme="majorEastAsia" w:hAnsiTheme="majorEastAsia"/>
          <w:sz w:val="24"/>
          <w:szCs w:val="24"/>
          <w:u w:val="single"/>
        </w:rPr>
        <w:t xml:space="preserve">　　年　　月　　日</w:t>
      </w:r>
    </w:p>
    <w:p w14:paraId="0450A92A" w14:textId="77777777" w:rsidR="002B7774" w:rsidRDefault="00A81B9F">
      <w:pPr>
        <w:pStyle w:val="null3"/>
        <w:rPr>
          <w:rFonts w:hint="default"/>
        </w:rPr>
      </w:pPr>
      <w:r>
        <w:t xml:space="preserve"> </w:t>
      </w:r>
    </w:p>
    <w:p w14:paraId="0BE17F97" w14:textId="77777777" w:rsidR="002B7774" w:rsidRDefault="00A81B9F">
      <w:pPr>
        <w:pStyle w:val="null3"/>
        <w:rPr>
          <w:rFonts w:hint="default"/>
        </w:rPr>
      </w:pPr>
      <w:r>
        <w:br w:type="page"/>
      </w:r>
    </w:p>
    <w:p w14:paraId="2E273993" w14:textId="77777777" w:rsidR="002B7774" w:rsidRDefault="00A81B9F">
      <w:pPr>
        <w:tabs>
          <w:tab w:val="left" w:pos="5355"/>
        </w:tabs>
        <w:spacing w:line="380" w:lineRule="atLeast"/>
        <w:jc w:val="center"/>
        <w:rPr>
          <w:u w:val="single"/>
        </w:rPr>
      </w:pPr>
      <w:r>
        <w:rPr>
          <w:rFonts w:asciiTheme="majorEastAsia" w:eastAsiaTheme="majorEastAsia" w:hAnsiTheme="majorEastAsia" w:cs="宋体" w:hint="eastAsia"/>
          <w:b/>
          <w:sz w:val="24"/>
        </w:rPr>
        <w:lastRenderedPageBreak/>
        <w:t>②</w:t>
      </w:r>
      <w:r>
        <w:rPr>
          <w:rFonts w:asciiTheme="majorEastAsia" w:eastAsiaTheme="majorEastAsia" w:hAnsiTheme="majorEastAsia" w:cs="宋体"/>
          <w:b/>
          <w:sz w:val="24"/>
        </w:rPr>
        <w:t>优先类节能产品、环境标志产品证明材料（价格扣除适用，若有)</w:t>
      </w:r>
    </w:p>
    <w:p w14:paraId="6A4AEC4A" w14:textId="77777777" w:rsidR="002B7774" w:rsidRDefault="002B7774">
      <w:pPr>
        <w:pStyle w:val="a8"/>
        <w:tabs>
          <w:tab w:val="left" w:pos="3420"/>
        </w:tabs>
        <w:spacing w:line="360" w:lineRule="auto"/>
        <w:ind w:right="28"/>
        <w:outlineLvl w:val="1"/>
        <w:rPr>
          <w:rFonts w:ascii="宋体" w:hAnsi="宋体"/>
          <w:b/>
          <w:bCs/>
          <w:sz w:val="36"/>
        </w:rPr>
      </w:pPr>
    </w:p>
    <w:sectPr w:rsidR="002B7774">
      <w:headerReference w:type="default" r:id="rId12"/>
      <w:footerReference w:type="even" r:id="rId13"/>
      <w:footerReference w:type="default" r:id="rId14"/>
      <w:headerReference w:type="first" r:id="rId15"/>
      <w:pgSz w:w="11906" w:h="16838"/>
      <w:pgMar w:top="1247" w:right="924" w:bottom="1089" w:left="1259" w:header="851" w:footer="794"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5FE19" w14:textId="77777777" w:rsidR="00DD0D8A" w:rsidRDefault="00DD0D8A">
      <w:r>
        <w:separator/>
      </w:r>
    </w:p>
  </w:endnote>
  <w:endnote w:type="continuationSeparator" w:id="0">
    <w:p w14:paraId="3D59CB5A" w14:textId="77777777" w:rsidR="00DD0D8A" w:rsidRDefault="00DD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G Times">
    <w:altName w:val="Times New Roman"/>
    <w:panose1 w:val="0202060305040502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HYg2gj">
    <w:altName w:val="宋体"/>
    <w:charset w:val="86"/>
    <w:family w:val="auto"/>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20002A87" w:usb1="00000000" w:usb2="00000000" w:usb3="00000000" w:csb0="000001FF" w:csb1="00000000"/>
  </w:font>
  <w:font w:name="Times">
    <w:altName w:val="Times New Roman"/>
    <w:panose1 w:val="02020603060405020304"/>
    <w:charset w:val="00"/>
    <w:family w:val="roman"/>
    <w:pitch w:val="variable"/>
    <w:sig w:usb0="00000007" w:usb1="00000000" w:usb2="00000000" w:usb3="00000000" w:csb0="00000093"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Helvetica">
    <w:panose1 w:val="020B0504020202030204"/>
    <w:charset w:val="00"/>
    <w:family w:val="swiss"/>
    <w:pitch w:val="variable"/>
    <w:sig w:usb0="00000007" w:usb1="00000000" w:usb2="00000000" w:usb3="00000000" w:csb0="00000093"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0A6A0" w14:textId="77777777" w:rsidR="00DD0D8A" w:rsidRDefault="00DD0D8A">
    <w:pPr>
      <w:pStyle w:val="ad"/>
      <w:framePr w:wrap="around" w:vAnchor="text" w:hAnchor="margin" w:xAlign="center" w:y="1"/>
      <w:rPr>
        <w:rStyle w:val="af5"/>
      </w:rPr>
    </w:pPr>
    <w:r>
      <w:fldChar w:fldCharType="begin"/>
    </w:r>
    <w:r>
      <w:rPr>
        <w:rStyle w:val="af5"/>
      </w:rPr>
      <w:instrText xml:space="preserve">PAGE  </w:instrText>
    </w:r>
    <w:r>
      <w:fldChar w:fldCharType="separate"/>
    </w:r>
    <w:r>
      <w:rPr>
        <w:rStyle w:val="af5"/>
      </w:rPr>
      <w:t>30</w:t>
    </w:r>
    <w:r>
      <w:fldChar w:fldCharType="end"/>
    </w:r>
  </w:p>
  <w:p w14:paraId="1726931C" w14:textId="77777777" w:rsidR="00DD0D8A" w:rsidRDefault="00DD0D8A">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03476" w14:textId="77777777" w:rsidR="00DD0D8A" w:rsidRDefault="00DD0D8A">
    <w:pPr>
      <w:pStyle w:val="ad"/>
      <w:jc w:val="center"/>
    </w:pPr>
    <w:r>
      <w:fldChar w:fldCharType="begin"/>
    </w:r>
    <w:r>
      <w:instrText>PAGE   \* MERGEFORMAT</w:instrText>
    </w:r>
    <w:r>
      <w:fldChar w:fldCharType="separate"/>
    </w:r>
    <w:r w:rsidR="003B0049" w:rsidRPr="003B0049">
      <w:rPr>
        <w:noProof/>
        <w:lang w:val="zh-CN"/>
      </w:rPr>
      <w:t>27</w:t>
    </w:r>
    <w:r>
      <w:fldChar w:fldCharType="end"/>
    </w:r>
  </w:p>
  <w:p w14:paraId="6B67EF2A" w14:textId="77777777" w:rsidR="00DD0D8A" w:rsidRDefault="00DD0D8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50731" w14:textId="77777777" w:rsidR="00DD0D8A" w:rsidRDefault="00DD0D8A">
      <w:r>
        <w:separator/>
      </w:r>
    </w:p>
  </w:footnote>
  <w:footnote w:type="continuationSeparator" w:id="0">
    <w:p w14:paraId="34DE40EF" w14:textId="77777777" w:rsidR="00DD0D8A" w:rsidRDefault="00DD0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70E88" w14:textId="77777777" w:rsidR="00DD0D8A" w:rsidRDefault="00DD0D8A">
    <w:pPr>
      <w:pStyle w:val="ae"/>
      <w:jc w:val="both"/>
      <w:rPr>
        <w:rFonts w:ascii="Arial Narrow" w:hAnsi="Arial Narrow"/>
        <w:color w:val="000000"/>
        <w:szCs w:val="21"/>
      </w:rPr>
    </w:pPr>
    <w:r>
      <w:rPr>
        <w:rFonts w:ascii="Arial Narrow" w:hAnsi="Arial Narrow" w:hint="eastAsia"/>
        <w:shd w:val="pct10" w:color="auto" w:fill="FFFFFF"/>
      </w:rPr>
      <w:t>招标文件</w:t>
    </w:r>
    <w:r>
      <w:rPr>
        <w:rFonts w:ascii="Arial Narrow" w:eastAsia="宋体" w:hAnsi="Arial Narrow" w:hint="eastAsia"/>
        <w:shd w:val="pct10" w:color="auto" w:fill="FFFFFF"/>
      </w:rPr>
      <w:t xml:space="preserve">                                                                               </w:t>
    </w:r>
    <w:r>
      <w:rPr>
        <w:rFonts w:ascii="Arial Narrow" w:hAnsi="Arial Narrow" w:hint="eastAsia"/>
        <w:shd w:val="pct10" w:color="auto" w:fill="FFFFFF"/>
      </w:rPr>
      <w:t>福建国诚招标有限公司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E1422" w14:textId="77777777" w:rsidR="00DD0D8A" w:rsidRDefault="00DD0D8A">
    <w:pPr>
      <w:pStyle w:val="ae"/>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云">
    <w15:presenceInfo w15:providerId="None" w15:userId="陈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OTAyOGExYzVkNjNjYmFkYjAwNDE5YTMwNDUwOTMifQ=="/>
  </w:docVars>
  <w:rsids>
    <w:rsidRoot w:val="00BB307B"/>
    <w:rsid w:val="0000328B"/>
    <w:rsid w:val="00013925"/>
    <w:rsid w:val="00014CCE"/>
    <w:rsid w:val="00014E21"/>
    <w:rsid w:val="00015C32"/>
    <w:rsid w:val="000161DC"/>
    <w:rsid w:val="000177D3"/>
    <w:rsid w:val="0002097B"/>
    <w:rsid w:val="00020B55"/>
    <w:rsid w:val="00022331"/>
    <w:rsid w:val="00025430"/>
    <w:rsid w:val="000276B2"/>
    <w:rsid w:val="0003079B"/>
    <w:rsid w:val="00030E08"/>
    <w:rsid w:val="00031396"/>
    <w:rsid w:val="00031555"/>
    <w:rsid w:val="00031EC3"/>
    <w:rsid w:val="00032D3C"/>
    <w:rsid w:val="000341B7"/>
    <w:rsid w:val="00035ABF"/>
    <w:rsid w:val="00042022"/>
    <w:rsid w:val="00042143"/>
    <w:rsid w:val="00042B54"/>
    <w:rsid w:val="00042EB6"/>
    <w:rsid w:val="00043578"/>
    <w:rsid w:val="00044084"/>
    <w:rsid w:val="00044974"/>
    <w:rsid w:val="00044BEC"/>
    <w:rsid w:val="00044E17"/>
    <w:rsid w:val="00045C7A"/>
    <w:rsid w:val="00047A3D"/>
    <w:rsid w:val="00050EB4"/>
    <w:rsid w:val="00051064"/>
    <w:rsid w:val="00053E75"/>
    <w:rsid w:val="00057052"/>
    <w:rsid w:val="00060DD9"/>
    <w:rsid w:val="00061C63"/>
    <w:rsid w:val="00065770"/>
    <w:rsid w:val="000667A9"/>
    <w:rsid w:val="00067F55"/>
    <w:rsid w:val="00071412"/>
    <w:rsid w:val="000715B4"/>
    <w:rsid w:val="00071689"/>
    <w:rsid w:val="00072989"/>
    <w:rsid w:val="00073B45"/>
    <w:rsid w:val="00076043"/>
    <w:rsid w:val="000800C2"/>
    <w:rsid w:val="000802C6"/>
    <w:rsid w:val="000827F3"/>
    <w:rsid w:val="0008475F"/>
    <w:rsid w:val="00085B75"/>
    <w:rsid w:val="00085D4E"/>
    <w:rsid w:val="000865BF"/>
    <w:rsid w:val="00091745"/>
    <w:rsid w:val="00092E1F"/>
    <w:rsid w:val="000936E2"/>
    <w:rsid w:val="00093AF2"/>
    <w:rsid w:val="000962CD"/>
    <w:rsid w:val="000978A9"/>
    <w:rsid w:val="000A0756"/>
    <w:rsid w:val="000A27D4"/>
    <w:rsid w:val="000A2897"/>
    <w:rsid w:val="000B2371"/>
    <w:rsid w:val="000B77B4"/>
    <w:rsid w:val="000C0923"/>
    <w:rsid w:val="000C1C80"/>
    <w:rsid w:val="000C2C23"/>
    <w:rsid w:val="000C3477"/>
    <w:rsid w:val="000C374F"/>
    <w:rsid w:val="000C3FB2"/>
    <w:rsid w:val="000C705E"/>
    <w:rsid w:val="000D0B2C"/>
    <w:rsid w:val="000D4422"/>
    <w:rsid w:val="000D53D1"/>
    <w:rsid w:val="000D773E"/>
    <w:rsid w:val="000E2477"/>
    <w:rsid w:val="000E2E61"/>
    <w:rsid w:val="000E3561"/>
    <w:rsid w:val="000E4D1C"/>
    <w:rsid w:val="000E5E28"/>
    <w:rsid w:val="000E62E8"/>
    <w:rsid w:val="000F04A3"/>
    <w:rsid w:val="000F4AF0"/>
    <w:rsid w:val="000F4C30"/>
    <w:rsid w:val="000F7904"/>
    <w:rsid w:val="000F7D80"/>
    <w:rsid w:val="0010011B"/>
    <w:rsid w:val="001005FA"/>
    <w:rsid w:val="00102767"/>
    <w:rsid w:val="0010439A"/>
    <w:rsid w:val="0010641F"/>
    <w:rsid w:val="00107640"/>
    <w:rsid w:val="0011264C"/>
    <w:rsid w:val="001131D5"/>
    <w:rsid w:val="001134C7"/>
    <w:rsid w:val="00113AFD"/>
    <w:rsid w:val="001142C0"/>
    <w:rsid w:val="001157FE"/>
    <w:rsid w:val="001202D9"/>
    <w:rsid w:val="00122756"/>
    <w:rsid w:val="00122C45"/>
    <w:rsid w:val="00124580"/>
    <w:rsid w:val="00124F4B"/>
    <w:rsid w:val="0012514D"/>
    <w:rsid w:val="00125439"/>
    <w:rsid w:val="0012548E"/>
    <w:rsid w:val="00125D6B"/>
    <w:rsid w:val="00126DC5"/>
    <w:rsid w:val="00127122"/>
    <w:rsid w:val="00127A3D"/>
    <w:rsid w:val="00127B6F"/>
    <w:rsid w:val="00132145"/>
    <w:rsid w:val="00133249"/>
    <w:rsid w:val="00134235"/>
    <w:rsid w:val="00136733"/>
    <w:rsid w:val="00136B79"/>
    <w:rsid w:val="0014178D"/>
    <w:rsid w:val="0014403C"/>
    <w:rsid w:val="00144050"/>
    <w:rsid w:val="00144C91"/>
    <w:rsid w:val="001455BD"/>
    <w:rsid w:val="00145A77"/>
    <w:rsid w:val="00146107"/>
    <w:rsid w:val="001504CE"/>
    <w:rsid w:val="00152446"/>
    <w:rsid w:val="001532F3"/>
    <w:rsid w:val="00154CC4"/>
    <w:rsid w:val="00155DA7"/>
    <w:rsid w:val="001567DE"/>
    <w:rsid w:val="001620CF"/>
    <w:rsid w:val="00162421"/>
    <w:rsid w:val="001625EE"/>
    <w:rsid w:val="00162FE7"/>
    <w:rsid w:val="00165BF5"/>
    <w:rsid w:val="001755CB"/>
    <w:rsid w:val="00176F3D"/>
    <w:rsid w:val="00177089"/>
    <w:rsid w:val="00177700"/>
    <w:rsid w:val="0017770B"/>
    <w:rsid w:val="00184767"/>
    <w:rsid w:val="00184F56"/>
    <w:rsid w:val="00186652"/>
    <w:rsid w:val="0019026A"/>
    <w:rsid w:val="001909C7"/>
    <w:rsid w:val="00192197"/>
    <w:rsid w:val="001926D0"/>
    <w:rsid w:val="00194671"/>
    <w:rsid w:val="00197C26"/>
    <w:rsid w:val="001A0002"/>
    <w:rsid w:val="001A22F1"/>
    <w:rsid w:val="001A4544"/>
    <w:rsid w:val="001A4990"/>
    <w:rsid w:val="001A5D32"/>
    <w:rsid w:val="001A6C4F"/>
    <w:rsid w:val="001B348C"/>
    <w:rsid w:val="001B4345"/>
    <w:rsid w:val="001B7D48"/>
    <w:rsid w:val="001C02C3"/>
    <w:rsid w:val="001C0F35"/>
    <w:rsid w:val="001C351B"/>
    <w:rsid w:val="001C6629"/>
    <w:rsid w:val="001D022A"/>
    <w:rsid w:val="001D1D09"/>
    <w:rsid w:val="001D26C1"/>
    <w:rsid w:val="001D2B97"/>
    <w:rsid w:val="001D3A73"/>
    <w:rsid w:val="001D4376"/>
    <w:rsid w:val="001D55A5"/>
    <w:rsid w:val="001E1156"/>
    <w:rsid w:val="001E338A"/>
    <w:rsid w:val="001E469A"/>
    <w:rsid w:val="001E7496"/>
    <w:rsid w:val="001F168E"/>
    <w:rsid w:val="001F20D9"/>
    <w:rsid w:val="001F332C"/>
    <w:rsid w:val="001F71FB"/>
    <w:rsid w:val="001F74A8"/>
    <w:rsid w:val="001F7F06"/>
    <w:rsid w:val="002001D7"/>
    <w:rsid w:val="00200CE7"/>
    <w:rsid w:val="00200EB5"/>
    <w:rsid w:val="002022E7"/>
    <w:rsid w:val="00203DFF"/>
    <w:rsid w:val="00204305"/>
    <w:rsid w:val="0020563A"/>
    <w:rsid w:val="00205AD1"/>
    <w:rsid w:val="00206F2C"/>
    <w:rsid w:val="00210D20"/>
    <w:rsid w:val="00211A27"/>
    <w:rsid w:val="00211CA8"/>
    <w:rsid w:val="00213486"/>
    <w:rsid w:val="00220CD9"/>
    <w:rsid w:val="00221ED1"/>
    <w:rsid w:val="00222E66"/>
    <w:rsid w:val="0022404D"/>
    <w:rsid w:val="00227A9A"/>
    <w:rsid w:val="00231762"/>
    <w:rsid w:val="00234CBE"/>
    <w:rsid w:val="00236323"/>
    <w:rsid w:val="00236E92"/>
    <w:rsid w:val="00237FF0"/>
    <w:rsid w:val="00242D19"/>
    <w:rsid w:val="0024315E"/>
    <w:rsid w:val="00245EF0"/>
    <w:rsid w:val="002500FB"/>
    <w:rsid w:val="00250BCD"/>
    <w:rsid w:val="002533D3"/>
    <w:rsid w:val="00256A51"/>
    <w:rsid w:val="00260291"/>
    <w:rsid w:val="002607B1"/>
    <w:rsid w:val="00262E05"/>
    <w:rsid w:val="00265170"/>
    <w:rsid w:val="00274E78"/>
    <w:rsid w:val="00275429"/>
    <w:rsid w:val="002761CA"/>
    <w:rsid w:val="00277101"/>
    <w:rsid w:val="00277E6A"/>
    <w:rsid w:val="00277FAF"/>
    <w:rsid w:val="00281F02"/>
    <w:rsid w:val="002858D0"/>
    <w:rsid w:val="0028614E"/>
    <w:rsid w:val="002866E9"/>
    <w:rsid w:val="00291A2B"/>
    <w:rsid w:val="00291F1F"/>
    <w:rsid w:val="00292A92"/>
    <w:rsid w:val="002A0220"/>
    <w:rsid w:val="002A14B0"/>
    <w:rsid w:val="002A1681"/>
    <w:rsid w:val="002A1D46"/>
    <w:rsid w:val="002A26B2"/>
    <w:rsid w:val="002A7981"/>
    <w:rsid w:val="002B0FC7"/>
    <w:rsid w:val="002B2DDD"/>
    <w:rsid w:val="002B6380"/>
    <w:rsid w:val="002B6D02"/>
    <w:rsid w:val="002B739A"/>
    <w:rsid w:val="002B7774"/>
    <w:rsid w:val="002C147D"/>
    <w:rsid w:val="002C3552"/>
    <w:rsid w:val="002C646D"/>
    <w:rsid w:val="002C6FF3"/>
    <w:rsid w:val="002D1AD2"/>
    <w:rsid w:val="002D576D"/>
    <w:rsid w:val="002E1533"/>
    <w:rsid w:val="002E2137"/>
    <w:rsid w:val="002E21D9"/>
    <w:rsid w:val="002E352A"/>
    <w:rsid w:val="002E38F9"/>
    <w:rsid w:val="002E54F0"/>
    <w:rsid w:val="002E60B0"/>
    <w:rsid w:val="002E6252"/>
    <w:rsid w:val="002E7620"/>
    <w:rsid w:val="002F3987"/>
    <w:rsid w:val="002F41DD"/>
    <w:rsid w:val="002F5467"/>
    <w:rsid w:val="002F5A3F"/>
    <w:rsid w:val="002F5F51"/>
    <w:rsid w:val="00301F92"/>
    <w:rsid w:val="003043CC"/>
    <w:rsid w:val="00304532"/>
    <w:rsid w:val="00305C33"/>
    <w:rsid w:val="00313A86"/>
    <w:rsid w:val="00313D9D"/>
    <w:rsid w:val="00314586"/>
    <w:rsid w:val="003145F7"/>
    <w:rsid w:val="00315A9D"/>
    <w:rsid w:val="00315C04"/>
    <w:rsid w:val="0031661E"/>
    <w:rsid w:val="003173E6"/>
    <w:rsid w:val="00317C7A"/>
    <w:rsid w:val="00320C2F"/>
    <w:rsid w:val="00321895"/>
    <w:rsid w:val="00323396"/>
    <w:rsid w:val="00325861"/>
    <w:rsid w:val="00326C88"/>
    <w:rsid w:val="003304F4"/>
    <w:rsid w:val="00330AE7"/>
    <w:rsid w:val="00331A68"/>
    <w:rsid w:val="0033556F"/>
    <w:rsid w:val="003367F4"/>
    <w:rsid w:val="00337682"/>
    <w:rsid w:val="0033782C"/>
    <w:rsid w:val="00340A4C"/>
    <w:rsid w:val="00340E0D"/>
    <w:rsid w:val="003412B4"/>
    <w:rsid w:val="00341DD4"/>
    <w:rsid w:val="00342417"/>
    <w:rsid w:val="00344A5F"/>
    <w:rsid w:val="003502C8"/>
    <w:rsid w:val="00351C48"/>
    <w:rsid w:val="0035282B"/>
    <w:rsid w:val="00360E29"/>
    <w:rsid w:val="00362748"/>
    <w:rsid w:val="003627C6"/>
    <w:rsid w:val="00362F77"/>
    <w:rsid w:val="00365E4D"/>
    <w:rsid w:val="00366773"/>
    <w:rsid w:val="00367590"/>
    <w:rsid w:val="00370AD3"/>
    <w:rsid w:val="003715D5"/>
    <w:rsid w:val="00371678"/>
    <w:rsid w:val="00371F6E"/>
    <w:rsid w:val="0037251C"/>
    <w:rsid w:val="00373F2A"/>
    <w:rsid w:val="00376CE5"/>
    <w:rsid w:val="003774CF"/>
    <w:rsid w:val="00377ADC"/>
    <w:rsid w:val="00380893"/>
    <w:rsid w:val="00381CA9"/>
    <w:rsid w:val="00382A08"/>
    <w:rsid w:val="00384163"/>
    <w:rsid w:val="00384619"/>
    <w:rsid w:val="00385CEC"/>
    <w:rsid w:val="00387F7E"/>
    <w:rsid w:val="00391BED"/>
    <w:rsid w:val="003A2A0A"/>
    <w:rsid w:val="003A3261"/>
    <w:rsid w:val="003A4032"/>
    <w:rsid w:val="003A644D"/>
    <w:rsid w:val="003A6604"/>
    <w:rsid w:val="003A7503"/>
    <w:rsid w:val="003B0049"/>
    <w:rsid w:val="003B0D85"/>
    <w:rsid w:val="003B0DF0"/>
    <w:rsid w:val="003B1FB2"/>
    <w:rsid w:val="003B2174"/>
    <w:rsid w:val="003B3DDA"/>
    <w:rsid w:val="003B46DF"/>
    <w:rsid w:val="003C20E5"/>
    <w:rsid w:val="003C2B62"/>
    <w:rsid w:val="003C30AE"/>
    <w:rsid w:val="003C3AEE"/>
    <w:rsid w:val="003C55E9"/>
    <w:rsid w:val="003C70B6"/>
    <w:rsid w:val="003C7856"/>
    <w:rsid w:val="003D156A"/>
    <w:rsid w:val="003D1C0E"/>
    <w:rsid w:val="003D5616"/>
    <w:rsid w:val="003D59D8"/>
    <w:rsid w:val="003D5EBE"/>
    <w:rsid w:val="003D6D54"/>
    <w:rsid w:val="003E0C8D"/>
    <w:rsid w:val="003E5D27"/>
    <w:rsid w:val="003E7AB2"/>
    <w:rsid w:val="003F0DC2"/>
    <w:rsid w:val="003F4B49"/>
    <w:rsid w:val="003F5C09"/>
    <w:rsid w:val="003F66E9"/>
    <w:rsid w:val="0040263C"/>
    <w:rsid w:val="004043D3"/>
    <w:rsid w:val="004054A0"/>
    <w:rsid w:val="00405ED1"/>
    <w:rsid w:val="00406EF6"/>
    <w:rsid w:val="00406FB0"/>
    <w:rsid w:val="004144A7"/>
    <w:rsid w:val="0041544C"/>
    <w:rsid w:val="004155F5"/>
    <w:rsid w:val="004159E8"/>
    <w:rsid w:val="004165D7"/>
    <w:rsid w:val="004202FE"/>
    <w:rsid w:val="00421500"/>
    <w:rsid w:val="00422DAF"/>
    <w:rsid w:val="00423D95"/>
    <w:rsid w:val="00423DAE"/>
    <w:rsid w:val="004251A6"/>
    <w:rsid w:val="00425BAD"/>
    <w:rsid w:val="00425FEA"/>
    <w:rsid w:val="00426FA8"/>
    <w:rsid w:val="0043367E"/>
    <w:rsid w:val="00434E6C"/>
    <w:rsid w:val="00436A12"/>
    <w:rsid w:val="004407E5"/>
    <w:rsid w:val="00441658"/>
    <w:rsid w:val="0044192A"/>
    <w:rsid w:val="00444463"/>
    <w:rsid w:val="0044463F"/>
    <w:rsid w:val="00445223"/>
    <w:rsid w:val="00445739"/>
    <w:rsid w:val="0044742B"/>
    <w:rsid w:val="00447ADE"/>
    <w:rsid w:val="004507E3"/>
    <w:rsid w:val="00451997"/>
    <w:rsid w:val="004521B8"/>
    <w:rsid w:val="00454CBB"/>
    <w:rsid w:val="004560E9"/>
    <w:rsid w:val="004561EC"/>
    <w:rsid w:val="00456828"/>
    <w:rsid w:val="00457616"/>
    <w:rsid w:val="00457EB0"/>
    <w:rsid w:val="004611AA"/>
    <w:rsid w:val="00462451"/>
    <w:rsid w:val="0046373D"/>
    <w:rsid w:val="00471130"/>
    <w:rsid w:val="004734B0"/>
    <w:rsid w:val="00473F2F"/>
    <w:rsid w:val="00480355"/>
    <w:rsid w:val="00482022"/>
    <w:rsid w:val="004824AC"/>
    <w:rsid w:val="00484D61"/>
    <w:rsid w:val="004869AF"/>
    <w:rsid w:val="0049020A"/>
    <w:rsid w:val="00492177"/>
    <w:rsid w:val="0049221A"/>
    <w:rsid w:val="004940A9"/>
    <w:rsid w:val="004941E8"/>
    <w:rsid w:val="0049474D"/>
    <w:rsid w:val="00495AD9"/>
    <w:rsid w:val="00496542"/>
    <w:rsid w:val="00496EBF"/>
    <w:rsid w:val="004A1D46"/>
    <w:rsid w:val="004A38E7"/>
    <w:rsid w:val="004A4271"/>
    <w:rsid w:val="004A6466"/>
    <w:rsid w:val="004A6EE3"/>
    <w:rsid w:val="004B01BD"/>
    <w:rsid w:val="004B1883"/>
    <w:rsid w:val="004B54ED"/>
    <w:rsid w:val="004B56D1"/>
    <w:rsid w:val="004B5A36"/>
    <w:rsid w:val="004B65CF"/>
    <w:rsid w:val="004B7AB0"/>
    <w:rsid w:val="004C1D73"/>
    <w:rsid w:val="004C5C56"/>
    <w:rsid w:val="004C6535"/>
    <w:rsid w:val="004D0988"/>
    <w:rsid w:val="004D09AA"/>
    <w:rsid w:val="004D1478"/>
    <w:rsid w:val="004D266C"/>
    <w:rsid w:val="004D34CA"/>
    <w:rsid w:val="004D3574"/>
    <w:rsid w:val="004D35EC"/>
    <w:rsid w:val="004D4A18"/>
    <w:rsid w:val="004D68D2"/>
    <w:rsid w:val="004D754F"/>
    <w:rsid w:val="004E1E50"/>
    <w:rsid w:val="004E21C5"/>
    <w:rsid w:val="004E235E"/>
    <w:rsid w:val="004E7537"/>
    <w:rsid w:val="004F07A9"/>
    <w:rsid w:val="004F1602"/>
    <w:rsid w:val="004F1872"/>
    <w:rsid w:val="004F2177"/>
    <w:rsid w:val="004F27A6"/>
    <w:rsid w:val="004F37FC"/>
    <w:rsid w:val="004F47AE"/>
    <w:rsid w:val="004F7DC5"/>
    <w:rsid w:val="00502BF9"/>
    <w:rsid w:val="00503C7D"/>
    <w:rsid w:val="00504F2B"/>
    <w:rsid w:val="00506696"/>
    <w:rsid w:val="005074CB"/>
    <w:rsid w:val="0051191E"/>
    <w:rsid w:val="00511E49"/>
    <w:rsid w:val="00512858"/>
    <w:rsid w:val="00514278"/>
    <w:rsid w:val="005150C8"/>
    <w:rsid w:val="005161BB"/>
    <w:rsid w:val="00516F5F"/>
    <w:rsid w:val="005214E8"/>
    <w:rsid w:val="00525134"/>
    <w:rsid w:val="005253C0"/>
    <w:rsid w:val="005259F9"/>
    <w:rsid w:val="00525B79"/>
    <w:rsid w:val="00527762"/>
    <w:rsid w:val="00533BD5"/>
    <w:rsid w:val="005347B6"/>
    <w:rsid w:val="005349CC"/>
    <w:rsid w:val="00535FF6"/>
    <w:rsid w:val="00536C22"/>
    <w:rsid w:val="00541388"/>
    <w:rsid w:val="00542B8F"/>
    <w:rsid w:val="00545B8D"/>
    <w:rsid w:val="00546747"/>
    <w:rsid w:val="00547ABE"/>
    <w:rsid w:val="00551173"/>
    <w:rsid w:val="0055166B"/>
    <w:rsid w:val="00551A74"/>
    <w:rsid w:val="005558FE"/>
    <w:rsid w:val="00555910"/>
    <w:rsid w:val="00557892"/>
    <w:rsid w:val="005630AC"/>
    <w:rsid w:val="00565332"/>
    <w:rsid w:val="005661B6"/>
    <w:rsid w:val="0057143E"/>
    <w:rsid w:val="00572784"/>
    <w:rsid w:val="00572F02"/>
    <w:rsid w:val="0057562F"/>
    <w:rsid w:val="00576B19"/>
    <w:rsid w:val="005824AC"/>
    <w:rsid w:val="0058271E"/>
    <w:rsid w:val="005841CC"/>
    <w:rsid w:val="00584EA4"/>
    <w:rsid w:val="00585430"/>
    <w:rsid w:val="005865A9"/>
    <w:rsid w:val="00587910"/>
    <w:rsid w:val="00590551"/>
    <w:rsid w:val="00591D6C"/>
    <w:rsid w:val="00592C76"/>
    <w:rsid w:val="00593493"/>
    <w:rsid w:val="005951EF"/>
    <w:rsid w:val="00595957"/>
    <w:rsid w:val="00595EEB"/>
    <w:rsid w:val="005A0053"/>
    <w:rsid w:val="005A0FD6"/>
    <w:rsid w:val="005A254D"/>
    <w:rsid w:val="005A50D4"/>
    <w:rsid w:val="005A525A"/>
    <w:rsid w:val="005A5E95"/>
    <w:rsid w:val="005A75F4"/>
    <w:rsid w:val="005B1732"/>
    <w:rsid w:val="005B21E0"/>
    <w:rsid w:val="005B2B5D"/>
    <w:rsid w:val="005B412F"/>
    <w:rsid w:val="005B4A94"/>
    <w:rsid w:val="005B5EB3"/>
    <w:rsid w:val="005B7ACA"/>
    <w:rsid w:val="005C0359"/>
    <w:rsid w:val="005C09CD"/>
    <w:rsid w:val="005C3218"/>
    <w:rsid w:val="005C3D03"/>
    <w:rsid w:val="005C7CC6"/>
    <w:rsid w:val="005D10BF"/>
    <w:rsid w:val="005D512A"/>
    <w:rsid w:val="005E11F0"/>
    <w:rsid w:val="005E2C63"/>
    <w:rsid w:val="005E2F51"/>
    <w:rsid w:val="005E3BA4"/>
    <w:rsid w:val="005E4901"/>
    <w:rsid w:val="005E7531"/>
    <w:rsid w:val="005F12CE"/>
    <w:rsid w:val="005F2BC2"/>
    <w:rsid w:val="005F4CC0"/>
    <w:rsid w:val="005F5C8B"/>
    <w:rsid w:val="005F65C7"/>
    <w:rsid w:val="005F6A86"/>
    <w:rsid w:val="00600B53"/>
    <w:rsid w:val="00603C36"/>
    <w:rsid w:val="00604A63"/>
    <w:rsid w:val="00606BE3"/>
    <w:rsid w:val="006075ED"/>
    <w:rsid w:val="00610F4B"/>
    <w:rsid w:val="00612051"/>
    <w:rsid w:val="006120FC"/>
    <w:rsid w:val="0061513D"/>
    <w:rsid w:val="00617BAB"/>
    <w:rsid w:val="00617FD8"/>
    <w:rsid w:val="00621EF8"/>
    <w:rsid w:val="00621FEA"/>
    <w:rsid w:val="0062309B"/>
    <w:rsid w:val="00623666"/>
    <w:rsid w:val="00630594"/>
    <w:rsid w:val="00630AE2"/>
    <w:rsid w:val="00631999"/>
    <w:rsid w:val="006376A2"/>
    <w:rsid w:val="00637C12"/>
    <w:rsid w:val="00640005"/>
    <w:rsid w:val="00643E08"/>
    <w:rsid w:val="00646A7E"/>
    <w:rsid w:val="00647915"/>
    <w:rsid w:val="00647C64"/>
    <w:rsid w:val="00650868"/>
    <w:rsid w:val="0065174A"/>
    <w:rsid w:val="006527FF"/>
    <w:rsid w:val="0065525C"/>
    <w:rsid w:val="00655745"/>
    <w:rsid w:val="006557CE"/>
    <w:rsid w:val="006627CC"/>
    <w:rsid w:val="00665603"/>
    <w:rsid w:val="006709E1"/>
    <w:rsid w:val="00670DCC"/>
    <w:rsid w:val="00670E8E"/>
    <w:rsid w:val="0067279A"/>
    <w:rsid w:val="00675990"/>
    <w:rsid w:val="00675FA2"/>
    <w:rsid w:val="00676962"/>
    <w:rsid w:val="00676980"/>
    <w:rsid w:val="00680047"/>
    <w:rsid w:val="006807CF"/>
    <w:rsid w:val="00683303"/>
    <w:rsid w:val="006863AD"/>
    <w:rsid w:val="00686EC5"/>
    <w:rsid w:val="006948C4"/>
    <w:rsid w:val="006A077F"/>
    <w:rsid w:val="006A202E"/>
    <w:rsid w:val="006A2166"/>
    <w:rsid w:val="006A3E70"/>
    <w:rsid w:val="006A5C1A"/>
    <w:rsid w:val="006A5E30"/>
    <w:rsid w:val="006A6908"/>
    <w:rsid w:val="006A7C81"/>
    <w:rsid w:val="006B228A"/>
    <w:rsid w:val="006B257E"/>
    <w:rsid w:val="006B2648"/>
    <w:rsid w:val="006B27B5"/>
    <w:rsid w:val="006B5EC1"/>
    <w:rsid w:val="006B6475"/>
    <w:rsid w:val="006B6C95"/>
    <w:rsid w:val="006B7C0A"/>
    <w:rsid w:val="006C0E5D"/>
    <w:rsid w:val="006C2103"/>
    <w:rsid w:val="006C2667"/>
    <w:rsid w:val="006C28B6"/>
    <w:rsid w:val="006C2B51"/>
    <w:rsid w:val="006C381D"/>
    <w:rsid w:val="006C3F9C"/>
    <w:rsid w:val="006C5ABB"/>
    <w:rsid w:val="006C70AD"/>
    <w:rsid w:val="006C770A"/>
    <w:rsid w:val="006D083A"/>
    <w:rsid w:val="006D1C50"/>
    <w:rsid w:val="006D3107"/>
    <w:rsid w:val="006D3B03"/>
    <w:rsid w:val="006D52D0"/>
    <w:rsid w:val="006D755A"/>
    <w:rsid w:val="006E0AFD"/>
    <w:rsid w:val="006E10DA"/>
    <w:rsid w:val="006E1156"/>
    <w:rsid w:val="006E47C1"/>
    <w:rsid w:val="006E4FE4"/>
    <w:rsid w:val="006E5C15"/>
    <w:rsid w:val="006F21BF"/>
    <w:rsid w:val="006F32D0"/>
    <w:rsid w:val="00701E4C"/>
    <w:rsid w:val="00705683"/>
    <w:rsid w:val="00706741"/>
    <w:rsid w:val="007079EA"/>
    <w:rsid w:val="00711038"/>
    <w:rsid w:val="007149B8"/>
    <w:rsid w:val="00714B62"/>
    <w:rsid w:val="0071691C"/>
    <w:rsid w:val="00720AE4"/>
    <w:rsid w:val="0072156A"/>
    <w:rsid w:val="00723AC6"/>
    <w:rsid w:val="00725135"/>
    <w:rsid w:val="00726A6B"/>
    <w:rsid w:val="00733149"/>
    <w:rsid w:val="00734198"/>
    <w:rsid w:val="007372D7"/>
    <w:rsid w:val="007377EB"/>
    <w:rsid w:val="00740664"/>
    <w:rsid w:val="007432E9"/>
    <w:rsid w:val="007434B5"/>
    <w:rsid w:val="0075057A"/>
    <w:rsid w:val="0075206A"/>
    <w:rsid w:val="007539F0"/>
    <w:rsid w:val="0075473A"/>
    <w:rsid w:val="00754880"/>
    <w:rsid w:val="007549C3"/>
    <w:rsid w:val="00761291"/>
    <w:rsid w:val="00761548"/>
    <w:rsid w:val="007615C1"/>
    <w:rsid w:val="00761C0E"/>
    <w:rsid w:val="00762DE2"/>
    <w:rsid w:val="0076448D"/>
    <w:rsid w:val="00765B3C"/>
    <w:rsid w:val="00766DF6"/>
    <w:rsid w:val="00767348"/>
    <w:rsid w:val="00767654"/>
    <w:rsid w:val="00767CFB"/>
    <w:rsid w:val="007738F2"/>
    <w:rsid w:val="00774309"/>
    <w:rsid w:val="00774906"/>
    <w:rsid w:val="00774A2A"/>
    <w:rsid w:val="0077505E"/>
    <w:rsid w:val="007850C2"/>
    <w:rsid w:val="00786170"/>
    <w:rsid w:val="007862BA"/>
    <w:rsid w:val="00787024"/>
    <w:rsid w:val="00792AE2"/>
    <w:rsid w:val="007942CD"/>
    <w:rsid w:val="007946FB"/>
    <w:rsid w:val="00795B92"/>
    <w:rsid w:val="0079617C"/>
    <w:rsid w:val="007A0EE8"/>
    <w:rsid w:val="007A2468"/>
    <w:rsid w:val="007A36C0"/>
    <w:rsid w:val="007A38E5"/>
    <w:rsid w:val="007A4C7F"/>
    <w:rsid w:val="007B04EA"/>
    <w:rsid w:val="007B37A6"/>
    <w:rsid w:val="007B3CB7"/>
    <w:rsid w:val="007C21DA"/>
    <w:rsid w:val="007C375A"/>
    <w:rsid w:val="007C63FB"/>
    <w:rsid w:val="007C64B2"/>
    <w:rsid w:val="007D0905"/>
    <w:rsid w:val="007D2DBC"/>
    <w:rsid w:val="007D3645"/>
    <w:rsid w:val="007D3748"/>
    <w:rsid w:val="007D46CF"/>
    <w:rsid w:val="007D68F5"/>
    <w:rsid w:val="007E02B1"/>
    <w:rsid w:val="007E37B0"/>
    <w:rsid w:val="007E6AEC"/>
    <w:rsid w:val="007E712B"/>
    <w:rsid w:val="00801943"/>
    <w:rsid w:val="008038D1"/>
    <w:rsid w:val="00804443"/>
    <w:rsid w:val="00804E37"/>
    <w:rsid w:val="008058C9"/>
    <w:rsid w:val="0080714E"/>
    <w:rsid w:val="0081101C"/>
    <w:rsid w:val="008121F7"/>
    <w:rsid w:val="0081615E"/>
    <w:rsid w:val="00816886"/>
    <w:rsid w:val="008177FF"/>
    <w:rsid w:val="0082045D"/>
    <w:rsid w:val="00821578"/>
    <w:rsid w:val="00824AC3"/>
    <w:rsid w:val="00826509"/>
    <w:rsid w:val="00826742"/>
    <w:rsid w:val="00827392"/>
    <w:rsid w:val="00833909"/>
    <w:rsid w:val="00834311"/>
    <w:rsid w:val="00840848"/>
    <w:rsid w:val="00840E31"/>
    <w:rsid w:val="00841688"/>
    <w:rsid w:val="00841B98"/>
    <w:rsid w:val="0084614B"/>
    <w:rsid w:val="00852B68"/>
    <w:rsid w:val="00852F86"/>
    <w:rsid w:val="00853D42"/>
    <w:rsid w:val="00855AFD"/>
    <w:rsid w:val="00857992"/>
    <w:rsid w:val="0086019B"/>
    <w:rsid w:val="00861404"/>
    <w:rsid w:val="00863C65"/>
    <w:rsid w:val="00864C29"/>
    <w:rsid w:val="00872AC5"/>
    <w:rsid w:val="008761FE"/>
    <w:rsid w:val="00877E7C"/>
    <w:rsid w:val="00880D8F"/>
    <w:rsid w:val="008813D4"/>
    <w:rsid w:val="008832B9"/>
    <w:rsid w:val="00885B7C"/>
    <w:rsid w:val="0088737E"/>
    <w:rsid w:val="00887DD5"/>
    <w:rsid w:val="00891ADC"/>
    <w:rsid w:val="008921D0"/>
    <w:rsid w:val="00894614"/>
    <w:rsid w:val="008954FC"/>
    <w:rsid w:val="00897C90"/>
    <w:rsid w:val="008A1F47"/>
    <w:rsid w:val="008A3630"/>
    <w:rsid w:val="008A4660"/>
    <w:rsid w:val="008A5E29"/>
    <w:rsid w:val="008A69DE"/>
    <w:rsid w:val="008A6AC7"/>
    <w:rsid w:val="008A76F4"/>
    <w:rsid w:val="008B26DA"/>
    <w:rsid w:val="008B31C8"/>
    <w:rsid w:val="008B3510"/>
    <w:rsid w:val="008B3808"/>
    <w:rsid w:val="008B5BB8"/>
    <w:rsid w:val="008B6A6A"/>
    <w:rsid w:val="008C0E15"/>
    <w:rsid w:val="008C1019"/>
    <w:rsid w:val="008C3969"/>
    <w:rsid w:val="008C4F2F"/>
    <w:rsid w:val="008D0490"/>
    <w:rsid w:val="008D0866"/>
    <w:rsid w:val="008D11AA"/>
    <w:rsid w:val="008D15D1"/>
    <w:rsid w:val="008D1B02"/>
    <w:rsid w:val="008D1B51"/>
    <w:rsid w:val="008D288B"/>
    <w:rsid w:val="008D4240"/>
    <w:rsid w:val="008D7B5C"/>
    <w:rsid w:val="008E0A7E"/>
    <w:rsid w:val="008E19D2"/>
    <w:rsid w:val="008E2CCB"/>
    <w:rsid w:val="008E49B5"/>
    <w:rsid w:val="008E7C0D"/>
    <w:rsid w:val="008F1283"/>
    <w:rsid w:val="008F4DF3"/>
    <w:rsid w:val="008F5C7F"/>
    <w:rsid w:val="00901D0D"/>
    <w:rsid w:val="00902423"/>
    <w:rsid w:val="009033C6"/>
    <w:rsid w:val="00903A53"/>
    <w:rsid w:val="009045B6"/>
    <w:rsid w:val="0090484F"/>
    <w:rsid w:val="00913815"/>
    <w:rsid w:val="009148C5"/>
    <w:rsid w:val="0091636D"/>
    <w:rsid w:val="0091656C"/>
    <w:rsid w:val="009178C0"/>
    <w:rsid w:val="0092405A"/>
    <w:rsid w:val="00924E8F"/>
    <w:rsid w:val="00925B3A"/>
    <w:rsid w:val="009275B6"/>
    <w:rsid w:val="009309A9"/>
    <w:rsid w:val="00932673"/>
    <w:rsid w:val="00934AF7"/>
    <w:rsid w:val="00934E43"/>
    <w:rsid w:val="009350C9"/>
    <w:rsid w:val="00935C09"/>
    <w:rsid w:val="009411E9"/>
    <w:rsid w:val="00955DC2"/>
    <w:rsid w:val="00956371"/>
    <w:rsid w:val="00956AF6"/>
    <w:rsid w:val="009606CF"/>
    <w:rsid w:val="009706C0"/>
    <w:rsid w:val="00970F91"/>
    <w:rsid w:val="009710D5"/>
    <w:rsid w:val="00972B1E"/>
    <w:rsid w:val="00972B62"/>
    <w:rsid w:val="00974F50"/>
    <w:rsid w:val="00980E1B"/>
    <w:rsid w:val="0098485B"/>
    <w:rsid w:val="00985585"/>
    <w:rsid w:val="0098629E"/>
    <w:rsid w:val="00986BF8"/>
    <w:rsid w:val="00987D16"/>
    <w:rsid w:val="009916F0"/>
    <w:rsid w:val="0099333F"/>
    <w:rsid w:val="009943C0"/>
    <w:rsid w:val="0099490E"/>
    <w:rsid w:val="0099495E"/>
    <w:rsid w:val="00997909"/>
    <w:rsid w:val="009A1668"/>
    <w:rsid w:val="009A169D"/>
    <w:rsid w:val="009A34D0"/>
    <w:rsid w:val="009A5824"/>
    <w:rsid w:val="009A681B"/>
    <w:rsid w:val="009B2037"/>
    <w:rsid w:val="009B2069"/>
    <w:rsid w:val="009B2853"/>
    <w:rsid w:val="009B3AD8"/>
    <w:rsid w:val="009B4529"/>
    <w:rsid w:val="009B4758"/>
    <w:rsid w:val="009B688B"/>
    <w:rsid w:val="009C5CB3"/>
    <w:rsid w:val="009C68D7"/>
    <w:rsid w:val="009C7B01"/>
    <w:rsid w:val="009D05EA"/>
    <w:rsid w:val="009D2380"/>
    <w:rsid w:val="009D35EC"/>
    <w:rsid w:val="009D3C5E"/>
    <w:rsid w:val="009E092C"/>
    <w:rsid w:val="009E2264"/>
    <w:rsid w:val="009E7E27"/>
    <w:rsid w:val="009F3B88"/>
    <w:rsid w:val="009F6A53"/>
    <w:rsid w:val="00A035F0"/>
    <w:rsid w:val="00A03D6F"/>
    <w:rsid w:val="00A0419E"/>
    <w:rsid w:val="00A063F4"/>
    <w:rsid w:val="00A07254"/>
    <w:rsid w:val="00A11890"/>
    <w:rsid w:val="00A11CEC"/>
    <w:rsid w:val="00A1265E"/>
    <w:rsid w:val="00A129C3"/>
    <w:rsid w:val="00A13972"/>
    <w:rsid w:val="00A145F3"/>
    <w:rsid w:val="00A149F9"/>
    <w:rsid w:val="00A20068"/>
    <w:rsid w:val="00A224B3"/>
    <w:rsid w:val="00A24A72"/>
    <w:rsid w:val="00A34947"/>
    <w:rsid w:val="00A35A49"/>
    <w:rsid w:val="00A37807"/>
    <w:rsid w:val="00A40732"/>
    <w:rsid w:val="00A420A2"/>
    <w:rsid w:val="00A42215"/>
    <w:rsid w:val="00A432B3"/>
    <w:rsid w:val="00A43BC3"/>
    <w:rsid w:val="00A46E84"/>
    <w:rsid w:val="00A47C68"/>
    <w:rsid w:val="00A50765"/>
    <w:rsid w:val="00A51696"/>
    <w:rsid w:val="00A51E62"/>
    <w:rsid w:val="00A51F1F"/>
    <w:rsid w:val="00A544DA"/>
    <w:rsid w:val="00A55388"/>
    <w:rsid w:val="00A5669C"/>
    <w:rsid w:val="00A56B16"/>
    <w:rsid w:val="00A575B5"/>
    <w:rsid w:val="00A61521"/>
    <w:rsid w:val="00A649F3"/>
    <w:rsid w:val="00A66D19"/>
    <w:rsid w:val="00A67C52"/>
    <w:rsid w:val="00A70D1F"/>
    <w:rsid w:val="00A77C47"/>
    <w:rsid w:val="00A80F43"/>
    <w:rsid w:val="00A81B9F"/>
    <w:rsid w:val="00A82775"/>
    <w:rsid w:val="00A83985"/>
    <w:rsid w:val="00A87637"/>
    <w:rsid w:val="00A90C11"/>
    <w:rsid w:val="00A90E1B"/>
    <w:rsid w:val="00A9195C"/>
    <w:rsid w:val="00A94E1E"/>
    <w:rsid w:val="00A9601B"/>
    <w:rsid w:val="00A968B8"/>
    <w:rsid w:val="00A97987"/>
    <w:rsid w:val="00A97C2C"/>
    <w:rsid w:val="00A97D74"/>
    <w:rsid w:val="00AA25AF"/>
    <w:rsid w:val="00AA47BC"/>
    <w:rsid w:val="00AA669C"/>
    <w:rsid w:val="00AB111D"/>
    <w:rsid w:val="00AB21E5"/>
    <w:rsid w:val="00AB2AC0"/>
    <w:rsid w:val="00AB2C46"/>
    <w:rsid w:val="00AB4189"/>
    <w:rsid w:val="00AB6B28"/>
    <w:rsid w:val="00AB6BB8"/>
    <w:rsid w:val="00AC1E9D"/>
    <w:rsid w:val="00AC681E"/>
    <w:rsid w:val="00AC6BAF"/>
    <w:rsid w:val="00AC7088"/>
    <w:rsid w:val="00AD013C"/>
    <w:rsid w:val="00AD0466"/>
    <w:rsid w:val="00AD0BEA"/>
    <w:rsid w:val="00AD142D"/>
    <w:rsid w:val="00AD2FA9"/>
    <w:rsid w:val="00AD466D"/>
    <w:rsid w:val="00AD6D2C"/>
    <w:rsid w:val="00AD6D90"/>
    <w:rsid w:val="00AD774F"/>
    <w:rsid w:val="00AE0EDC"/>
    <w:rsid w:val="00AE12D3"/>
    <w:rsid w:val="00AE3071"/>
    <w:rsid w:val="00AE3893"/>
    <w:rsid w:val="00AE3CF3"/>
    <w:rsid w:val="00AE461A"/>
    <w:rsid w:val="00AE59C1"/>
    <w:rsid w:val="00AE7016"/>
    <w:rsid w:val="00AF08EA"/>
    <w:rsid w:val="00AF0EC2"/>
    <w:rsid w:val="00AF109D"/>
    <w:rsid w:val="00AF267A"/>
    <w:rsid w:val="00AF333B"/>
    <w:rsid w:val="00AF38C3"/>
    <w:rsid w:val="00AF6A47"/>
    <w:rsid w:val="00B00A2C"/>
    <w:rsid w:val="00B02E91"/>
    <w:rsid w:val="00B13843"/>
    <w:rsid w:val="00B14A40"/>
    <w:rsid w:val="00B153D4"/>
    <w:rsid w:val="00B16C34"/>
    <w:rsid w:val="00B214D5"/>
    <w:rsid w:val="00B24139"/>
    <w:rsid w:val="00B2419C"/>
    <w:rsid w:val="00B30249"/>
    <w:rsid w:val="00B30C4C"/>
    <w:rsid w:val="00B32142"/>
    <w:rsid w:val="00B32AC3"/>
    <w:rsid w:val="00B32ACF"/>
    <w:rsid w:val="00B350CC"/>
    <w:rsid w:val="00B3511D"/>
    <w:rsid w:val="00B361C9"/>
    <w:rsid w:val="00B36756"/>
    <w:rsid w:val="00B372BB"/>
    <w:rsid w:val="00B40F35"/>
    <w:rsid w:val="00B431B0"/>
    <w:rsid w:val="00B431FC"/>
    <w:rsid w:val="00B433E0"/>
    <w:rsid w:val="00B44FF8"/>
    <w:rsid w:val="00B4522F"/>
    <w:rsid w:val="00B46D9F"/>
    <w:rsid w:val="00B47547"/>
    <w:rsid w:val="00B50DB8"/>
    <w:rsid w:val="00B50F73"/>
    <w:rsid w:val="00B537D7"/>
    <w:rsid w:val="00B54319"/>
    <w:rsid w:val="00B54F63"/>
    <w:rsid w:val="00B5557C"/>
    <w:rsid w:val="00B55A87"/>
    <w:rsid w:val="00B6187F"/>
    <w:rsid w:val="00B61B1D"/>
    <w:rsid w:val="00B62F01"/>
    <w:rsid w:val="00B66539"/>
    <w:rsid w:val="00B73924"/>
    <w:rsid w:val="00B75351"/>
    <w:rsid w:val="00B826AC"/>
    <w:rsid w:val="00B83466"/>
    <w:rsid w:val="00B83F81"/>
    <w:rsid w:val="00B846A7"/>
    <w:rsid w:val="00B8481D"/>
    <w:rsid w:val="00B87510"/>
    <w:rsid w:val="00B87842"/>
    <w:rsid w:val="00B90BC0"/>
    <w:rsid w:val="00B916FA"/>
    <w:rsid w:val="00B92732"/>
    <w:rsid w:val="00B9461C"/>
    <w:rsid w:val="00B95C2B"/>
    <w:rsid w:val="00BA0074"/>
    <w:rsid w:val="00BA0B1F"/>
    <w:rsid w:val="00BA30F2"/>
    <w:rsid w:val="00BA4639"/>
    <w:rsid w:val="00BA6F66"/>
    <w:rsid w:val="00BB0078"/>
    <w:rsid w:val="00BB0099"/>
    <w:rsid w:val="00BB307B"/>
    <w:rsid w:val="00BC0032"/>
    <w:rsid w:val="00BC03DF"/>
    <w:rsid w:val="00BC116E"/>
    <w:rsid w:val="00BC1BC2"/>
    <w:rsid w:val="00BC4D8B"/>
    <w:rsid w:val="00BC6263"/>
    <w:rsid w:val="00BC7701"/>
    <w:rsid w:val="00BD07C6"/>
    <w:rsid w:val="00BD2730"/>
    <w:rsid w:val="00BD4847"/>
    <w:rsid w:val="00BD4C71"/>
    <w:rsid w:val="00BD4D00"/>
    <w:rsid w:val="00BD7393"/>
    <w:rsid w:val="00BD7479"/>
    <w:rsid w:val="00BD74BA"/>
    <w:rsid w:val="00BE0A4E"/>
    <w:rsid w:val="00BE1AA1"/>
    <w:rsid w:val="00BE2299"/>
    <w:rsid w:val="00BE2800"/>
    <w:rsid w:val="00BE7DC6"/>
    <w:rsid w:val="00BF0FEB"/>
    <w:rsid w:val="00BF3996"/>
    <w:rsid w:val="00BF5125"/>
    <w:rsid w:val="00BF6FE2"/>
    <w:rsid w:val="00C035FC"/>
    <w:rsid w:val="00C03846"/>
    <w:rsid w:val="00C10F94"/>
    <w:rsid w:val="00C136DC"/>
    <w:rsid w:val="00C16BC3"/>
    <w:rsid w:val="00C17C0E"/>
    <w:rsid w:val="00C2279A"/>
    <w:rsid w:val="00C31B98"/>
    <w:rsid w:val="00C3208A"/>
    <w:rsid w:val="00C32F6A"/>
    <w:rsid w:val="00C337CF"/>
    <w:rsid w:val="00C33EED"/>
    <w:rsid w:val="00C347D0"/>
    <w:rsid w:val="00C37876"/>
    <w:rsid w:val="00C37D18"/>
    <w:rsid w:val="00C4195C"/>
    <w:rsid w:val="00C42852"/>
    <w:rsid w:val="00C449A0"/>
    <w:rsid w:val="00C46FF7"/>
    <w:rsid w:val="00C50955"/>
    <w:rsid w:val="00C5437C"/>
    <w:rsid w:val="00C54F53"/>
    <w:rsid w:val="00C608A5"/>
    <w:rsid w:val="00C612C9"/>
    <w:rsid w:val="00C63D2A"/>
    <w:rsid w:val="00C6477C"/>
    <w:rsid w:val="00C65907"/>
    <w:rsid w:val="00C66810"/>
    <w:rsid w:val="00C67600"/>
    <w:rsid w:val="00C708BB"/>
    <w:rsid w:val="00C73852"/>
    <w:rsid w:val="00C739F5"/>
    <w:rsid w:val="00C74B7E"/>
    <w:rsid w:val="00C7513B"/>
    <w:rsid w:val="00C8062E"/>
    <w:rsid w:val="00C80895"/>
    <w:rsid w:val="00C86523"/>
    <w:rsid w:val="00C87402"/>
    <w:rsid w:val="00C900B1"/>
    <w:rsid w:val="00C917B7"/>
    <w:rsid w:val="00C946F5"/>
    <w:rsid w:val="00C95822"/>
    <w:rsid w:val="00CA0581"/>
    <w:rsid w:val="00CA183C"/>
    <w:rsid w:val="00CA264B"/>
    <w:rsid w:val="00CA28CB"/>
    <w:rsid w:val="00CA323F"/>
    <w:rsid w:val="00CA4602"/>
    <w:rsid w:val="00CA5088"/>
    <w:rsid w:val="00CA51E8"/>
    <w:rsid w:val="00CA7A2A"/>
    <w:rsid w:val="00CB287B"/>
    <w:rsid w:val="00CB2AB2"/>
    <w:rsid w:val="00CB427C"/>
    <w:rsid w:val="00CC0C20"/>
    <w:rsid w:val="00CC5B12"/>
    <w:rsid w:val="00CC63B6"/>
    <w:rsid w:val="00CD1094"/>
    <w:rsid w:val="00CD2736"/>
    <w:rsid w:val="00CD5052"/>
    <w:rsid w:val="00CD50FD"/>
    <w:rsid w:val="00CD528F"/>
    <w:rsid w:val="00CD7B96"/>
    <w:rsid w:val="00CE1D18"/>
    <w:rsid w:val="00CE4CAC"/>
    <w:rsid w:val="00CE7127"/>
    <w:rsid w:val="00CE75D7"/>
    <w:rsid w:val="00CF02B1"/>
    <w:rsid w:val="00CF1084"/>
    <w:rsid w:val="00CF18D1"/>
    <w:rsid w:val="00CF1CD2"/>
    <w:rsid w:val="00CF5482"/>
    <w:rsid w:val="00D01844"/>
    <w:rsid w:val="00D02A98"/>
    <w:rsid w:val="00D03322"/>
    <w:rsid w:val="00D0338D"/>
    <w:rsid w:val="00D06B2E"/>
    <w:rsid w:val="00D10E32"/>
    <w:rsid w:val="00D1100C"/>
    <w:rsid w:val="00D13009"/>
    <w:rsid w:val="00D1481A"/>
    <w:rsid w:val="00D234F5"/>
    <w:rsid w:val="00D24345"/>
    <w:rsid w:val="00D25C2F"/>
    <w:rsid w:val="00D26082"/>
    <w:rsid w:val="00D31D52"/>
    <w:rsid w:val="00D32FC4"/>
    <w:rsid w:val="00D36D4D"/>
    <w:rsid w:val="00D4313E"/>
    <w:rsid w:val="00D44CC5"/>
    <w:rsid w:val="00D44E59"/>
    <w:rsid w:val="00D51898"/>
    <w:rsid w:val="00D52194"/>
    <w:rsid w:val="00D552A1"/>
    <w:rsid w:val="00D569E6"/>
    <w:rsid w:val="00D56BB3"/>
    <w:rsid w:val="00D61301"/>
    <w:rsid w:val="00D634DC"/>
    <w:rsid w:val="00D65227"/>
    <w:rsid w:val="00D65523"/>
    <w:rsid w:val="00D72440"/>
    <w:rsid w:val="00D732BF"/>
    <w:rsid w:val="00D7677B"/>
    <w:rsid w:val="00D76D61"/>
    <w:rsid w:val="00D776D7"/>
    <w:rsid w:val="00D806C1"/>
    <w:rsid w:val="00D81E7F"/>
    <w:rsid w:val="00D82CDE"/>
    <w:rsid w:val="00D8378D"/>
    <w:rsid w:val="00D86BCD"/>
    <w:rsid w:val="00D873B7"/>
    <w:rsid w:val="00D875E1"/>
    <w:rsid w:val="00D900C0"/>
    <w:rsid w:val="00D92264"/>
    <w:rsid w:val="00D92FF9"/>
    <w:rsid w:val="00DA0B15"/>
    <w:rsid w:val="00DA1423"/>
    <w:rsid w:val="00DA2699"/>
    <w:rsid w:val="00DA2FBF"/>
    <w:rsid w:val="00DA4046"/>
    <w:rsid w:val="00DA52D1"/>
    <w:rsid w:val="00DA531A"/>
    <w:rsid w:val="00DB031B"/>
    <w:rsid w:val="00DB0ABF"/>
    <w:rsid w:val="00DB2948"/>
    <w:rsid w:val="00DB29EB"/>
    <w:rsid w:val="00DB473F"/>
    <w:rsid w:val="00DB7D83"/>
    <w:rsid w:val="00DC1B1C"/>
    <w:rsid w:val="00DC2CCB"/>
    <w:rsid w:val="00DC4225"/>
    <w:rsid w:val="00DC49AD"/>
    <w:rsid w:val="00DC4E06"/>
    <w:rsid w:val="00DC5734"/>
    <w:rsid w:val="00DD07CC"/>
    <w:rsid w:val="00DD0D8A"/>
    <w:rsid w:val="00DD177E"/>
    <w:rsid w:val="00DD1D03"/>
    <w:rsid w:val="00DD22C6"/>
    <w:rsid w:val="00DD34A8"/>
    <w:rsid w:val="00DD3BCF"/>
    <w:rsid w:val="00DD482F"/>
    <w:rsid w:val="00DD5B3D"/>
    <w:rsid w:val="00DD65A7"/>
    <w:rsid w:val="00DE4B0A"/>
    <w:rsid w:val="00DE4E21"/>
    <w:rsid w:val="00DE54AB"/>
    <w:rsid w:val="00DE5C64"/>
    <w:rsid w:val="00DE79AE"/>
    <w:rsid w:val="00DF2592"/>
    <w:rsid w:val="00DF3987"/>
    <w:rsid w:val="00DF5FB0"/>
    <w:rsid w:val="00E00A6D"/>
    <w:rsid w:val="00E00DDC"/>
    <w:rsid w:val="00E04497"/>
    <w:rsid w:val="00E0464B"/>
    <w:rsid w:val="00E04BAD"/>
    <w:rsid w:val="00E073F5"/>
    <w:rsid w:val="00E0752B"/>
    <w:rsid w:val="00E14828"/>
    <w:rsid w:val="00E15471"/>
    <w:rsid w:val="00E163BD"/>
    <w:rsid w:val="00E174EB"/>
    <w:rsid w:val="00E200E7"/>
    <w:rsid w:val="00E22845"/>
    <w:rsid w:val="00E23FF8"/>
    <w:rsid w:val="00E26ACF"/>
    <w:rsid w:val="00E275CA"/>
    <w:rsid w:val="00E327E4"/>
    <w:rsid w:val="00E331E9"/>
    <w:rsid w:val="00E36C53"/>
    <w:rsid w:val="00E40835"/>
    <w:rsid w:val="00E4407C"/>
    <w:rsid w:val="00E442B8"/>
    <w:rsid w:val="00E443A3"/>
    <w:rsid w:val="00E4557B"/>
    <w:rsid w:val="00E46225"/>
    <w:rsid w:val="00E50932"/>
    <w:rsid w:val="00E51031"/>
    <w:rsid w:val="00E51A7D"/>
    <w:rsid w:val="00E52236"/>
    <w:rsid w:val="00E52408"/>
    <w:rsid w:val="00E52BB5"/>
    <w:rsid w:val="00E54D91"/>
    <w:rsid w:val="00E54E9D"/>
    <w:rsid w:val="00E56326"/>
    <w:rsid w:val="00E60174"/>
    <w:rsid w:val="00E607F9"/>
    <w:rsid w:val="00E61280"/>
    <w:rsid w:val="00E61284"/>
    <w:rsid w:val="00E623FB"/>
    <w:rsid w:val="00E6347F"/>
    <w:rsid w:val="00E6380A"/>
    <w:rsid w:val="00E64245"/>
    <w:rsid w:val="00E6604A"/>
    <w:rsid w:val="00E66BFB"/>
    <w:rsid w:val="00E67583"/>
    <w:rsid w:val="00E70145"/>
    <w:rsid w:val="00E7028A"/>
    <w:rsid w:val="00E717C4"/>
    <w:rsid w:val="00E75B17"/>
    <w:rsid w:val="00E77592"/>
    <w:rsid w:val="00E8068D"/>
    <w:rsid w:val="00E83BD0"/>
    <w:rsid w:val="00E85678"/>
    <w:rsid w:val="00E85858"/>
    <w:rsid w:val="00E863C6"/>
    <w:rsid w:val="00E86D08"/>
    <w:rsid w:val="00E8787B"/>
    <w:rsid w:val="00E9275A"/>
    <w:rsid w:val="00E935CE"/>
    <w:rsid w:val="00E93907"/>
    <w:rsid w:val="00E95EF0"/>
    <w:rsid w:val="00E96383"/>
    <w:rsid w:val="00E963D5"/>
    <w:rsid w:val="00E9733A"/>
    <w:rsid w:val="00EB5893"/>
    <w:rsid w:val="00EC096B"/>
    <w:rsid w:val="00EC0A97"/>
    <w:rsid w:val="00EC5B2E"/>
    <w:rsid w:val="00ED08C2"/>
    <w:rsid w:val="00ED2781"/>
    <w:rsid w:val="00ED2939"/>
    <w:rsid w:val="00ED2B76"/>
    <w:rsid w:val="00ED2EBA"/>
    <w:rsid w:val="00ED3B4F"/>
    <w:rsid w:val="00ED3D2F"/>
    <w:rsid w:val="00ED52C8"/>
    <w:rsid w:val="00ED5B56"/>
    <w:rsid w:val="00EE0BDD"/>
    <w:rsid w:val="00EE19F4"/>
    <w:rsid w:val="00EE262D"/>
    <w:rsid w:val="00EE28D2"/>
    <w:rsid w:val="00EE3175"/>
    <w:rsid w:val="00EE6835"/>
    <w:rsid w:val="00EE6C40"/>
    <w:rsid w:val="00EF2040"/>
    <w:rsid w:val="00EF2A83"/>
    <w:rsid w:val="00EF2C3E"/>
    <w:rsid w:val="00EF3510"/>
    <w:rsid w:val="00EF3DCC"/>
    <w:rsid w:val="00F013A8"/>
    <w:rsid w:val="00F02A59"/>
    <w:rsid w:val="00F03076"/>
    <w:rsid w:val="00F03489"/>
    <w:rsid w:val="00F0536F"/>
    <w:rsid w:val="00F102A6"/>
    <w:rsid w:val="00F1112A"/>
    <w:rsid w:val="00F1242A"/>
    <w:rsid w:val="00F13180"/>
    <w:rsid w:val="00F1326F"/>
    <w:rsid w:val="00F13BAF"/>
    <w:rsid w:val="00F16099"/>
    <w:rsid w:val="00F1734D"/>
    <w:rsid w:val="00F173E7"/>
    <w:rsid w:val="00F17D14"/>
    <w:rsid w:val="00F17DB3"/>
    <w:rsid w:val="00F2489A"/>
    <w:rsid w:val="00F2625E"/>
    <w:rsid w:val="00F2691E"/>
    <w:rsid w:val="00F27861"/>
    <w:rsid w:val="00F325B9"/>
    <w:rsid w:val="00F3284E"/>
    <w:rsid w:val="00F33581"/>
    <w:rsid w:val="00F35FAF"/>
    <w:rsid w:val="00F370C3"/>
    <w:rsid w:val="00F3776C"/>
    <w:rsid w:val="00F4121C"/>
    <w:rsid w:val="00F42841"/>
    <w:rsid w:val="00F42DD1"/>
    <w:rsid w:val="00F433E3"/>
    <w:rsid w:val="00F437DF"/>
    <w:rsid w:val="00F45471"/>
    <w:rsid w:val="00F469F0"/>
    <w:rsid w:val="00F47778"/>
    <w:rsid w:val="00F53B48"/>
    <w:rsid w:val="00F54316"/>
    <w:rsid w:val="00F5622A"/>
    <w:rsid w:val="00F57A41"/>
    <w:rsid w:val="00F604AB"/>
    <w:rsid w:val="00F620EC"/>
    <w:rsid w:val="00F63C2D"/>
    <w:rsid w:val="00F64B6F"/>
    <w:rsid w:val="00F7098B"/>
    <w:rsid w:val="00F73C44"/>
    <w:rsid w:val="00F7468E"/>
    <w:rsid w:val="00F74B8F"/>
    <w:rsid w:val="00F758D8"/>
    <w:rsid w:val="00F83F68"/>
    <w:rsid w:val="00F86F9A"/>
    <w:rsid w:val="00F87F61"/>
    <w:rsid w:val="00F91406"/>
    <w:rsid w:val="00F935CC"/>
    <w:rsid w:val="00F9498F"/>
    <w:rsid w:val="00F95D48"/>
    <w:rsid w:val="00F97F42"/>
    <w:rsid w:val="00FA09AA"/>
    <w:rsid w:val="00FA4933"/>
    <w:rsid w:val="00FA6622"/>
    <w:rsid w:val="00FA710B"/>
    <w:rsid w:val="00FB19BF"/>
    <w:rsid w:val="00FB1A6F"/>
    <w:rsid w:val="00FB3D62"/>
    <w:rsid w:val="00FB40BD"/>
    <w:rsid w:val="00FB4195"/>
    <w:rsid w:val="00FB456F"/>
    <w:rsid w:val="00FB6722"/>
    <w:rsid w:val="00FB69F4"/>
    <w:rsid w:val="00FC0C62"/>
    <w:rsid w:val="00FC0FF0"/>
    <w:rsid w:val="00FC1557"/>
    <w:rsid w:val="00FC392C"/>
    <w:rsid w:val="00FC522A"/>
    <w:rsid w:val="00FD1718"/>
    <w:rsid w:val="00FD22D2"/>
    <w:rsid w:val="00FD7FA5"/>
    <w:rsid w:val="00FE0988"/>
    <w:rsid w:val="00FE3B59"/>
    <w:rsid w:val="00FE45EF"/>
    <w:rsid w:val="00FE57A4"/>
    <w:rsid w:val="00FE5FC6"/>
    <w:rsid w:val="00FF0AD0"/>
    <w:rsid w:val="00FF367C"/>
    <w:rsid w:val="00FF6E5B"/>
    <w:rsid w:val="01183FA7"/>
    <w:rsid w:val="015B6D94"/>
    <w:rsid w:val="048B3E34"/>
    <w:rsid w:val="051F0378"/>
    <w:rsid w:val="083B3971"/>
    <w:rsid w:val="08674306"/>
    <w:rsid w:val="0B2B7574"/>
    <w:rsid w:val="0D5637ED"/>
    <w:rsid w:val="0E773BB1"/>
    <w:rsid w:val="0FC5443C"/>
    <w:rsid w:val="11B87F26"/>
    <w:rsid w:val="14761C83"/>
    <w:rsid w:val="14D53B5E"/>
    <w:rsid w:val="15F40518"/>
    <w:rsid w:val="16C42DF1"/>
    <w:rsid w:val="17512D1F"/>
    <w:rsid w:val="177D1936"/>
    <w:rsid w:val="17BA3B62"/>
    <w:rsid w:val="17BE30F5"/>
    <w:rsid w:val="194B288C"/>
    <w:rsid w:val="1AA65B64"/>
    <w:rsid w:val="1ADB3EBB"/>
    <w:rsid w:val="1D4F0F6E"/>
    <w:rsid w:val="22C16AC4"/>
    <w:rsid w:val="25096081"/>
    <w:rsid w:val="284A2822"/>
    <w:rsid w:val="28B829F2"/>
    <w:rsid w:val="2A8A648B"/>
    <w:rsid w:val="2B1356EF"/>
    <w:rsid w:val="2B804968"/>
    <w:rsid w:val="2EB65BBF"/>
    <w:rsid w:val="305A7896"/>
    <w:rsid w:val="34ED429A"/>
    <w:rsid w:val="35867971"/>
    <w:rsid w:val="3683047B"/>
    <w:rsid w:val="39FC063E"/>
    <w:rsid w:val="3CEB4E6C"/>
    <w:rsid w:val="3D004704"/>
    <w:rsid w:val="3FE06301"/>
    <w:rsid w:val="40E9191A"/>
    <w:rsid w:val="46516C9C"/>
    <w:rsid w:val="47AF5CFE"/>
    <w:rsid w:val="4AE82D14"/>
    <w:rsid w:val="4B855861"/>
    <w:rsid w:val="4E5F33B7"/>
    <w:rsid w:val="52254DC7"/>
    <w:rsid w:val="52B36DE8"/>
    <w:rsid w:val="5361080B"/>
    <w:rsid w:val="53A077D2"/>
    <w:rsid w:val="541A536D"/>
    <w:rsid w:val="551910AB"/>
    <w:rsid w:val="59AA40F3"/>
    <w:rsid w:val="5A3B6AF5"/>
    <w:rsid w:val="5B507A0A"/>
    <w:rsid w:val="5DBE0B8E"/>
    <w:rsid w:val="5DFB79BB"/>
    <w:rsid w:val="604665C9"/>
    <w:rsid w:val="60B9132E"/>
    <w:rsid w:val="62097545"/>
    <w:rsid w:val="625628A5"/>
    <w:rsid w:val="6B41458E"/>
    <w:rsid w:val="6C052C9C"/>
    <w:rsid w:val="6C88238E"/>
    <w:rsid w:val="6E9636CD"/>
    <w:rsid w:val="70E47543"/>
    <w:rsid w:val="74E53E65"/>
    <w:rsid w:val="75401555"/>
    <w:rsid w:val="76F52A1A"/>
    <w:rsid w:val="77464604"/>
    <w:rsid w:val="796C3D8B"/>
    <w:rsid w:val="7A7C01D3"/>
    <w:rsid w:val="7B674C77"/>
    <w:rsid w:val="7D6E31DD"/>
    <w:rsid w:val="7D7D7667"/>
    <w:rsid w:val="7EF66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table of figures" w:qFormat="1"/>
    <w:lsdException w:name="annotation reference" w:uiPriority="99" w:qFormat="1"/>
    <w:lsdException w:name="page number" w:qFormat="1"/>
    <w:lsdException w:name="Title" w:qFormat="1"/>
    <w:lsdException w:name="Closing"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Body Text First Indent" w:uiPriority="99" w:unhideWhenUsed="1" w:qFormat="1"/>
    <w:lsdException w:name="Body Text First Indent 2" w:unhideWhenUsed="1" w:qFormat="1"/>
    <w:lsdException w:name="Body Text 2"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黑体" w:hAnsi="黑体"/>
      <w:kern w:val="2"/>
      <w:sz w:val="21"/>
      <w:szCs w:val="24"/>
    </w:rPr>
  </w:style>
  <w:style w:type="paragraph" w:styleId="1">
    <w:name w:val="heading 1"/>
    <w:basedOn w:val="a"/>
    <w:next w:val="a"/>
    <w:qFormat/>
    <w:pPr>
      <w:keepNext/>
      <w:keepLines/>
      <w:spacing w:before="340" w:after="330" w:line="576" w:lineRule="auto"/>
      <w:jc w:val="center"/>
      <w:outlineLvl w:val="0"/>
    </w:pPr>
    <w:rPr>
      <w:rFonts w:eastAsia="CG Times"/>
      <w:b/>
      <w:kern w:val="44"/>
      <w:sz w:val="36"/>
      <w:szCs w:val="20"/>
    </w:rPr>
  </w:style>
  <w:style w:type="paragraph" w:styleId="2">
    <w:name w:val="heading 2"/>
    <w:basedOn w:val="a"/>
    <w:next w:val="a0"/>
    <w:link w:val="2Char"/>
    <w:qFormat/>
    <w:pPr>
      <w:keepNext/>
      <w:keepLines/>
      <w:spacing w:before="260" w:after="260" w:line="413" w:lineRule="auto"/>
      <w:jc w:val="center"/>
      <w:outlineLvl w:val="1"/>
    </w:pPr>
    <w:rPr>
      <w:rFonts w:ascii="Arial Black" w:eastAsia="Arial Narrow" w:hAnsi="Arial Black"/>
      <w:b/>
      <w:sz w:val="30"/>
    </w:rPr>
  </w:style>
  <w:style w:type="paragraph" w:styleId="3">
    <w:name w:val="heading 3"/>
    <w:basedOn w:val="a"/>
    <w:next w:val="a"/>
    <w:qFormat/>
    <w:pPr>
      <w:keepNext/>
      <w:keepLines/>
      <w:spacing w:before="260" w:after="260" w:line="413" w:lineRule="auto"/>
      <w:outlineLvl w:val="2"/>
    </w:pPr>
    <w:rPr>
      <w:b/>
      <w:bCs/>
      <w:sz w:val="32"/>
      <w:szCs w:val="32"/>
    </w:rPr>
  </w:style>
  <w:style w:type="paragraph" w:styleId="4">
    <w:name w:val="heading 4"/>
    <w:basedOn w:val="a"/>
    <w:next w:val="a"/>
    <w:qFormat/>
    <w:pPr>
      <w:keepNext/>
      <w:keepLines/>
      <w:spacing w:before="280" w:after="290" w:line="372" w:lineRule="auto"/>
      <w:outlineLvl w:val="3"/>
    </w:pPr>
    <w:rPr>
      <w:rFonts w:ascii="Symbol" w:eastAsia="CG Times" w:hAnsi="Symbol"/>
      <w:b/>
      <w:bCs/>
      <w:sz w:val="28"/>
      <w:szCs w:val="28"/>
    </w:rPr>
  </w:style>
  <w:style w:type="paragraph" w:styleId="5">
    <w:name w:val="heading 5"/>
    <w:basedOn w:val="a"/>
    <w:next w:val="a0"/>
    <w:link w:val="5Char"/>
    <w:qFormat/>
    <w:pPr>
      <w:keepNext/>
      <w:keepLines/>
      <w:spacing w:before="280" w:after="290" w:line="372" w:lineRule="auto"/>
      <w:outlineLvl w:val="4"/>
    </w:pPr>
    <w:rPr>
      <w:rFonts w:eastAsia="Arial Narrow"/>
      <w:b/>
      <w:sz w:val="28"/>
    </w:rPr>
  </w:style>
  <w:style w:type="paragraph" w:styleId="6">
    <w:name w:val="heading 6"/>
    <w:basedOn w:val="a"/>
    <w:next w:val="a0"/>
    <w:qFormat/>
    <w:pPr>
      <w:keepNext/>
      <w:keepLines/>
      <w:spacing w:before="240" w:after="64" w:line="317" w:lineRule="auto"/>
      <w:outlineLvl w:val="5"/>
    </w:pPr>
    <w:rPr>
      <w:rFonts w:ascii="Symbol" w:eastAsia="CG Times" w:hAnsi="Symbol"/>
      <w:b/>
      <w:sz w:val="24"/>
      <w:szCs w:val="20"/>
    </w:rPr>
  </w:style>
  <w:style w:type="paragraph" w:styleId="7">
    <w:name w:val="heading 7"/>
    <w:basedOn w:val="a"/>
    <w:next w:val="a0"/>
    <w:qFormat/>
    <w:pPr>
      <w:keepNext/>
      <w:keepLines/>
      <w:spacing w:before="240" w:after="64" w:line="317" w:lineRule="auto"/>
      <w:outlineLvl w:val="6"/>
    </w:pPr>
    <w:rPr>
      <w:b/>
      <w:sz w:val="24"/>
      <w:szCs w:val="20"/>
    </w:rPr>
  </w:style>
  <w:style w:type="paragraph" w:styleId="8">
    <w:name w:val="heading 8"/>
    <w:basedOn w:val="a"/>
    <w:next w:val="a0"/>
    <w:qFormat/>
    <w:pPr>
      <w:keepNext/>
      <w:keepLines/>
      <w:spacing w:before="240" w:after="64" w:line="317" w:lineRule="auto"/>
      <w:outlineLvl w:val="7"/>
    </w:pPr>
    <w:rPr>
      <w:rFonts w:ascii="Symbol" w:eastAsia="CG Times" w:hAnsi="Symbol"/>
      <w:sz w:val="24"/>
      <w:szCs w:val="20"/>
    </w:rPr>
  </w:style>
  <w:style w:type="paragraph" w:styleId="9">
    <w:name w:val="heading 9"/>
    <w:basedOn w:val="a"/>
    <w:next w:val="a0"/>
    <w:qFormat/>
    <w:pPr>
      <w:keepNext/>
      <w:keepLines/>
      <w:spacing w:before="240" w:after="64" w:line="317" w:lineRule="auto"/>
      <w:outlineLvl w:val="8"/>
    </w:pPr>
    <w:rPr>
      <w:rFonts w:ascii="Symbol" w:eastAsia="CG Times" w:hAnsi="Symbo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rPr>
      <w:rFonts w:ascii="Times New Roman" w:eastAsia="Arial Narrow" w:hAnsi="Times New Roman"/>
      <w:szCs w:val="20"/>
    </w:rPr>
  </w:style>
  <w:style w:type="paragraph" w:styleId="70">
    <w:name w:val="toc 7"/>
    <w:basedOn w:val="a"/>
    <w:next w:val="a"/>
    <w:uiPriority w:val="39"/>
    <w:qFormat/>
    <w:pPr>
      <w:ind w:leftChars="1200" w:left="2520"/>
    </w:pPr>
    <w:rPr>
      <w:rFonts w:ascii="Times New Roman" w:hAnsi="Times New Roman"/>
    </w:rPr>
  </w:style>
  <w:style w:type="paragraph" w:styleId="a4">
    <w:name w:val="Document Map"/>
    <w:basedOn w:val="a"/>
    <w:qFormat/>
    <w:pPr>
      <w:shd w:val="clear" w:color="auto" w:fill="000080"/>
    </w:pPr>
  </w:style>
  <w:style w:type="paragraph" w:styleId="a5">
    <w:name w:val="annotation text"/>
    <w:basedOn w:val="a"/>
    <w:link w:val="Char0"/>
    <w:uiPriority w:val="99"/>
    <w:qFormat/>
    <w:pPr>
      <w:jc w:val="left"/>
    </w:pPr>
  </w:style>
  <w:style w:type="paragraph" w:styleId="a6">
    <w:name w:val="Salutation"/>
    <w:basedOn w:val="a"/>
    <w:next w:val="a"/>
    <w:link w:val="Char1"/>
    <w:qFormat/>
    <w:pPr>
      <w:adjustRightInd w:val="0"/>
      <w:spacing w:line="312" w:lineRule="atLeast"/>
      <w:textAlignment w:val="baseline"/>
    </w:pPr>
    <w:rPr>
      <w:rFonts w:ascii="Arial Narrow" w:eastAsia="Arial Narrow" w:hAnsi="Times New Roman"/>
      <w:kern w:val="0"/>
      <w:sz w:val="24"/>
      <w:szCs w:val="20"/>
    </w:rPr>
  </w:style>
  <w:style w:type="paragraph" w:styleId="a7">
    <w:name w:val="Closing"/>
    <w:basedOn w:val="a"/>
    <w:qFormat/>
    <w:pPr>
      <w:ind w:leftChars="2100" w:left="100"/>
    </w:pPr>
  </w:style>
  <w:style w:type="paragraph" w:styleId="a8">
    <w:name w:val="Body Text"/>
    <w:basedOn w:val="a"/>
    <w:link w:val="Char2"/>
    <w:qFormat/>
    <w:pPr>
      <w:spacing w:after="120"/>
    </w:pPr>
  </w:style>
  <w:style w:type="paragraph" w:styleId="a9">
    <w:name w:val="Body Text Indent"/>
    <w:basedOn w:val="a"/>
    <w:link w:val="Char3"/>
    <w:qFormat/>
    <w:pPr>
      <w:spacing w:line="360" w:lineRule="auto"/>
      <w:ind w:firstLine="525"/>
    </w:pPr>
    <w:rPr>
      <w:rFonts w:ascii="Arial Narrow" w:hAnsi="Arial Narrow"/>
      <w:sz w:val="24"/>
      <w:szCs w:val="21"/>
    </w:rPr>
  </w:style>
  <w:style w:type="paragraph" w:styleId="50">
    <w:name w:val="toc 5"/>
    <w:basedOn w:val="a"/>
    <w:next w:val="a"/>
    <w:uiPriority w:val="39"/>
    <w:qFormat/>
    <w:pPr>
      <w:ind w:leftChars="800" w:left="1680"/>
    </w:pPr>
    <w:rPr>
      <w:rFonts w:ascii="Times New Roman" w:hAnsi="Times New Roman"/>
    </w:rPr>
  </w:style>
  <w:style w:type="paragraph" w:styleId="30">
    <w:name w:val="toc 3"/>
    <w:basedOn w:val="a"/>
    <w:next w:val="a"/>
    <w:uiPriority w:val="39"/>
    <w:qFormat/>
    <w:pPr>
      <w:widowControl/>
      <w:tabs>
        <w:tab w:val="right" w:leader="middleDot" w:pos="9030"/>
      </w:tabs>
      <w:spacing w:line="360" w:lineRule="auto"/>
      <w:ind w:left="1155" w:right="266"/>
      <w:jc w:val="left"/>
    </w:pPr>
    <w:rPr>
      <w:rFonts w:ascii="Arial Narrow" w:hAnsi="Arial Narrow"/>
      <w:b/>
      <w:kern w:val="0"/>
      <w:szCs w:val="20"/>
    </w:rPr>
  </w:style>
  <w:style w:type="paragraph" w:styleId="aa">
    <w:name w:val="Plain Text"/>
    <w:basedOn w:val="a"/>
    <w:link w:val="Char4"/>
    <w:qFormat/>
    <w:rPr>
      <w:rFonts w:ascii="Arial Narrow" w:eastAsia="Arial Narrow" w:hAnsi="Times New Roman"/>
      <w:szCs w:val="20"/>
    </w:rPr>
  </w:style>
  <w:style w:type="paragraph" w:styleId="80">
    <w:name w:val="toc 8"/>
    <w:basedOn w:val="a"/>
    <w:next w:val="a"/>
    <w:uiPriority w:val="39"/>
    <w:qFormat/>
    <w:pPr>
      <w:ind w:leftChars="1400" w:left="2940"/>
    </w:pPr>
    <w:rPr>
      <w:rFonts w:ascii="Times New Roman" w:hAnsi="Times New Roman"/>
    </w:rPr>
  </w:style>
  <w:style w:type="paragraph" w:styleId="ab">
    <w:name w:val="Date"/>
    <w:basedOn w:val="a"/>
    <w:next w:val="a"/>
    <w:link w:val="Char5"/>
    <w:qFormat/>
    <w:pPr>
      <w:ind w:leftChars="2500" w:left="100"/>
    </w:pPr>
    <w:rPr>
      <w:rFonts w:ascii="Arial Narrow" w:eastAsia="Arial Narrow" w:hAnsi="Arial Narrow"/>
      <w:sz w:val="24"/>
      <w:szCs w:val="21"/>
    </w:rPr>
  </w:style>
  <w:style w:type="paragraph" w:styleId="20">
    <w:name w:val="Body Text Indent 2"/>
    <w:basedOn w:val="a"/>
    <w:qFormat/>
    <w:pPr>
      <w:spacing w:line="360" w:lineRule="auto"/>
      <w:ind w:firstLineChars="200" w:firstLine="480"/>
      <w:jc w:val="left"/>
    </w:pPr>
    <w:rPr>
      <w:rFonts w:hAnsi="Arial Narrow"/>
      <w:sz w:val="24"/>
      <w:szCs w:val="21"/>
    </w:rPr>
  </w:style>
  <w:style w:type="paragraph" w:styleId="ac">
    <w:name w:val="Balloon Text"/>
    <w:basedOn w:val="a"/>
    <w:qFormat/>
    <w:rPr>
      <w:sz w:val="18"/>
      <w:szCs w:val="18"/>
    </w:rPr>
  </w:style>
  <w:style w:type="paragraph" w:styleId="ad">
    <w:name w:val="footer"/>
    <w:basedOn w:val="a"/>
    <w:link w:val="Char6"/>
    <w:uiPriority w:val="99"/>
    <w:qFormat/>
    <w:pPr>
      <w:tabs>
        <w:tab w:val="center" w:pos="4153"/>
        <w:tab w:val="right" w:pos="8306"/>
      </w:tabs>
      <w:snapToGrid w:val="0"/>
      <w:jc w:val="left"/>
    </w:pPr>
    <w:rPr>
      <w:sz w:val="18"/>
      <w:szCs w:val="18"/>
    </w:rPr>
  </w:style>
  <w:style w:type="paragraph" w:styleId="ae">
    <w:name w:val="header"/>
    <w:basedOn w:val="a"/>
    <w:link w:val="Char7"/>
    <w:qFormat/>
    <w:pPr>
      <w:pBdr>
        <w:bottom w:val="single" w:sz="6" w:space="1" w:color="auto"/>
      </w:pBdr>
      <w:tabs>
        <w:tab w:val="center" w:pos="4153"/>
        <w:tab w:val="right" w:pos="8306"/>
      </w:tabs>
      <w:snapToGrid w:val="0"/>
      <w:jc w:val="center"/>
    </w:pPr>
    <w:rPr>
      <w:rFonts w:ascii="Times New Roman" w:eastAsia="Arial Narrow" w:hAnsi="Times New Roman"/>
      <w:sz w:val="18"/>
      <w:szCs w:val="18"/>
    </w:rPr>
  </w:style>
  <w:style w:type="paragraph" w:styleId="10">
    <w:name w:val="toc 1"/>
    <w:basedOn w:val="a"/>
    <w:next w:val="a"/>
    <w:uiPriority w:val="39"/>
    <w:qFormat/>
  </w:style>
  <w:style w:type="paragraph" w:styleId="40">
    <w:name w:val="toc 4"/>
    <w:basedOn w:val="a"/>
    <w:next w:val="a"/>
    <w:uiPriority w:val="39"/>
    <w:qFormat/>
    <w:pPr>
      <w:ind w:left="1260"/>
    </w:pPr>
  </w:style>
  <w:style w:type="paragraph" w:styleId="60">
    <w:name w:val="toc 6"/>
    <w:basedOn w:val="a"/>
    <w:next w:val="a"/>
    <w:uiPriority w:val="39"/>
    <w:qFormat/>
    <w:pPr>
      <w:ind w:leftChars="1000" w:left="2100"/>
    </w:pPr>
    <w:rPr>
      <w:rFonts w:ascii="Times New Roman" w:hAnsi="Times New Roman"/>
    </w:rPr>
  </w:style>
  <w:style w:type="paragraph" w:styleId="31">
    <w:name w:val="Body Text Indent 3"/>
    <w:basedOn w:val="a"/>
    <w:qFormat/>
    <w:pPr>
      <w:spacing w:line="540" w:lineRule="atLeast"/>
      <w:ind w:firstLineChars="200" w:firstLine="480"/>
    </w:pPr>
    <w:rPr>
      <w:sz w:val="24"/>
    </w:rPr>
  </w:style>
  <w:style w:type="paragraph" w:styleId="af">
    <w:name w:val="table of figures"/>
    <w:basedOn w:val="a"/>
    <w:next w:val="a"/>
    <w:qFormat/>
    <w:pPr>
      <w:ind w:leftChars="200" w:left="200" w:hangingChars="200" w:hanging="200"/>
    </w:pPr>
  </w:style>
  <w:style w:type="paragraph" w:styleId="21">
    <w:name w:val="toc 2"/>
    <w:basedOn w:val="a"/>
    <w:next w:val="a"/>
    <w:uiPriority w:val="39"/>
    <w:qFormat/>
    <w:pPr>
      <w:spacing w:line="360" w:lineRule="auto"/>
      <w:ind w:leftChars="200" w:left="200"/>
    </w:pPr>
    <w:rPr>
      <w:sz w:val="24"/>
    </w:rPr>
  </w:style>
  <w:style w:type="paragraph" w:styleId="90">
    <w:name w:val="toc 9"/>
    <w:basedOn w:val="a"/>
    <w:next w:val="a"/>
    <w:uiPriority w:val="39"/>
    <w:qFormat/>
    <w:pPr>
      <w:ind w:leftChars="1600" w:left="3360"/>
    </w:pPr>
    <w:rPr>
      <w:rFonts w:ascii="Times New Roman" w:hAnsi="Times New Roman"/>
    </w:rPr>
  </w:style>
  <w:style w:type="paragraph" w:styleId="22">
    <w:name w:val="Body Text 2"/>
    <w:basedOn w:val="a"/>
    <w:qFormat/>
    <w:pPr>
      <w:spacing w:after="120" w:line="480" w:lineRule="auto"/>
    </w:pPr>
  </w:style>
  <w:style w:type="paragraph" w:styleId="af0">
    <w:name w:val="Normal (Web)"/>
    <w:basedOn w:val="a"/>
    <w:link w:val="Char8"/>
    <w:uiPriority w:val="99"/>
    <w:qFormat/>
    <w:pPr>
      <w:widowControl/>
      <w:spacing w:before="100" w:beforeAutospacing="1" w:after="100" w:afterAutospacing="1"/>
      <w:jc w:val="left"/>
    </w:pPr>
    <w:rPr>
      <w:rFonts w:ascii="Arial Narrow" w:hAnsi="Arial Narrow" w:cs="Arial Narrow"/>
      <w:kern w:val="0"/>
      <w:sz w:val="24"/>
    </w:rPr>
  </w:style>
  <w:style w:type="paragraph" w:styleId="11">
    <w:name w:val="index 1"/>
    <w:basedOn w:val="a"/>
    <w:next w:val="a"/>
    <w:qFormat/>
  </w:style>
  <w:style w:type="paragraph" w:styleId="af1">
    <w:name w:val="annotation subject"/>
    <w:basedOn w:val="a5"/>
    <w:next w:val="a5"/>
    <w:qFormat/>
    <w:rPr>
      <w:b/>
      <w:bCs/>
    </w:rPr>
  </w:style>
  <w:style w:type="paragraph" w:styleId="af2">
    <w:name w:val="Body Text First Indent"/>
    <w:basedOn w:val="a8"/>
    <w:link w:val="Char9"/>
    <w:uiPriority w:val="99"/>
    <w:unhideWhenUsed/>
    <w:qFormat/>
    <w:pPr>
      <w:ind w:firstLineChars="100" w:firstLine="420"/>
    </w:pPr>
    <w:rPr>
      <w:rFonts w:ascii="Times New Roman" w:hAnsi="Times New Roman"/>
    </w:rPr>
  </w:style>
  <w:style w:type="paragraph" w:styleId="23">
    <w:name w:val="Body Text First Indent 2"/>
    <w:basedOn w:val="a9"/>
    <w:link w:val="2Char0"/>
    <w:unhideWhenUsed/>
    <w:qFormat/>
    <w:pPr>
      <w:spacing w:after="120" w:line="240" w:lineRule="auto"/>
      <w:ind w:leftChars="200" w:left="420" w:firstLineChars="200" w:firstLine="420"/>
    </w:pPr>
    <w:rPr>
      <w:rFonts w:ascii="Calibri" w:hAnsi="Calibri"/>
      <w:sz w:val="21"/>
      <w:szCs w:val="24"/>
    </w:rPr>
  </w:style>
  <w:style w:type="table" w:styleId="af3">
    <w:name w:val="Table Grid"/>
    <w:basedOn w:val="a2"/>
    <w:qFormat/>
    <w:pPr>
      <w:widowControl w:val="0"/>
      <w:jc w:val="both"/>
    </w:pPr>
    <w:rPr>
      <w:rFonts w:ascii="黑体" w:hAnsi="黑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qFormat/>
  </w:style>
  <w:style w:type="character" w:styleId="af6">
    <w:name w:val="FollowedHyperlink"/>
    <w:qFormat/>
    <w:rPr>
      <w:color w:val="800080"/>
      <w:u w:val="single"/>
    </w:rPr>
  </w:style>
  <w:style w:type="character" w:styleId="af7">
    <w:name w:val="Emphasis"/>
    <w:qFormat/>
    <w:rPr>
      <w:rFonts w:ascii="ˎ̥" w:eastAsia="CG Times" w:hAnsi="ˎ̥"/>
      <w:b/>
      <w:spacing w:val="0"/>
      <w:sz w:val="21"/>
      <w:lang w:eastAsia="zh-CN"/>
    </w:rPr>
  </w:style>
  <w:style w:type="character" w:styleId="af8">
    <w:name w:val="Hyperlink"/>
    <w:uiPriority w:val="99"/>
    <w:qFormat/>
    <w:rPr>
      <w:color w:val="0000FF"/>
      <w:u w:val="single"/>
    </w:rPr>
  </w:style>
  <w:style w:type="character" w:styleId="af9">
    <w:name w:val="annotation reference"/>
    <w:uiPriority w:val="99"/>
    <w:qFormat/>
    <w:rPr>
      <w:sz w:val="21"/>
      <w:szCs w:val="21"/>
    </w:rPr>
  </w:style>
  <w:style w:type="character" w:customStyle="1" w:styleId="2Char">
    <w:name w:val="标题 2 Char"/>
    <w:link w:val="2"/>
    <w:qFormat/>
    <w:rPr>
      <w:rFonts w:ascii="Arial Black" w:eastAsia="Arial Narrow" w:hAnsi="Arial Black"/>
      <w:b/>
      <w:kern w:val="2"/>
      <w:sz w:val="30"/>
      <w:szCs w:val="24"/>
      <w:lang w:val="en-US" w:eastAsia="zh-CN" w:bidi="ar-SA"/>
    </w:rPr>
  </w:style>
  <w:style w:type="character" w:customStyle="1" w:styleId="Char">
    <w:name w:val="正文缩进 Char"/>
    <w:link w:val="a0"/>
    <w:qFormat/>
    <w:rPr>
      <w:rFonts w:eastAsia="Arial Narrow"/>
      <w:kern w:val="2"/>
      <w:sz w:val="21"/>
      <w:lang w:val="en-US" w:eastAsia="zh-CN" w:bidi="ar-SA"/>
    </w:rPr>
  </w:style>
  <w:style w:type="character" w:customStyle="1" w:styleId="5Char">
    <w:name w:val="标题 5 Char"/>
    <w:link w:val="5"/>
    <w:qFormat/>
    <w:rPr>
      <w:rFonts w:ascii="黑体" w:eastAsia="Arial Narrow" w:hAnsi="黑体"/>
      <w:b/>
      <w:kern w:val="2"/>
      <w:sz w:val="28"/>
      <w:szCs w:val="24"/>
      <w:lang w:val="en-US" w:eastAsia="zh-CN" w:bidi="ar-SA"/>
    </w:rPr>
  </w:style>
  <w:style w:type="character" w:customStyle="1" w:styleId="Char0">
    <w:name w:val="批注文字 Char"/>
    <w:link w:val="a5"/>
    <w:uiPriority w:val="99"/>
    <w:qFormat/>
    <w:locked/>
    <w:rPr>
      <w:rFonts w:ascii="黑体" w:eastAsia="宋体" w:hAnsi="黑体"/>
      <w:kern w:val="2"/>
      <w:sz w:val="21"/>
      <w:szCs w:val="24"/>
      <w:lang w:val="en-US" w:eastAsia="zh-CN" w:bidi="ar-SA"/>
    </w:rPr>
  </w:style>
  <w:style w:type="character" w:customStyle="1" w:styleId="Char1">
    <w:name w:val="称呼 Char"/>
    <w:link w:val="a6"/>
    <w:qFormat/>
    <w:rPr>
      <w:rFonts w:ascii="Arial Narrow" w:eastAsia="Arial Narrow"/>
      <w:sz w:val="24"/>
      <w:lang w:val="en-US" w:eastAsia="zh-CN" w:bidi="ar-SA"/>
    </w:rPr>
  </w:style>
  <w:style w:type="character" w:customStyle="1" w:styleId="Char2">
    <w:name w:val="正文文本 Char"/>
    <w:link w:val="a8"/>
    <w:qFormat/>
    <w:rPr>
      <w:rFonts w:ascii="黑体" w:eastAsia="宋体" w:hAnsi="黑体"/>
      <w:kern w:val="2"/>
      <w:sz w:val="21"/>
      <w:szCs w:val="24"/>
      <w:lang w:val="en-US" w:eastAsia="zh-CN" w:bidi="ar-SA"/>
    </w:rPr>
  </w:style>
  <w:style w:type="character" w:customStyle="1" w:styleId="Char3">
    <w:name w:val="正文文本缩进 Char"/>
    <w:link w:val="a9"/>
    <w:qFormat/>
    <w:rPr>
      <w:rFonts w:ascii="Arial Narrow" w:eastAsia="宋体" w:hAnsi="Arial Narrow"/>
      <w:kern w:val="2"/>
      <w:sz w:val="24"/>
      <w:szCs w:val="21"/>
      <w:lang w:val="en-US" w:eastAsia="zh-CN" w:bidi="ar-SA"/>
    </w:rPr>
  </w:style>
  <w:style w:type="character" w:customStyle="1" w:styleId="Char4">
    <w:name w:val="纯文本 Char"/>
    <w:link w:val="aa"/>
    <w:qFormat/>
    <w:rPr>
      <w:rFonts w:ascii="Arial Narrow" w:eastAsia="Arial Narrow"/>
      <w:kern w:val="2"/>
      <w:sz w:val="21"/>
      <w:lang w:val="en-US" w:eastAsia="zh-CN" w:bidi="ar-SA"/>
    </w:rPr>
  </w:style>
  <w:style w:type="character" w:customStyle="1" w:styleId="Char5">
    <w:name w:val="日期 Char"/>
    <w:link w:val="ab"/>
    <w:qFormat/>
    <w:rPr>
      <w:rFonts w:ascii="Arial Narrow" w:eastAsia="Arial Narrow" w:hAnsi="Arial Narrow"/>
      <w:kern w:val="2"/>
      <w:sz w:val="24"/>
      <w:szCs w:val="21"/>
      <w:lang w:val="en-US" w:eastAsia="zh-CN" w:bidi="ar-SA"/>
    </w:rPr>
  </w:style>
  <w:style w:type="character" w:customStyle="1" w:styleId="Char6">
    <w:name w:val="页脚 Char"/>
    <w:link w:val="ad"/>
    <w:uiPriority w:val="99"/>
    <w:qFormat/>
    <w:rPr>
      <w:rFonts w:ascii="黑体" w:hAnsi="黑体"/>
      <w:kern w:val="2"/>
      <w:sz w:val="18"/>
      <w:szCs w:val="18"/>
    </w:rPr>
  </w:style>
  <w:style w:type="character" w:customStyle="1" w:styleId="Char7">
    <w:name w:val="页眉 Char"/>
    <w:link w:val="ae"/>
    <w:qFormat/>
    <w:rPr>
      <w:rFonts w:eastAsia="Arial Narrow"/>
      <w:kern w:val="2"/>
      <w:sz w:val="18"/>
      <w:szCs w:val="18"/>
      <w:lang w:val="en-US" w:eastAsia="zh-CN" w:bidi="ar-SA"/>
    </w:rPr>
  </w:style>
  <w:style w:type="character" w:customStyle="1" w:styleId="Char9">
    <w:name w:val="正文首行缩进 Char"/>
    <w:link w:val="af2"/>
    <w:uiPriority w:val="99"/>
    <w:qFormat/>
    <w:rPr>
      <w:lang w:val="en-US" w:eastAsia="zh-CN" w:bidi="ar-SA"/>
    </w:rPr>
  </w:style>
  <w:style w:type="character" w:customStyle="1" w:styleId="2Char0">
    <w:name w:val="正文首行缩进 2 Char"/>
    <w:link w:val="23"/>
    <w:qFormat/>
    <w:rPr>
      <w:rFonts w:ascii="Calibri" w:eastAsia="宋体" w:hAnsi="Calibri"/>
      <w:kern w:val="2"/>
      <w:sz w:val="21"/>
      <w:szCs w:val="24"/>
      <w:lang w:val="en-US" w:eastAsia="zh-CN" w:bidi="ar-SA"/>
    </w:rPr>
  </w:style>
  <w:style w:type="character" w:customStyle="1" w:styleId="b11">
    <w:name w:val="b11"/>
    <w:qFormat/>
  </w:style>
  <w:style w:type="character" w:customStyle="1" w:styleId="rili11">
    <w:name w:val="rili11"/>
    <w:qFormat/>
    <w:rPr>
      <w:sz w:val="21"/>
      <w:szCs w:val="21"/>
    </w:rPr>
  </w:style>
  <w:style w:type="character" w:customStyle="1" w:styleId="h141">
    <w:name w:val="h141"/>
    <w:qFormat/>
    <w:rPr>
      <w:color w:val="262626"/>
      <w:sz w:val="21"/>
      <w:szCs w:val="21"/>
    </w:rPr>
  </w:style>
  <w:style w:type="character" w:customStyle="1" w:styleId="text11">
    <w:name w:val="text11"/>
    <w:qFormat/>
    <w:rPr>
      <w:rFonts w:ascii="Dotum" w:hAnsi="Dotum" w:hint="default"/>
      <w:color w:val="4E4E4E"/>
      <w:sz w:val="18"/>
      <w:szCs w:val="18"/>
    </w:rPr>
  </w:style>
  <w:style w:type="character" w:customStyle="1" w:styleId="CommentTextChar">
    <w:name w:val="Comment Text Char"/>
    <w:qFormat/>
    <w:locked/>
    <w:rPr>
      <w:rFonts w:ascii="黑体" w:eastAsia="宋体" w:hAnsi="黑体"/>
      <w:kern w:val="2"/>
      <w:sz w:val="21"/>
      <w:szCs w:val="24"/>
      <w:lang w:val="en-US" w:eastAsia="zh-CN" w:bidi="ar-SA"/>
    </w:rPr>
  </w:style>
  <w:style w:type="character" w:customStyle="1" w:styleId="CharChar4">
    <w:name w:val="Char Char4"/>
    <w:qFormat/>
    <w:rPr>
      <w:rFonts w:ascii="宋体" w:eastAsia="宋体" w:hAnsi="Courier New"/>
      <w:kern w:val="2"/>
      <w:sz w:val="21"/>
      <w:lang w:val="en-US" w:eastAsia="zh-CN" w:bidi="ar-SA"/>
    </w:rPr>
  </w:style>
  <w:style w:type="character" w:customStyle="1" w:styleId="CharChar16">
    <w:name w:val="Char Char16"/>
    <w:qFormat/>
    <w:rPr>
      <w:rFonts w:eastAsia="Arial Black"/>
      <w:kern w:val="2"/>
      <w:sz w:val="21"/>
      <w:lang w:val="en-US" w:eastAsia="zh-CN" w:bidi="ar-SA"/>
    </w:rPr>
  </w:style>
  <w:style w:type="character" w:customStyle="1" w:styleId="CharChar">
    <w:name w:val="普通文字 Char Char"/>
    <w:qFormat/>
    <w:rPr>
      <w:rFonts w:ascii="Arial Narrow" w:eastAsia="Arial Narrow" w:hAnsi="Times New Roman"/>
      <w:kern w:val="2"/>
      <w:sz w:val="21"/>
      <w:lang w:val="en-US" w:eastAsia="zh-CN" w:bidi="ar-SA"/>
    </w:rPr>
  </w:style>
  <w:style w:type="character" w:customStyle="1" w:styleId="p121">
    <w:name w:val="p121"/>
    <w:qFormat/>
    <w:rPr>
      <w:rFonts w:ascii="HYg2gj" w:hAnsi="HYg2gj" w:hint="default"/>
      <w:sz w:val="18"/>
      <w:szCs w:val="18"/>
    </w:rPr>
  </w:style>
  <w:style w:type="character" w:customStyle="1" w:styleId="CharChar3">
    <w:name w:val="Char Char3"/>
    <w:qFormat/>
    <w:rPr>
      <w:rFonts w:eastAsia="HYg2gj"/>
      <w:kern w:val="2"/>
      <w:sz w:val="21"/>
      <w:lang w:val="en-US" w:eastAsia="zh-CN" w:bidi="ar-SA"/>
    </w:rPr>
  </w:style>
  <w:style w:type="character" w:customStyle="1" w:styleId="Char10">
    <w:name w:val="正文（首行缩进两字） Char1"/>
    <w:qFormat/>
    <w:rPr>
      <w:rFonts w:eastAsia="宋体"/>
      <w:kern w:val="2"/>
      <w:sz w:val="21"/>
      <w:lang w:val="en-US" w:eastAsia="zh-CN" w:bidi="ar-SA"/>
    </w:rPr>
  </w:style>
  <w:style w:type="character" w:customStyle="1" w:styleId="Char11">
    <w:name w:val="纯文本 Char1"/>
    <w:qFormat/>
    <w:rPr>
      <w:rFonts w:ascii="Arial Black" w:eastAsia="Arial Black" w:hAnsi="Wingdings"/>
      <w:kern w:val="2"/>
      <w:sz w:val="21"/>
      <w:lang w:val="en-US" w:eastAsia="zh-CN" w:bidi="ar-SA"/>
    </w:rPr>
  </w:style>
  <w:style w:type="character" w:customStyle="1" w:styleId="3CharChar">
    <w:name w:val="样式3 Char Char"/>
    <w:link w:val="32"/>
    <w:qFormat/>
    <w:rPr>
      <w:rFonts w:ascii="Arial Narrow" w:eastAsia="Arial Narrow" w:hAnsi="黑体"/>
      <w:kern w:val="2"/>
      <w:sz w:val="28"/>
      <w:lang w:val="en-US" w:eastAsia="zh-CN" w:bidi="ar-SA"/>
    </w:rPr>
  </w:style>
  <w:style w:type="paragraph" w:customStyle="1" w:styleId="32">
    <w:name w:val="样式3"/>
    <w:basedOn w:val="aa"/>
    <w:link w:val="3CharChar"/>
    <w:qFormat/>
    <w:pPr>
      <w:spacing w:line="0" w:lineRule="atLeast"/>
      <w:outlineLvl w:val="0"/>
    </w:pPr>
    <w:rPr>
      <w:rFonts w:hAnsi="黑体"/>
      <w:sz w:val="28"/>
    </w:rPr>
  </w:style>
  <w:style w:type="character" w:customStyle="1" w:styleId="longtext1">
    <w:name w:val="long_text1"/>
    <w:qFormat/>
    <w:rPr>
      <w:sz w:val="20"/>
      <w:szCs w:val="20"/>
    </w:rPr>
  </w:style>
  <w:style w:type="character" w:customStyle="1" w:styleId="CharChar14">
    <w:name w:val="Char Char14"/>
    <w:qFormat/>
    <w:locked/>
    <w:rPr>
      <w:rFonts w:ascii="Verdana" w:eastAsia="宋体" w:hAnsi="Verdana" w:cs="Verdana"/>
      <w:kern w:val="2"/>
      <w:sz w:val="21"/>
      <w:szCs w:val="24"/>
      <w:lang w:val="en-US" w:eastAsia="zh-CN" w:bidi="ar-SA"/>
    </w:rPr>
  </w:style>
  <w:style w:type="paragraph" w:customStyle="1" w:styleId="Normal1">
    <w:name w:val="Normal1"/>
    <w:next w:val="a"/>
    <w:qFormat/>
    <w:pPr>
      <w:overflowPunct w:val="0"/>
      <w:autoSpaceDE w:val="0"/>
      <w:autoSpaceDN w:val="0"/>
      <w:adjustRightInd w:val="0"/>
      <w:textAlignment w:val="baseline"/>
    </w:pPr>
    <w:rPr>
      <w:rFonts w:ascii="Tahoma" w:hAnsi="Tahoma"/>
      <w:sz w:val="24"/>
      <w:lang w:val="fr-FR"/>
    </w:rPr>
  </w:style>
  <w:style w:type="paragraph" w:customStyle="1" w:styleId="087">
    <w:name w:val="正文_0_8_7"/>
    <w:qFormat/>
    <w:pPr>
      <w:widowControl w:val="0"/>
      <w:jc w:val="both"/>
    </w:pPr>
    <w:rPr>
      <w:kern w:val="2"/>
      <w:sz w:val="21"/>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4"/>
    </w:rPr>
  </w:style>
  <w:style w:type="paragraph" w:customStyle="1" w:styleId="CharChar10">
    <w:name w:val="Char Char10"/>
    <w:basedOn w:val="a4"/>
    <w:qFormat/>
    <w:rPr>
      <w:rFonts w:ascii="Times New Roman" w:hAnsi="Times New Roman"/>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4"/>
    </w:rPr>
  </w:style>
  <w:style w:type="paragraph" w:customStyle="1" w:styleId="108">
    <w:name w:val="正文_10_8"/>
    <w:qFormat/>
    <w:pPr>
      <w:widowControl w:val="0"/>
      <w:jc w:val="both"/>
    </w:pPr>
    <w:rPr>
      <w:kern w:val="2"/>
      <w:sz w:val="21"/>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0">
    <w:name w:val="xl100"/>
    <w:basedOn w:val="a"/>
    <w:qFormat/>
    <w:pPr>
      <w:widowControl/>
      <w:spacing w:before="100" w:beforeAutospacing="1" w:after="100" w:afterAutospacing="1"/>
      <w:jc w:val="left"/>
    </w:pPr>
    <w:rPr>
      <w:rFonts w:ascii="宋体" w:hAnsi="宋体" w:cs="宋体"/>
      <w:color w:val="000000"/>
      <w:kern w:val="0"/>
      <w:sz w:val="24"/>
    </w:rPr>
  </w:style>
  <w:style w:type="paragraph" w:customStyle="1" w:styleId="CharChar2Char">
    <w:name w:val="Char Char2 Char"/>
    <w:basedOn w:val="a"/>
    <w:qFormat/>
    <w:rPr>
      <w:rFonts w:ascii="HYg2gj" w:hAnsi="HYg2gj"/>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12">
    <w:name w:val="Char1"/>
    <w:basedOn w:val="a"/>
    <w:qFormat/>
    <w:rPr>
      <w:rFonts w:ascii="HYg2gj" w:hAnsi="HYg2gj"/>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rPr>
  </w:style>
  <w:style w:type="paragraph" w:customStyle="1" w:styleId="afa">
    <w:name w:val="我的正文"/>
    <w:basedOn w:val="a"/>
    <w:qFormat/>
    <w:pPr>
      <w:spacing w:line="400" w:lineRule="exact"/>
      <w:ind w:firstLineChars="200" w:firstLine="200"/>
    </w:pPr>
    <w:rPr>
      <w:rFonts w:ascii="Dotum" w:hAnsi="Dotum" w:cs="HYg2gj"/>
      <w:sz w:val="24"/>
      <w:szCs w:val="20"/>
    </w:rPr>
  </w:style>
  <w:style w:type="paragraph" w:customStyle="1" w:styleId="127">
    <w:name w:val="正文_12_7"/>
    <w:qFormat/>
    <w:pPr>
      <w:widowControl w:val="0"/>
      <w:jc w:val="both"/>
    </w:pPr>
    <w:rPr>
      <w:kern w:val="2"/>
      <w:sz w:val="21"/>
      <w:szCs w:val="24"/>
    </w:rPr>
  </w:style>
  <w:style w:type="paragraph" w:customStyle="1" w:styleId="afb">
    <w:name w:val="末级"/>
    <w:basedOn w:val="a"/>
    <w:qFormat/>
    <w:pPr>
      <w:tabs>
        <w:tab w:val="left" w:pos="705"/>
      </w:tabs>
      <w:spacing w:line="360" w:lineRule="auto"/>
      <w:ind w:left="705" w:firstLine="510"/>
    </w:pPr>
    <w:rPr>
      <w:sz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40">
    <w:name w:val="Char4"/>
    <w:basedOn w:val="a"/>
    <w:qFormat/>
    <w:rPr>
      <w:rFonts w:ascii="Dotum" w:hAnsi="Dotum" w:cs="HYg2gj"/>
      <w:sz w:val="24"/>
      <w:szCs w:val="20"/>
    </w:rPr>
  </w:style>
  <w:style w:type="paragraph" w:customStyle="1" w:styleId="CharCharChar">
    <w:name w:val="Char Char Char"/>
    <w:basedOn w:val="a"/>
    <w:qFormat/>
    <w:pPr>
      <w:tabs>
        <w:tab w:val="left" w:pos="920"/>
      </w:tabs>
      <w:ind w:left="625" w:hanging="425"/>
    </w:pPr>
    <w:rPr>
      <w:rFonts w:ascii="Times New Roman" w:hAnsi="Times New Roman"/>
    </w:rPr>
  </w:style>
  <w:style w:type="paragraph" w:customStyle="1" w:styleId="Chara">
    <w:name w:val="Char"/>
    <w:basedOn w:val="a"/>
    <w:qFormat/>
    <w:pPr>
      <w:widowControl/>
      <w:spacing w:after="160" w:line="240" w:lineRule="exact"/>
      <w:jc w:val="left"/>
    </w:pPr>
    <w:rPr>
      <w:rFonts w:ascii="HYg2gj" w:hAnsi="HYg2gj"/>
      <w:kern w:val="0"/>
      <w:sz w:val="24"/>
      <w:lang w:eastAsia="en-US"/>
    </w:rPr>
  </w:style>
  <w:style w:type="paragraph" w:customStyle="1" w:styleId="ParaCharCharCharChar">
    <w:name w:val="默认段落字体 Para Char Char Char Char"/>
    <w:basedOn w:val="a"/>
    <w:qFormat/>
    <w:pPr>
      <w:spacing w:line="360" w:lineRule="auto"/>
      <w:ind w:firstLineChars="200" w:firstLine="200"/>
    </w:pPr>
    <w:rPr>
      <w:rFonts w:ascii="Arial Narrow" w:hAnsi="Arial Narrow" w:cs="Arial Narrow"/>
      <w:sz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21">
    <w:name w:val="Char21"/>
    <w:basedOn w:val="a"/>
    <w:qFormat/>
    <w:pPr>
      <w:widowControl/>
      <w:spacing w:after="160" w:line="240" w:lineRule="exact"/>
      <w:jc w:val="left"/>
    </w:pPr>
    <w:rPr>
      <w:rFonts w:ascii="Dotum" w:hAnsi="Dotum"/>
      <w:kern w:val="0"/>
      <w:sz w:val="20"/>
      <w:szCs w:val="20"/>
      <w:lang w:eastAsia="en-US"/>
    </w:rPr>
  </w:style>
  <w:style w:type="paragraph" w:customStyle="1" w:styleId="CharCharCharCharCharCharCharCharCharChar">
    <w:name w:val="Char Char Char Char Char Char Char Char Char Char"/>
    <w:basedOn w:val="a"/>
    <w:qFormat/>
    <w:rPr>
      <w:rFonts w:ascii="HYg2gj" w:hAnsi="HYg2gj"/>
      <w:sz w:val="24"/>
      <w:szCs w:val="20"/>
    </w:rPr>
  </w:style>
  <w:style w:type="paragraph" w:customStyle="1" w:styleId="ParaChar">
    <w:name w:val="默认段落字体 Para Char"/>
    <w:basedOn w:val="a"/>
    <w:qFormat/>
    <w:pPr>
      <w:spacing w:line="500" w:lineRule="exact"/>
    </w:pPr>
    <w:rPr>
      <w:rFonts w:ascii="宋体" w:hAnsi="宋体"/>
      <w:kern w:val="0"/>
      <w:sz w:val="24"/>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0">
    <w:name w:val="正文0"/>
    <w:basedOn w:val="a"/>
    <w:qFormat/>
    <w:pPr>
      <w:autoSpaceDE w:val="0"/>
      <w:autoSpaceDN w:val="0"/>
      <w:adjustRightInd w:val="0"/>
      <w:spacing w:before="240" w:after="60" w:line="360" w:lineRule="atLeast"/>
    </w:pPr>
    <w:rPr>
      <w:b/>
      <w:kern w:val="0"/>
      <w:sz w:val="24"/>
      <w:szCs w:val="20"/>
    </w:rPr>
  </w:style>
  <w:style w:type="paragraph" w:customStyle="1" w:styleId="177">
    <w:name w:val="正文_17_7"/>
    <w:qFormat/>
    <w:pPr>
      <w:widowControl w:val="0"/>
      <w:jc w:val="both"/>
    </w:pPr>
    <w:rPr>
      <w:kern w:val="2"/>
      <w:sz w:val="21"/>
      <w:szCs w:val="24"/>
    </w:rPr>
  </w:style>
  <w:style w:type="paragraph" w:customStyle="1" w:styleId="00">
    <w:name w:val="0"/>
    <w:basedOn w:val="a"/>
    <w:qFormat/>
    <w:pPr>
      <w:widowControl/>
    </w:pPr>
    <w:rPr>
      <w:kern w:val="0"/>
      <w:szCs w:val="20"/>
    </w:rPr>
  </w:style>
  <w:style w:type="paragraph" w:customStyle="1" w:styleId="Char110">
    <w:name w:val="Char11"/>
    <w:basedOn w:val="a"/>
    <w:qFormat/>
    <w:rPr>
      <w:rFonts w:ascii="HYg2gj" w:hAnsi="HYg2gj"/>
      <w:sz w:val="24"/>
      <w:szCs w:val="20"/>
    </w:rPr>
  </w:style>
  <w:style w:type="paragraph" w:customStyle="1" w:styleId="CharChar2CharChar">
    <w:name w:val="Char Char2 Char Char"/>
    <w:basedOn w:val="a4"/>
    <w:qFormat/>
    <w:rPr>
      <w:rFonts w:ascii="Calibri" w:hAnsi="Calibri"/>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4"/>
    </w:rPr>
  </w:style>
  <w:style w:type="paragraph" w:customStyle="1" w:styleId="12">
    <w:name w:val="表1"/>
    <w:basedOn w:val="a"/>
    <w:qFormat/>
    <w:pPr>
      <w:tabs>
        <w:tab w:val="left" w:pos="720"/>
      </w:tabs>
      <w:overflowPunct w:val="0"/>
      <w:autoSpaceDE w:val="0"/>
      <w:autoSpaceDN w:val="0"/>
      <w:adjustRightInd w:val="0"/>
      <w:spacing w:before="200" w:line="320" w:lineRule="atLeast"/>
      <w:ind w:left="705" w:hanging="705"/>
      <w:textAlignment w:val="baseline"/>
    </w:pPr>
    <w:rPr>
      <w:kern w:val="0"/>
      <w:sz w:val="24"/>
      <w:szCs w:val="20"/>
    </w:rPr>
  </w:style>
  <w:style w:type="paragraph" w:customStyle="1" w:styleId="CharCharCharCharCharCharCharCharCharChar1">
    <w:name w:val="Char Char Char Char Char Char Char Char Char Char1"/>
    <w:basedOn w:val="a"/>
    <w:qFormat/>
    <w:rPr>
      <w:rFonts w:ascii="HYg2gj" w:hAnsi="HYg2gj"/>
      <w:sz w:val="24"/>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styleId="afc">
    <w:name w:val="No Spacing"/>
    <w:uiPriority w:val="1"/>
    <w:qFormat/>
    <w:rPr>
      <w:sz w:val="24"/>
      <w:szCs w:val="24"/>
    </w:rPr>
  </w:style>
  <w:style w:type="paragraph" w:customStyle="1" w:styleId="z-1">
    <w:name w:val="z-窗体顶端1"/>
    <w:basedOn w:val="a"/>
    <w:next w:val="a"/>
    <w:qFormat/>
    <w:pPr>
      <w:pBdr>
        <w:bottom w:val="single" w:sz="6" w:space="1" w:color="auto"/>
      </w:pBdr>
      <w:jc w:val="center"/>
    </w:pPr>
    <w:rPr>
      <w:rFonts w:ascii="Symbol" w:hAnsi="Symbol" w:cs="Symbol"/>
      <w:vanish/>
      <w:sz w:val="16"/>
      <w:szCs w:val="16"/>
    </w:rPr>
  </w:style>
  <w:style w:type="paragraph" w:customStyle="1" w:styleId="CharChar2Char1">
    <w:name w:val="Char Char2 Char1"/>
    <w:basedOn w:val="a"/>
    <w:qFormat/>
    <w:rPr>
      <w:rFonts w:ascii="HYg2gj" w:hAnsi="HYg2gj"/>
      <w:sz w:val="24"/>
      <w:szCs w:val="20"/>
    </w:rPr>
  </w:style>
  <w:style w:type="paragraph" w:customStyle="1" w:styleId="41">
    <w:name w:val="样式4"/>
    <w:basedOn w:val="a"/>
    <w:qFormat/>
    <w:pPr>
      <w:spacing w:before="100" w:beforeAutospacing="1" w:after="100" w:afterAutospacing="1"/>
      <w:jc w:val="center"/>
    </w:pPr>
    <w:rPr>
      <w:rFonts w:ascii="宋体" w:hAnsi="宋体"/>
      <w:szCs w:val="21"/>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24">
    <w:name w:val="样式2"/>
    <w:basedOn w:val="af"/>
    <w:qFormat/>
    <w:pPr>
      <w:ind w:firstLine="2720"/>
    </w:pPr>
    <w:rPr>
      <w:bCs/>
    </w:rPr>
  </w:style>
  <w:style w:type="paragraph" w:customStyle="1" w:styleId="CharChar101">
    <w:name w:val="Char Char101"/>
    <w:basedOn w:val="a4"/>
    <w:qFormat/>
    <w:rPr>
      <w:rFonts w:ascii="Calibri" w:eastAsia="Times New Roman" w:hAnsi="Calibri"/>
      <w:kern w:val="0"/>
      <w:sz w:val="20"/>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Char0">
    <w:name w:val="Char Char"/>
    <w:basedOn w:val="a"/>
    <w:qFormat/>
    <w:rPr>
      <w:rFonts w:ascii="HYg2gj" w:hAnsi="HYg2gj"/>
      <w:sz w:val="24"/>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2CharCharChar">
    <w:name w:val="Char2 Char Char Char"/>
    <w:basedOn w:val="a"/>
    <w:qFormat/>
    <w:rPr>
      <w:rFonts w:ascii="仿宋" w:eastAsia="Times New Roman" w:hAnsi="仿宋" w:cs="Cambria Math"/>
      <w:kern w:val="0"/>
      <w:sz w:val="24"/>
      <w:szCs w:val="20"/>
    </w:rPr>
  </w:style>
  <w:style w:type="paragraph" w:customStyle="1" w:styleId="xl22">
    <w:name w:val="xl22"/>
    <w:basedOn w:val="a"/>
    <w:qFormat/>
    <w:pPr>
      <w:widowControl/>
      <w:spacing w:before="100" w:beforeAutospacing="1" w:after="100" w:afterAutospacing="1"/>
      <w:jc w:val="center"/>
    </w:pPr>
    <w:rPr>
      <w:rFonts w:ascii="Arial Narrow" w:hAnsi="Arial Narrow"/>
      <w:kern w:val="0"/>
      <w:sz w:val="24"/>
      <w:szCs w:val="20"/>
    </w:rPr>
  </w:style>
  <w:style w:type="paragraph" w:customStyle="1" w:styleId="CharChar9">
    <w:name w:val="Char Char9"/>
    <w:basedOn w:val="a"/>
    <w:qFormat/>
    <w:rPr>
      <w:rFonts w:ascii="Tahoma" w:hAnsi="Tahoma"/>
      <w:sz w:val="24"/>
      <w:szCs w:val="20"/>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Char1">
    <w:name w:val="Char Char Char1"/>
    <w:basedOn w:val="a"/>
    <w:qFormat/>
    <w:rPr>
      <w:rFonts w:ascii="Tahoma" w:hAnsi="Tahoma"/>
      <w:sz w:val="24"/>
      <w:szCs w:val="20"/>
    </w:rPr>
  </w:style>
  <w:style w:type="paragraph" w:customStyle="1" w:styleId="CharCharCharChar">
    <w:name w:val="Char Char Char Char"/>
    <w:basedOn w:val="a"/>
    <w:qFormat/>
    <w:rPr>
      <w:rFonts w:ascii="HYg2gj" w:hAnsi="HYg2gj"/>
      <w:sz w:val="24"/>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ParaCharCharCharCharCharCharCharCharChar1CharCharCharCharCharCharChar">
    <w:name w:val="默认段落字体 Para Char Char Char Char Char Char Char Char Char1 Char Char Char Char Char Char Char"/>
    <w:basedOn w:val="a4"/>
    <w:qFormat/>
    <w:rPr>
      <w:rFonts w:ascii="Times New Roman" w:hAnsi="Times New Roman"/>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4"/>
    </w:rPr>
  </w:style>
  <w:style w:type="paragraph" w:customStyle="1" w:styleId="147">
    <w:name w:val="正文_14_7"/>
    <w:qFormat/>
    <w:pPr>
      <w:widowControl w:val="0"/>
      <w:jc w:val="both"/>
    </w:pPr>
    <w:rPr>
      <w:kern w:val="2"/>
      <w:sz w:val="21"/>
      <w:szCs w:val="24"/>
    </w:rPr>
  </w:style>
  <w:style w:type="paragraph" w:customStyle="1" w:styleId="Char20">
    <w:name w:val="Char2"/>
    <w:basedOn w:val="a"/>
    <w:qFormat/>
    <w:rPr>
      <w:rFonts w:ascii="HYg2gj" w:hAnsi="HYg2gj"/>
      <w:sz w:val="24"/>
      <w:szCs w:val="20"/>
    </w:rPr>
  </w:style>
  <w:style w:type="paragraph" w:customStyle="1" w:styleId="Char1CharCharCharCharCharChar">
    <w:name w:val="Char1 Char Char Char Char Char Char"/>
    <w:basedOn w:val="a"/>
    <w:qFormat/>
    <w:rPr>
      <w:rFonts w:ascii="HYg2gj" w:hAnsi="HYg2gj"/>
      <w:sz w:val="24"/>
      <w:szCs w:val="20"/>
    </w:rPr>
  </w:style>
  <w:style w:type="paragraph" w:customStyle="1" w:styleId="33">
    <w:name w:val="标3"/>
    <w:basedOn w:val="a"/>
    <w:qFormat/>
    <w:pPr>
      <w:tabs>
        <w:tab w:val="left" w:pos="1965"/>
      </w:tabs>
      <w:adjustRightInd w:val="0"/>
      <w:snapToGrid w:val="0"/>
      <w:spacing w:before="50"/>
      <w:ind w:left="1965" w:hanging="420"/>
      <w:outlineLvl w:val="2"/>
    </w:pPr>
    <w:rPr>
      <w:rFonts w:ascii="Arial" w:eastAsia="Times" w:hAnsi="Arial"/>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CharCharCharChar1">
    <w:name w:val="Char Char Char Char1"/>
    <w:basedOn w:val="a"/>
    <w:qFormat/>
    <w:rPr>
      <w:rFonts w:ascii="HYg2gj" w:hAnsi="HYg2gj"/>
      <w:sz w:val="24"/>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2CharCharChar1">
    <w:name w:val="Char2 Char Char Char1"/>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Arial Narrow" w:hAnsi="黑体"/>
      <w:color w:val="00000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z-10">
    <w:name w:val="z-窗体底端1"/>
    <w:basedOn w:val="a"/>
    <w:next w:val="a"/>
    <w:qFormat/>
    <w:pPr>
      <w:pBdr>
        <w:top w:val="single" w:sz="6" w:space="1" w:color="auto"/>
      </w:pBdr>
      <w:jc w:val="center"/>
    </w:pPr>
    <w:rPr>
      <w:rFonts w:ascii="Symbol" w:hAnsi="Symbol" w:cs="Symbol"/>
      <w:vanish/>
      <w:sz w:val="16"/>
      <w:szCs w:val="16"/>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92">
    <w:name w:val="xl92"/>
    <w:basedOn w:val="a"/>
    <w:qFormat/>
    <w:pPr>
      <w:widowControl/>
      <w:spacing w:before="100" w:beforeAutospacing="1" w:after="100" w:afterAutospacing="1"/>
      <w:jc w:val="left"/>
    </w:pPr>
    <w:rPr>
      <w:rFonts w:ascii="宋体" w:hAnsi="宋体" w:cs="宋体"/>
      <w:color w:val="000000"/>
      <w:kern w:val="0"/>
      <w:sz w:val="24"/>
    </w:rPr>
  </w:style>
  <w:style w:type="paragraph" w:customStyle="1" w:styleId="1CharCharChar">
    <w:name w:val="1 Char Char Char"/>
    <w:basedOn w:val="a"/>
    <w:next w:val="3"/>
    <w:qFormat/>
    <w:pPr>
      <w:spacing w:line="500" w:lineRule="exact"/>
      <w:ind w:firstLine="200"/>
      <w:jc w:val="center"/>
    </w:pPr>
    <w:rPr>
      <w:rFonts w:ascii="Times" w:eastAsia="Times" w:hAnsi="Symbol" w:cs="Symbol"/>
      <w:bCs/>
      <w:sz w:val="32"/>
      <w:szCs w:val="3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1CharCharChar">
    <w:name w:val="Char1 Char Char Char"/>
    <w:basedOn w:val="a"/>
    <w:qFormat/>
  </w:style>
  <w:style w:type="paragraph" w:customStyle="1" w:styleId="19">
    <w:name w:val="19"/>
    <w:basedOn w:val="a"/>
    <w:qFormat/>
    <w:pPr>
      <w:widowControl/>
      <w:snapToGrid w:val="0"/>
      <w:spacing w:before="100" w:beforeAutospacing="1" w:after="120" w:line="360" w:lineRule="atLeast"/>
      <w:jc w:val="left"/>
    </w:pPr>
    <w:rPr>
      <w:rFonts w:ascii="Arial Narrow" w:hAnsi="Arial Narrow"/>
      <w:kern w:val="0"/>
      <w:sz w:val="28"/>
      <w:szCs w:val="20"/>
    </w:rPr>
  </w:style>
  <w:style w:type="paragraph" w:customStyle="1" w:styleId="CharCharCharCharCharCharCharCharChar">
    <w:name w:val="Char Char Char Char Char Char Char Char Char"/>
    <w:basedOn w:val="a"/>
    <w:qFormat/>
    <w:pPr>
      <w:widowControl/>
      <w:spacing w:after="160" w:line="240" w:lineRule="exact"/>
      <w:jc w:val="left"/>
    </w:pPr>
    <w:rPr>
      <w:szCs w:val="20"/>
    </w:rPr>
  </w:style>
  <w:style w:type="paragraph" w:customStyle="1" w:styleId="237">
    <w:name w:val="正文_23_7"/>
    <w:qFormat/>
    <w:pPr>
      <w:widowControl w:val="0"/>
      <w:jc w:val="both"/>
    </w:pPr>
    <w:rPr>
      <w:kern w:val="2"/>
      <w:sz w:val="21"/>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DocumentLabel">
    <w:name w:val="Document Label"/>
    <w:basedOn w:val="a"/>
    <w:qFormat/>
    <w:pPr>
      <w:keepNext/>
      <w:keepLines/>
      <w:widowControl/>
      <w:spacing w:before="400" w:after="120" w:line="240" w:lineRule="atLeast"/>
      <w:jc w:val="left"/>
    </w:pPr>
    <w:rPr>
      <w:rFonts w:ascii="ˎ̥" w:hAnsi="ˎ̥"/>
      <w:spacing w:val="-100"/>
      <w:kern w:val="28"/>
      <w:sz w:val="108"/>
      <w:szCs w:val="20"/>
      <w:lang w:bidi="he-IL"/>
    </w:rPr>
  </w:style>
  <w:style w:type="paragraph" w:customStyle="1" w:styleId="78">
    <w:name w:val="正文_7_8"/>
    <w:qFormat/>
    <w:pPr>
      <w:widowControl w:val="0"/>
      <w:jc w:val="both"/>
    </w:pPr>
    <w:rPr>
      <w:kern w:val="2"/>
      <w:sz w:val="21"/>
      <w:szCs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CharChar1Char">
    <w:name w:val="Char Char Char1 Char"/>
    <w:basedOn w:val="a4"/>
    <w:qFormat/>
    <w:rPr>
      <w:rFonts w:ascii="Tahoma" w:hAnsi="Tahoma"/>
      <w:sz w:val="24"/>
    </w:rPr>
  </w:style>
  <w:style w:type="paragraph" w:customStyle="1" w:styleId="CharCharCharCharCharCharChar">
    <w:name w:val="Char Char Char Char Char Char Char"/>
    <w:basedOn w:val="a"/>
    <w:qFormat/>
    <w:rPr>
      <w:rFonts w:ascii="HYg2gj" w:hAnsi="HYg2gj"/>
      <w:sz w:val="24"/>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afd">
    <w:name w:val="正文段"/>
    <w:basedOn w:val="a"/>
    <w:qFormat/>
    <w:pPr>
      <w:spacing w:line="360" w:lineRule="auto"/>
      <w:ind w:firstLine="420"/>
    </w:pPr>
    <w:rPr>
      <w:rFonts w:ascii="Arial Narrow"/>
      <w:sz w:val="24"/>
    </w:rPr>
  </w:style>
  <w:style w:type="paragraph" w:customStyle="1" w:styleId="afe">
    <w:name w:val="表"/>
    <w:basedOn w:val="a"/>
    <w:qFormat/>
    <w:pPr>
      <w:spacing w:line="360" w:lineRule="auto"/>
      <w:jc w:val="center"/>
    </w:pPr>
    <w:rPr>
      <w:color w:val="000000"/>
      <w:szCs w:val="21"/>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kern w:val="0"/>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22">
    <w:name w:val="Char22"/>
    <w:basedOn w:val="a"/>
    <w:qFormat/>
    <w:rPr>
      <w:rFonts w:ascii="HYg2gj" w:hAnsi="HYg2gj"/>
      <w:sz w:val="24"/>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13">
    <w:name w:val="列出段落1"/>
    <w:basedOn w:val="a"/>
    <w:qFormat/>
    <w:pPr>
      <w:ind w:firstLineChars="200" w:firstLine="420"/>
    </w:pPr>
    <w:rPr>
      <w:rFonts w:ascii="Calibri" w:hAnsi="Calibri"/>
      <w:szCs w:val="22"/>
    </w:rPr>
  </w:style>
  <w:style w:type="paragraph" w:customStyle="1" w:styleId="15">
    <w:name w:val="样式 宋体 行距1.5"/>
    <w:basedOn w:val="a"/>
    <w:qFormat/>
    <w:pPr>
      <w:jc w:val="center"/>
    </w:pPr>
    <w:rPr>
      <w:rFonts w:ascii="宋体" w:hAnsi="宋体" w:cs="宋体"/>
      <w:szCs w:val="20"/>
    </w:rPr>
  </w:style>
  <w:style w:type="paragraph" w:customStyle="1" w:styleId="Char1CharCharCharCharCharChar1">
    <w:name w:val="Char1 Char Char Char Char Char Char1"/>
    <w:basedOn w:val="a"/>
    <w:qFormat/>
    <w:rPr>
      <w:rFonts w:ascii="HYg2gj" w:hAnsi="HYg2gj"/>
      <w:sz w:val="24"/>
      <w:szCs w:val="20"/>
    </w:rPr>
  </w:style>
  <w:style w:type="paragraph" w:customStyle="1" w:styleId="14">
    <w:name w:val="样式1"/>
    <w:basedOn w:val="a"/>
    <w:qFormat/>
    <w:pPr>
      <w:spacing w:line="360" w:lineRule="auto"/>
      <w:jc w:val="center"/>
    </w:pPr>
    <w:rPr>
      <w:rFonts w:ascii="Arial Narrow" w:hAnsi="Arial Narrow"/>
      <w:b/>
      <w:sz w:val="32"/>
      <w:szCs w:val="30"/>
    </w:rPr>
  </w:style>
  <w:style w:type="paragraph" w:customStyle="1" w:styleId="110">
    <w:name w:val="列出段落11"/>
    <w:basedOn w:val="a"/>
    <w:qFormat/>
    <w:pPr>
      <w:autoSpaceDE w:val="0"/>
      <w:autoSpaceDN w:val="0"/>
      <w:adjustRightInd w:val="0"/>
      <w:ind w:firstLineChars="200" w:firstLine="420"/>
      <w:jc w:val="left"/>
    </w:pPr>
    <w:rPr>
      <w:rFonts w:ascii="宋体" w:hAnsi="Times New Roman"/>
      <w:kern w:val="0"/>
      <w:sz w:val="24"/>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Char2CharCharCharCharCharCharCharCharCharCharCharChar">
    <w:name w:val="Char2 Char Char Char Char Char Char Char Char Char Char Char Char"/>
    <w:basedOn w:val="a"/>
    <w:qFormat/>
    <w:pPr>
      <w:spacing w:line="360" w:lineRule="auto"/>
      <w:ind w:firstLineChars="200" w:firstLine="200"/>
    </w:pPr>
    <w:rPr>
      <w:rFonts w:ascii="HYg2gj" w:hAnsi="HYg2gj"/>
      <w:sz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91">
    <w:name w:val="Char Char91"/>
    <w:basedOn w:val="a"/>
    <w:qFormat/>
    <w:rPr>
      <w:rFonts w:ascii="Tahoma" w:hAnsi="Tahoma"/>
      <w:sz w:val="24"/>
      <w:szCs w:val="20"/>
    </w:rPr>
  </w:style>
  <w:style w:type="paragraph" w:styleId="aff">
    <w:name w:val="List Paragraph"/>
    <w:basedOn w:val="a"/>
    <w:uiPriority w:val="99"/>
    <w:qFormat/>
    <w:pPr>
      <w:ind w:firstLineChars="200" w:firstLine="420"/>
    </w:pPr>
    <w:rPr>
      <w:rFonts w:ascii="Calibri" w:hAnsi="Calibri"/>
      <w:szCs w:val="22"/>
    </w:rPr>
  </w:style>
  <w:style w:type="paragraph" w:customStyle="1" w:styleId="Aff0">
    <w:name w:val="正文 A"/>
    <w:qFormat/>
    <w:pPr>
      <w:widowControl w:val="0"/>
      <w:pBdr>
        <w:top w:val="none" w:sz="0" w:space="31" w:color="FFFFFF"/>
        <w:left w:val="none" w:sz="0" w:space="31" w:color="FFFFFF"/>
        <w:bottom w:val="none" w:sz="0" w:space="31" w:color="FFFFFF"/>
        <w:right w:val="none" w:sz="0" w:space="31" w:color="FFFFFF"/>
      </w:pBdr>
      <w:jc w:val="both"/>
    </w:pPr>
    <w:rPr>
      <w:rFonts w:ascii="Arial Unicode MS" w:eastAsia="Arial Unicode MS" w:cs="Arial Unicode MS"/>
      <w:color w:val="000000"/>
      <w:kern w:val="2"/>
      <w:sz w:val="21"/>
      <w:szCs w:val="21"/>
      <w:u w:color="000000"/>
    </w:rPr>
  </w:style>
  <w:style w:type="paragraph" w:customStyle="1" w:styleId="16">
    <w:name w:val="修订1"/>
    <w:uiPriority w:val="99"/>
    <w:unhideWhenUsed/>
    <w:qFormat/>
    <w:rPr>
      <w:rFonts w:ascii="黑体" w:hAnsi="黑体"/>
      <w:kern w:val="2"/>
      <w:sz w:val="21"/>
      <w:szCs w:val="24"/>
    </w:rPr>
  </w:style>
  <w:style w:type="paragraph" w:customStyle="1" w:styleId="Flietext">
    <w:name w:val="Fließtext"/>
    <w:basedOn w:val="a"/>
    <w:qFormat/>
    <w:pPr>
      <w:overflowPunct w:val="0"/>
      <w:autoSpaceDE w:val="0"/>
      <w:autoSpaceDN w:val="0"/>
      <w:adjustRightInd w:val="0"/>
      <w:textAlignment w:val="baseline"/>
    </w:pPr>
    <w:rPr>
      <w:rFonts w:ascii="Times New Roman" w:hAnsi="Times New Roman"/>
      <w:kern w:val="28"/>
      <w:szCs w:val="20"/>
    </w:rPr>
  </w:style>
  <w:style w:type="paragraph" w:customStyle="1" w:styleId="17">
    <w:name w:val="1"/>
    <w:basedOn w:val="a"/>
    <w:next w:val="aff"/>
    <w:uiPriority w:val="34"/>
    <w:qFormat/>
    <w:pPr>
      <w:ind w:firstLineChars="200" w:firstLine="420"/>
    </w:pPr>
    <w:rPr>
      <w:rFonts w:ascii="Times New Roman" w:hAnsi="Times New Roman"/>
    </w:rPr>
  </w:style>
  <w:style w:type="table" w:customStyle="1" w:styleId="TableGrid">
    <w:name w:val="TableGrid"/>
    <w:qFormat/>
    <w:rPr>
      <w:rFonts w:ascii="Calibri" w:hAnsi="Calibri"/>
      <w:kern w:val="2"/>
      <w:sz w:val="21"/>
      <w:szCs w:val="22"/>
    </w:rPr>
    <w:tblPr>
      <w:tblCellMar>
        <w:top w:w="0" w:type="dxa"/>
        <w:left w:w="0" w:type="dxa"/>
        <w:bottom w:w="0" w:type="dxa"/>
        <w:right w:w="0" w:type="dxa"/>
      </w:tblCellMar>
    </w:tblPr>
  </w:style>
  <w:style w:type="table" w:customStyle="1" w:styleId="GridTable1Light">
    <w:name w:val="Grid Table 1 Light"/>
    <w:basedOn w:val="a2"/>
    <w:uiPriority w:val="46"/>
    <w:qFormat/>
    <w:rPr>
      <w:rFonts w:ascii="Calibri" w:hAnsi="Calibri"/>
      <w:kern w:val="2"/>
      <w:sz w:val="21"/>
      <w:szCs w:val="22"/>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TableParagraph">
    <w:name w:val="Table Paragraph"/>
    <w:basedOn w:val="a"/>
    <w:uiPriority w:val="1"/>
    <w:qFormat/>
    <w:pPr>
      <w:autoSpaceDE w:val="0"/>
      <w:autoSpaceDN w:val="0"/>
      <w:adjustRightInd w:val="0"/>
      <w:jc w:val="left"/>
    </w:pPr>
    <w:rPr>
      <w:rFonts w:ascii="Times New Roman" w:hAnsi="Times New Roman"/>
      <w:kern w:val="0"/>
      <w:sz w:val="24"/>
    </w:rPr>
  </w:style>
  <w:style w:type="paragraph" w:customStyle="1" w:styleId="18">
    <w:name w:val="1正文"/>
    <w:basedOn w:val="a"/>
    <w:qFormat/>
    <w:pPr>
      <w:ind w:firstLine="200"/>
    </w:pPr>
    <w:rPr>
      <w:rFonts w:ascii="仿宋" w:eastAsia="仿宋" w:hAnsi="仿宋"/>
      <w:sz w:val="30"/>
      <w:szCs w:val="28"/>
    </w:rPr>
  </w:style>
  <w:style w:type="paragraph" w:customStyle="1" w:styleId="null3">
    <w:name w:val="null3"/>
    <w:qFormat/>
    <w:rPr>
      <w:rFonts w:ascii="Calibri" w:hAnsi="Calibri" w:hint="eastAsia"/>
      <w:lang w:eastAsia="zh-Hans"/>
    </w:rPr>
  </w:style>
  <w:style w:type="character" w:customStyle="1" w:styleId="edittexttarea">
    <w:name w:val="edittexttarea"/>
    <w:qFormat/>
  </w:style>
  <w:style w:type="character" w:customStyle="1" w:styleId="aff1">
    <w:name w:val="纯文本 字符"/>
    <w:qFormat/>
    <w:rPr>
      <w:rFonts w:ascii="Arial Narrow" w:eastAsia="Arial Narrow"/>
      <w:kern w:val="2"/>
      <w:sz w:val="21"/>
    </w:rPr>
  </w:style>
  <w:style w:type="character" w:customStyle="1" w:styleId="Char8">
    <w:name w:val="普通(网站) Char"/>
    <w:link w:val="af0"/>
    <w:uiPriority w:val="99"/>
    <w:qFormat/>
    <w:rPr>
      <w:rFonts w:ascii="Arial Narrow" w:hAnsi="Arial Narrow" w:cs="Arial Narrow"/>
      <w:sz w:val="24"/>
      <w:szCs w:val="24"/>
    </w:rPr>
  </w:style>
  <w:style w:type="paragraph" w:customStyle="1" w:styleId="208521">
    <w:name w:val="样式 样式 左侧:  2 字符 + 左侧:  0.85 厘米 首行缩进:  2 字符1"/>
    <w:basedOn w:val="a"/>
    <w:qFormat/>
    <w:pPr>
      <w:ind w:left="482" w:firstLineChars="200" w:firstLine="200"/>
    </w:pPr>
    <w:rPr>
      <w:rFonts w:ascii="Times New Roman" w:hAnsi="Times New Roman" w:cs="宋体"/>
      <w:szCs w:val="20"/>
    </w:rPr>
  </w:style>
  <w:style w:type="paragraph" w:customStyle="1" w:styleId="UserStyle0">
    <w:name w:val="UserStyle_0"/>
    <w:basedOn w:val="a"/>
    <w:qFormat/>
    <w:pPr>
      <w:ind w:left="482" w:firstLineChars="200" w:firstLine="200"/>
      <w:textAlignment w:val="baseline"/>
    </w:pPr>
    <w:rPr>
      <w:rFonts w:ascii="Times New Roman" w:hAnsi="Times New Roman"/>
      <w:szCs w:val="20"/>
    </w:rPr>
  </w:style>
  <w:style w:type="character" w:customStyle="1" w:styleId="1a">
    <w:name w:val="标题1"/>
    <w:basedOn w:val="a1"/>
    <w:qFormat/>
  </w:style>
  <w:style w:type="paragraph" w:customStyle="1" w:styleId="BodyText">
    <w:name w:val="BodyText"/>
    <w:basedOn w:val="a"/>
    <w:qFormat/>
    <w:pPr>
      <w:spacing w:after="120"/>
      <w:textAlignment w:val="baseline"/>
    </w:pPr>
  </w:style>
  <w:style w:type="paragraph" w:customStyle="1" w:styleId="25">
    <w:name w:val="修订2"/>
    <w:hidden/>
    <w:uiPriority w:val="99"/>
    <w:unhideWhenUsed/>
    <w:qFormat/>
    <w:rPr>
      <w:rFonts w:ascii="黑体" w:hAnsi="黑体"/>
      <w:kern w:val="2"/>
      <w:sz w:val="21"/>
      <w:szCs w:val="24"/>
    </w:rPr>
  </w:style>
  <w:style w:type="paragraph" w:customStyle="1" w:styleId="aff2">
    <w:name w:val="标准"/>
    <w:basedOn w:val="a"/>
    <w:qFormat/>
    <w:pPr>
      <w:spacing w:line="360" w:lineRule="auto"/>
      <w:ind w:firstLineChars="200" w:firstLine="200"/>
    </w:pPr>
    <w:rPr>
      <w:rFonts w:ascii="Times New Roman" w:hAnsi="Times New Roman" w:cs="宋体"/>
      <w:szCs w:val="20"/>
    </w:rPr>
  </w:style>
  <w:style w:type="paragraph" w:customStyle="1" w:styleId="34">
    <w:name w:val="修订3"/>
    <w:hidden/>
    <w:uiPriority w:val="99"/>
    <w:unhideWhenUsed/>
    <w:qFormat/>
    <w:rPr>
      <w:rFonts w:ascii="黑体" w:hAnsi="黑体"/>
      <w:kern w:val="2"/>
      <w:sz w:val="21"/>
      <w:szCs w:val="24"/>
    </w:rPr>
  </w:style>
  <w:style w:type="paragraph" w:customStyle="1" w:styleId="Style2">
    <w:name w:val="_Style 2"/>
    <w:basedOn w:val="a"/>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table of figures" w:qFormat="1"/>
    <w:lsdException w:name="annotation reference" w:uiPriority="99" w:qFormat="1"/>
    <w:lsdException w:name="page number" w:qFormat="1"/>
    <w:lsdException w:name="Title" w:qFormat="1"/>
    <w:lsdException w:name="Closing"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Body Text First Indent" w:uiPriority="99" w:unhideWhenUsed="1" w:qFormat="1"/>
    <w:lsdException w:name="Body Text First Indent 2" w:unhideWhenUsed="1" w:qFormat="1"/>
    <w:lsdException w:name="Body Text 2"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黑体" w:hAnsi="黑体"/>
      <w:kern w:val="2"/>
      <w:sz w:val="21"/>
      <w:szCs w:val="24"/>
    </w:rPr>
  </w:style>
  <w:style w:type="paragraph" w:styleId="1">
    <w:name w:val="heading 1"/>
    <w:basedOn w:val="a"/>
    <w:next w:val="a"/>
    <w:qFormat/>
    <w:pPr>
      <w:keepNext/>
      <w:keepLines/>
      <w:spacing w:before="340" w:after="330" w:line="576" w:lineRule="auto"/>
      <w:jc w:val="center"/>
      <w:outlineLvl w:val="0"/>
    </w:pPr>
    <w:rPr>
      <w:rFonts w:eastAsia="CG Times"/>
      <w:b/>
      <w:kern w:val="44"/>
      <w:sz w:val="36"/>
      <w:szCs w:val="20"/>
    </w:rPr>
  </w:style>
  <w:style w:type="paragraph" w:styleId="2">
    <w:name w:val="heading 2"/>
    <w:basedOn w:val="a"/>
    <w:next w:val="a0"/>
    <w:link w:val="2Char"/>
    <w:qFormat/>
    <w:pPr>
      <w:keepNext/>
      <w:keepLines/>
      <w:spacing w:before="260" w:after="260" w:line="413" w:lineRule="auto"/>
      <w:jc w:val="center"/>
      <w:outlineLvl w:val="1"/>
    </w:pPr>
    <w:rPr>
      <w:rFonts w:ascii="Arial Black" w:eastAsia="Arial Narrow" w:hAnsi="Arial Black"/>
      <w:b/>
      <w:sz w:val="30"/>
    </w:rPr>
  </w:style>
  <w:style w:type="paragraph" w:styleId="3">
    <w:name w:val="heading 3"/>
    <w:basedOn w:val="a"/>
    <w:next w:val="a"/>
    <w:qFormat/>
    <w:pPr>
      <w:keepNext/>
      <w:keepLines/>
      <w:spacing w:before="260" w:after="260" w:line="413" w:lineRule="auto"/>
      <w:outlineLvl w:val="2"/>
    </w:pPr>
    <w:rPr>
      <w:b/>
      <w:bCs/>
      <w:sz w:val="32"/>
      <w:szCs w:val="32"/>
    </w:rPr>
  </w:style>
  <w:style w:type="paragraph" w:styleId="4">
    <w:name w:val="heading 4"/>
    <w:basedOn w:val="a"/>
    <w:next w:val="a"/>
    <w:qFormat/>
    <w:pPr>
      <w:keepNext/>
      <w:keepLines/>
      <w:spacing w:before="280" w:after="290" w:line="372" w:lineRule="auto"/>
      <w:outlineLvl w:val="3"/>
    </w:pPr>
    <w:rPr>
      <w:rFonts w:ascii="Symbol" w:eastAsia="CG Times" w:hAnsi="Symbol"/>
      <w:b/>
      <w:bCs/>
      <w:sz w:val="28"/>
      <w:szCs w:val="28"/>
    </w:rPr>
  </w:style>
  <w:style w:type="paragraph" w:styleId="5">
    <w:name w:val="heading 5"/>
    <w:basedOn w:val="a"/>
    <w:next w:val="a0"/>
    <w:link w:val="5Char"/>
    <w:qFormat/>
    <w:pPr>
      <w:keepNext/>
      <w:keepLines/>
      <w:spacing w:before="280" w:after="290" w:line="372" w:lineRule="auto"/>
      <w:outlineLvl w:val="4"/>
    </w:pPr>
    <w:rPr>
      <w:rFonts w:eastAsia="Arial Narrow"/>
      <w:b/>
      <w:sz w:val="28"/>
    </w:rPr>
  </w:style>
  <w:style w:type="paragraph" w:styleId="6">
    <w:name w:val="heading 6"/>
    <w:basedOn w:val="a"/>
    <w:next w:val="a0"/>
    <w:qFormat/>
    <w:pPr>
      <w:keepNext/>
      <w:keepLines/>
      <w:spacing w:before="240" w:after="64" w:line="317" w:lineRule="auto"/>
      <w:outlineLvl w:val="5"/>
    </w:pPr>
    <w:rPr>
      <w:rFonts w:ascii="Symbol" w:eastAsia="CG Times" w:hAnsi="Symbol"/>
      <w:b/>
      <w:sz w:val="24"/>
      <w:szCs w:val="20"/>
    </w:rPr>
  </w:style>
  <w:style w:type="paragraph" w:styleId="7">
    <w:name w:val="heading 7"/>
    <w:basedOn w:val="a"/>
    <w:next w:val="a0"/>
    <w:qFormat/>
    <w:pPr>
      <w:keepNext/>
      <w:keepLines/>
      <w:spacing w:before="240" w:after="64" w:line="317" w:lineRule="auto"/>
      <w:outlineLvl w:val="6"/>
    </w:pPr>
    <w:rPr>
      <w:b/>
      <w:sz w:val="24"/>
      <w:szCs w:val="20"/>
    </w:rPr>
  </w:style>
  <w:style w:type="paragraph" w:styleId="8">
    <w:name w:val="heading 8"/>
    <w:basedOn w:val="a"/>
    <w:next w:val="a0"/>
    <w:qFormat/>
    <w:pPr>
      <w:keepNext/>
      <w:keepLines/>
      <w:spacing w:before="240" w:after="64" w:line="317" w:lineRule="auto"/>
      <w:outlineLvl w:val="7"/>
    </w:pPr>
    <w:rPr>
      <w:rFonts w:ascii="Symbol" w:eastAsia="CG Times" w:hAnsi="Symbol"/>
      <w:sz w:val="24"/>
      <w:szCs w:val="20"/>
    </w:rPr>
  </w:style>
  <w:style w:type="paragraph" w:styleId="9">
    <w:name w:val="heading 9"/>
    <w:basedOn w:val="a"/>
    <w:next w:val="a0"/>
    <w:qFormat/>
    <w:pPr>
      <w:keepNext/>
      <w:keepLines/>
      <w:spacing w:before="240" w:after="64" w:line="317" w:lineRule="auto"/>
      <w:outlineLvl w:val="8"/>
    </w:pPr>
    <w:rPr>
      <w:rFonts w:ascii="Symbol" w:eastAsia="CG Times" w:hAnsi="Symbo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rPr>
      <w:rFonts w:ascii="Times New Roman" w:eastAsia="Arial Narrow" w:hAnsi="Times New Roman"/>
      <w:szCs w:val="20"/>
    </w:rPr>
  </w:style>
  <w:style w:type="paragraph" w:styleId="70">
    <w:name w:val="toc 7"/>
    <w:basedOn w:val="a"/>
    <w:next w:val="a"/>
    <w:uiPriority w:val="39"/>
    <w:qFormat/>
    <w:pPr>
      <w:ind w:leftChars="1200" w:left="2520"/>
    </w:pPr>
    <w:rPr>
      <w:rFonts w:ascii="Times New Roman" w:hAnsi="Times New Roman"/>
    </w:rPr>
  </w:style>
  <w:style w:type="paragraph" w:styleId="a4">
    <w:name w:val="Document Map"/>
    <w:basedOn w:val="a"/>
    <w:qFormat/>
    <w:pPr>
      <w:shd w:val="clear" w:color="auto" w:fill="000080"/>
    </w:pPr>
  </w:style>
  <w:style w:type="paragraph" w:styleId="a5">
    <w:name w:val="annotation text"/>
    <w:basedOn w:val="a"/>
    <w:link w:val="Char0"/>
    <w:uiPriority w:val="99"/>
    <w:qFormat/>
    <w:pPr>
      <w:jc w:val="left"/>
    </w:pPr>
  </w:style>
  <w:style w:type="paragraph" w:styleId="a6">
    <w:name w:val="Salutation"/>
    <w:basedOn w:val="a"/>
    <w:next w:val="a"/>
    <w:link w:val="Char1"/>
    <w:qFormat/>
    <w:pPr>
      <w:adjustRightInd w:val="0"/>
      <w:spacing w:line="312" w:lineRule="atLeast"/>
      <w:textAlignment w:val="baseline"/>
    </w:pPr>
    <w:rPr>
      <w:rFonts w:ascii="Arial Narrow" w:eastAsia="Arial Narrow" w:hAnsi="Times New Roman"/>
      <w:kern w:val="0"/>
      <w:sz w:val="24"/>
      <w:szCs w:val="20"/>
    </w:rPr>
  </w:style>
  <w:style w:type="paragraph" w:styleId="a7">
    <w:name w:val="Closing"/>
    <w:basedOn w:val="a"/>
    <w:qFormat/>
    <w:pPr>
      <w:ind w:leftChars="2100" w:left="100"/>
    </w:pPr>
  </w:style>
  <w:style w:type="paragraph" w:styleId="a8">
    <w:name w:val="Body Text"/>
    <w:basedOn w:val="a"/>
    <w:link w:val="Char2"/>
    <w:qFormat/>
    <w:pPr>
      <w:spacing w:after="120"/>
    </w:pPr>
  </w:style>
  <w:style w:type="paragraph" w:styleId="a9">
    <w:name w:val="Body Text Indent"/>
    <w:basedOn w:val="a"/>
    <w:link w:val="Char3"/>
    <w:qFormat/>
    <w:pPr>
      <w:spacing w:line="360" w:lineRule="auto"/>
      <w:ind w:firstLine="525"/>
    </w:pPr>
    <w:rPr>
      <w:rFonts w:ascii="Arial Narrow" w:hAnsi="Arial Narrow"/>
      <w:sz w:val="24"/>
      <w:szCs w:val="21"/>
    </w:rPr>
  </w:style>
  <w:style w:type="paragraph" w:styleId="50">
    <w:name w:val="toc 5"/>
    <w:basedOn w:val="a"/>
    <w:next w:val="a"/>
    <w:uiPriority w:val="39"/>
    <w:qFormat/>
    <w:pPr>
      <w:ind w:leftChars="800" w:left="1680"/>
    </w:pPr>
    <w:rPr>
      <w:rFonts w:ascii="Times New Roman" w:hAnsi="Times New Roman"/>
    </w:rPr>
  </w:style>
  <w:style w:type="paragraph" w:styleId="30">
    <w:name w:val="toc 3"/>
    <w:basedOn w:val="a"/>
    <w:next w:val="a"/>
    <w:uiPriority w:val="39"/>
    <w:qFormat/>
    <w:pPr>
      <w:widowControl/>
      <w:tabs>
        <w:tab w:val="right" w:leader="middleDot" w:pos="9030"/>
      </w:tabs>
      <w:spacing w:line="360" w:lineRule="auto"/>
      <w:ind w:left="1155" w:right="266"/>
      <w:jc w:val="left"/>
    </w:pPr>
    <w:rPr>
      <w:rFonts w:ascii="Arial Narrow" w:hAnsi="Arial Narrow"/>
      <w:b/>
      <w:kern w:val="0"/>
      <w:szCs w:val="20"/>
    </w:rPr>
  </w:style>
  <w:style w:type="paragraph" w:styleId="aa">
    <w:name w:val="Plain Text"/>
    <w:basedOn w:val="a"/>
    <w:link w:val="Char4"/>
    <w:qFormat/>
    <w:rPr>
      <w:rFonts w:ascii="Arial Narrow" w:eastAsia="Arial Narrow" w:hAnsi="Times New Roman"/>
      <w:szCs w:val="20"/>
    </w:rPr>
  </w:style>
  <w:style w:type="paragraph" w:styleId="80">
    <w:name w:val="toc 8"/>
    <w:basedOn w:val="a"/>
    <w:next w:val="a"/>
    <w:uiPriority w:val="39"/>
    <w:qFormat/>
    <w:pPr>
      <w:ind w:leftChars="1400" w:left="2940"/>
    </w:pPr>
    <w:rPr>
      <w:rFonts w:ascii="Times New Roman" w:hAnsi="Times New Roman"/>
    </w:rPr>
  </w:style>
  <w:style w:type="paragraph" w:styleId="ab">
    <w:name w:val="Date"/>
    <w:basedOn w:val="a"/>
    <w:next w:val="a"/>
    <w:link w:val="Char5"/>
    <w:qFormat/>
    <w:pPr>
      <w:ind w:leftChars="2500" w:left="100"/>
    </w:pPr>
    <w:rPr>
      <w:rFonts w:ascii="Arial Narrow" w:eastAsia="Arial Narrow" w:hAnsi="Arial Narrow"/>
      <w:sz w:val="24"/>
      <w:szCs w:val="21"/>
    </w:rPr>
  </w:style>
  <w:style w:type="paragraph" w:styleId="20">
    <w:name w:val="Body Text Indent 2"/>
    <w:basedOn w:val="a"/>
    <w:qFormat/>
    <w:pPr>
      <w:spacing w:line="360" w:lineRule="auto"/>
      <w:ind w:firstLineChars="200" w:firstLine="480"/>
      <w:jc w:val="left"/>
    </w:pPr>
    <w:rPr>
      <w:rFonts w:hAnsi="Arial Narrow"/>
      <w:sz w:val="24"/>
      <w:szCs w:val="21"/>
    </w:rPr>
  </w:style>
  <w:style w:type="paragraph" w:styleId="ac">
    <w:name w:val="Balloon Text"/>
    <w:basedOn w:val="a"/>
    <w:qFormat/>
    <w:rPr>
      <w:sz w:val="18"/>
      <w:szCs w:val="18"/>
    </w:rPr>
  </w:style>
  <w:style w:type="paragraph" w:styleId="ad">
    <w:name w:val="footer"/>
    <w:basedOn w:val="a"/>
    <w:link w:val="Char6"/>
    <w:uiPriority w:val="99"/>
    <w:qFormat/>
    <w:pPr>
      <w:tabs>
        <w:tab w:val="center" w:pos="4153"/>
        <w:tab w:val="right" w:pos="8306"/>
      </w:tabs>
      <w:snapToGrid w:val="0"/>
      <w:jc w:val="left"/>
    </w:pPr>
    <w:rPr>
      <w:sz w:val="18"/>
      <w:szCs w:val="18"/>
    </w:rPr>
  </w:style>
  <w:style w:type="paragraph" w:styleId="ae">
    <w:name w:val="header"/>
    <w:basedOn w:val="a"/>
    <w:link w:val="Char7"/>
    <w:qFormat/>
    <w:pPr>
      <w:pBdr>
        <w:bottom w:val="single" w:sz="6" w:space="1" w:color="auto"/>
      </w:pBdr>
      <w:tabs>
        <w:tab w:val="center" w:pos="4153"/>
        <w:tab w:val="right" w:pos="8306"/>
      </w:tabs>
      <w:snapToGrid w:val="0"/>
      <w:jc w:val="center"/>
    </w:pPr>
    <w:rPr>
      <w:rFonts w:ascii="Times New Roman" w:eastAsia="Arial Narrow" w:hAnsi="Times New Roman"/>
      <w:sz w:val="18"/>
      <w:szCs w:val="18"/>
    </w:rPr>
  </w:style>
  <w:style w:type="paragraph" w:styleId="10">
    <w:name w:val="toc 1"/>
    <w:basedOn w:val="a"/>
    <w:next w:val="a"/>
    <w:uiPriority w:val="39"/>
    <w:qFormat/>
  </w:style>
  <w:style w:type="paragraph" w:styleId="40">
    <w:name w:val="toc 4"/>
    <w:basedOn w:val="a"/>
    <w:next w:val="a"/>
    <w:uiPriority w:val="39"/>
    <w:qFormat/>
    <w:pPr>
      <w:ind w:left="1260"/>
    </w:pPr>
  </w:style>
  <w:style w:type="paragraph" w:styleId="60">
    <w:name w:val="toc 6"/>
    <w:basedOn w:val="a"/>
    <w:next w:val="a"/>
    <w:uiPriority w:val="39"/>
    <w:qFormat/>
    <w:pPr>
      <w:ind w:leftChars="1000" w:left="2100"/>
    </w:pPr>
    <w:rPr>
      <w:rFonts w:ascii="Times New Roman" w:hAnsi="Times New Roman"/>
    </w:rPr>
  </w:style>
  <w:style w:type="paragraph" w:styleId="31">
    <w:name w:val="Body Text Indent 3"/>
    <w:basedOn w:val="a"/>
    <w:qFormat/>
    <w:pPr>
      <w:spacing w:line="540" w:lineRule="atLeast"/>
      <w:ind w:firstLineChars="200" w:firstLine="480"/>
    </w:pPr>
    <w:rPr>
      <w:sz w:val="24"/>
    </w:rPr>
  </w:style>
  <w:style w:type="paragraph" w:styleId="af">
    <w:name w:val="table of figures"/>
    <w:basedOn w:val="a"/>
    <w:next w:val="a"/>
    <w:qFormat/>
    <w:pPr>
      <w:ind w:leftChars="200" w:left="200" w:hangingChars="200" w:hanging="200"/>
    </w:pPr>
  </w:style>
  <w:style w:type="paragraph" w:styleId="21">
    <w:name w:val="toc 2"/>
    <w:basedOn w:val="a"/>
    <w:next w:val="a"/>
    <w:uiPriority w:val="39"/>
    <w:qFormat/>
    <w:pPr>
      <w:spacing w:line="360" w:lineRule="auto"/>
      <w:ind w:leftChars="200" w:left="200"/>
    </w:pPr>
    <w:rPr>
      <w:sz w:val="24"/>
    </w:rPr>
  </w:style>
  <w:style w:type="paragraph" w:styleId="90">
    <w:name w:val="toc 9"/>
    <w:basedOn w:val="a"/>
    <w:next w:val="a"/>
    <w:uiPriority w:val="39"/>
    <w:qFormat/>
    <w:pPr>
      <w:ind w:leftChars="1600" w:left="3360"/>
    </w:pPr>
    <w:rPr>
      <w:rFonts w:ascii="Times New Roman" w:hAnsi="Times New Roman"/>
    </w:rPr>
  </w:style>
  <w:style w:type="paragraph" w:styleId="22">
    <w:name w:val="Body Text 2"/>
    <w:basedOn w:val="a"/>
    <w:qFormat/>
    <w:pPr>
      <w:spacing w:after="120" w:line="480" w:lineRule="auto"/>
    </w:pPr>
  </w:style>
  <w:style w:type="paragraph" w:styleId="af0">
    <w:name w:val="Normal (Web)"/>
    <w:basedOn w:val="a"/>
    <w:link w:val="Char8"/>
    <w:uiPriority w:val="99"/>
    <w:qFormat/>
    <w:pPr>
      <w:widowControl/>
      <w:spacing w:before="100" w:beforeAutospacing="1" w:after="100" w:afterAutospacing="1"/>
      <w:jc w:val="left"/>
    </w:pPr>
    <w:rPr>
      <w:rFonts w:ascii="Arial Narrow" w:hAnsi="Arial Narrow" w:cs="Arial Narrow"/>
      <w:kern w:val="0"/>
      <w:sz w:val="24"/>
    </w:rPr>
  </w:style>
  <w:style w:type="paragraph" w:styleId="11">
    <w:name w:val="index 1"/>
    <w:basedOn w:val="a"/>
    <w:next w:val="a"/>
    <w:qFormat/>
  </w:style>
  <w:style w:type="paragraph" w:styleId="af1">
    <w:name w:val="annotation subject"/>
    <w:basedOn w:val="a5"/>
    <w:next w:val="a5"/>
    <w:qFormat/>
    <w:rPr>
      <w:b/>
      <w:bCs/>
    </w:rPr>
  </w:style>
  <w:style w:type="paragraph" w:styleId="af2">
    <w:name w:val="Body Text First Indent"/>
    <w:basedOn w:val="a8"/>
    <w:link w:val="Char9"/>
    <w:uiPriority w:val="99"/>
    <w:unhideWhenUsed/>
    <w:qFormat/>
    <w:pPr>
      <w:ind w:firstLineChars="100" w:firstLine="420"/>
    </w:pPr>
    <w:rPr>
      <w:rFonts w:ascii="Times New Roman" w:hAnsi="Times New Roman"/>
    </w:rPr>
  </w:style>
  <w:style w:type="paragraph" w:styleId="23">
    <w:name w:val="Body Text First Indent 2"/>
    <w:basedOn w:val="a9"/>
    <w:link w:val="2Char0"/>
    <w:unhideWhenUsed/>
    <w:qFormat/>
    <w:pPr>
      <w:spacing w:after="120" w:line="240" w:lineRule="auto"/>
      <w:ind w:leftChars="200" w:left="420" w:firstLineChars="200" w:firstLine="420"/>
    </w:pPr>
    <w:rPr>
      <w:rFonts w:ascii="Calibri" w:hAnsi="Calibri"/>
      <w:sz w:val="21"/>
      <w:szCs w:val="24"/>
    </w:rPr>
  </w:style>
  <w:style w:type="table" w:styleId="af3">
    <w:name w:val="Table Grid"/>
    <w:basedOn w:val="a2"/>
    <w:qFormat/>
    <w:pPr>
      <w:widowControl w:val="0"/>
      <w:jc w:val="both"/>
    </w:pPr>
    <w:rPr>
      <w:rFonts w:ascii="黑体" w:hAnsi="黑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qFormat/>
  </w:style>
  <w:style w:type="character" w:styleId="af6">
    <w:name w:val="FollowedHyperlink"/>
    <w:qFormat/>
    <w:rPr>
      <w:color w:val="800080"/>
      <w:u w:val="single"/>
    </w:rPr>
  </w:style>
  <w:style w:type="character" w:styleId="af7">
    <w:name w:val="Emphasis"/>
    <w:qFormat/>
    <w:rPr>
      <w:rFonts w:ascii="ˎ̥" w:eastAsia="CG Times" w:hAnsi="ˎ̥"/>
      <w:b/>
      <w:spacing w:val="0"/>
      <w:sz w:val="21"/>
      <w:lang w:eastAsia="zh-CN"/>
    </w:rPr>
  </w:style>
  <w:style w:type="character" w:styleId="af8">
    <w:name w:val="Hyperlink"/>
    <w:uiPriority w:val="99"/>
    <w:qFormat/>
    <w:rPr>
      <w:color w:val="0000FF"/>
      <w:u w:val="single"/>
    </w:rPr>
  </w:style>
  <w:style w:type="character" w:styleId="af9">
    <w:name w:val="annotation reference"/>
    <w:uiPriority w:val="99"/>
    <w:qFormat/>
    <w:rPr>
      <w:sz w:val="21"/>
      <w:szCs w:val="21"/>
    </w:rPr>
  </w:style>
  <w:style w:type="character" w:customStyle="1" w:styleId="2Char">
    <w:name w:val="标题 2 Char"/>
    <w:link w:val="2"/>
    <w:qFormat/>
    <w:rPr>
      <w:rFonts w:ascii="Arial Black" w:eastAsia="Arial Narrow" w:hAnsi="Arial Black"/>
      <w:b/>
      <w:kern w:val="2"/>
      <w:sz w:val="30"/>
      <w:szCs w:val="24"/>
      <w:lang w:val="en-US" w:eastAsia="zh-CN" w:bidi="ar-SA"/>
    </w:rPr>
  </w:style>
  <w:style w:type="character" w:customStyle="1" w:styleId="Char">
    <w:name w:val="正文缩进 Char"/>
    <w:link w:val="a0"/>
    <w:qFormat/>
    <w:rPr>
      <w:rFonts w:eastAsia="Arial Narrow"/>
      <w:kern w:val="2"/>
      <w:sz w:val="21"/>
      <w:lang w:val="en-US" w:eastAsia="zh-CN" w:bidi="ar-SA"/>
    </w:rPr>
  </w:style>
  <w:style w:type="character" w:customStyle="1" w:styleId="5Char">
    <w:name w:val="标题 5 Char"/>
    <w:link w:val="5"/>
    <w:qFormat/>
    <w:rPr>
      <w:rFonts w:ascii="黑体" w:eastAsia="Arial Narrow" w:hAnsi="黑体"/>
      <w:b/>
      <w:kern w:val="2"/>
      <w:sz w:val="28"/>
      <w:szCs w:val="24"/>
      <w:lang w:val="en-US" w:eastAsia="zh-CN" w:bidi="ar-SA"/>
    </w:rPr>
  </w:style>
  <w:style w:type="character" w:customStyle="1" w:styleId="Char0">
    <w:name w:val="批注文字 Char"/>
    <w:link w:val="a5"/>
    <w:uiPriority w:val="99"/>
    <w:qFormat/>
    <w:locked/>
    <w:rPr>
      <w:rFonts w:ascii="黑体" w:eastAsia="宋体" w:hAnsi="黑体"/>
      <w:kern w:val="2"/>
      <w:sz w:val="21"/>
      <w:szCs w:val="24"/>
      <w:lang w:val="en-US" w:eastAsia="zh-CN" w:bidi="ar-SA"/>
    </w:rPr>
  </w:style>
  <w:style w:type="character" w:customStyle="1" w:styleId="Char1">
    <w:name w:val="称呼 Char"/>
    <w:link w:val="a6"/>
    <w:qFormat/>
    <w:rPr>
      <w:rFonts w:ascii="Arial Narrow" w:eastAsia="Arial Narrow"/>
      <w:sz w:val="24"/>
      <w:lang w:val="en-US" w:eastAsia="zh-CN" w:bidi="ar-SA"/>
    </w:rPr>
  </w:style>
  <w:style w:type="character" w:customStyle="1" w:styleId="Char2">
    <w:name w:val="正文文本 Char"/>
    <w:link w:val="a8"/>
    <w:qFormat/>
    <w:rPr>
      <w:rFonts w:ascii="黑体" w:eastAsia="宋体" w:hAnsi="黑体"/>
      <w:kern w:val="2"/>
      <w:sz w:val="21"/>
      <w:szCs w:val="24"/>
      <w:lang w:val="en-US" w:eastAsia="zh-CN" w:bidi="ar-SA"/>
    </w:rPr>
  </w:style>
  <w:style w:type="character" w:customStyle="1" w:styleId="Char3">
    <w:name w:val="正文文本缩进 Char"/>
    <w:link w:val="a9"/>
    <w:qFormat/>
    <w:rPr>
      <w:rFonts w:ascii="Arial Narrow" w:eastAsia="宋体" w:hAnsi="Arial Narrow"/>
      <w:kern w:val="2"/>
      <w:sz w:val="24"/>
      <w:szCs w:val="21"/>
      <w:lang w:val="en-US" w:eastAsia="zh-CN" w:bidi="ar-SA"/>
    </w:rPr>
  </w:style>
  <w:style w:type="character" w:customStyle="1" w:styleId="Char4">
    <w:name w:val="纯文本 Char"/>
    <w:link w:val="aa"/>
    <w:qFormat/>
    <w:rPr>
      <w:rFonts w:ascii="Arial Narrow" w:eastAsia="Arial Narrow"/>
      <w:kern w:val="2"/>
      <w:sz w:val="21"/>
      <w:lang w:val="en-US" w:eastAsia="zh-CN" w:bidi="ar-SA"/>
    </w:rPr>
  </w:style>
  <w:style w:type="character" w:customStyle="1" w:styleId="Char5">
    <w:name w:val="日期 Char"/>
    <w:link w:val="ab"/>
    <w:qFormat/>
    <w:rPr>
      <w:rFonts w:ascii="Arial Narrow" w:eastAsia="Arial Narrow" w:hAnsi="Arial Narrow"/>
      <w:kern w:val="2"/>
      <w:sz w:val="24"/>
      <w:szCs w:val="21"/>
      <w:lang w:val="en-US" w:eastAsia="zh-CN" w:bidi="ar-SA"/>
    </w:rPr>
  </w:style>
  <w:style w:type="character" w:customStyle="1" w:styleId="Char6">
    <w:name w:val="页脚 Char"/>
    <w:link w:val="ad"/>
    <w:uiPriority w:val="99"/>
    <w:qFormat/>
    <w:rPr>
      <w:rFonts w:ascii="黑体" w:hAnsi="黑体"/>
      <w:kern w:val="2"/>
      <w:sz w:val="18"/>
      <w:szCs w:val="18"/>
    </w:rPr>
  </w:style>
  <w:style w:type="character" w:customStyle="1" w:styleId="Char7">
    <w:name w:val="页眉 Char"/>
    <w:link w:val="ae"/>
    <w:qFormat/>
    <w:rPr>
      <w:rFonts w:eastAsia="Arial Narrow"/>
      <w:kern w:val="2"/>
      <w:sz w:val="18"/>
      <w:szCs w:val="18"/>
      <w:lang w:val="en-US" w:eastAsia="zh-CN" w:bidi="ar-SA"/>
    </w:rPr>
  </w:style>
  <w:style w:type="character" w:customStyle="1" w:styleId="Char9">
    <w:name w:val="正文首行缩进 Char"/>
    <w:link w:val="af2"/>
    <w:uiPriority w:val="99"/>
    <w:qFormat/>
    <w:rPr>
      <w:lang w:val="en-US" w:eastAsia="zh-CN" w:bidi="ar-SA"/>
    </w:rPr>
  </w:style>
  <w:style w:type="character" w:customStyle="1" w:styleId="2Char0">
    <w:name w:val="正文首行缩进 2 Char"/>
    <w:link w:val="23"/>
    <w:qFormat/>
    <w:rPr>
      <w:rFonts w:ascii="Calibri" w:eastAsia="宋体" w:hAnsi="Calibri"/>
      <w:kern w:val="2"/>
      <w:sz w:val="21"/>
      <w:szCs w:val="24"/>
      <w:lang w:val="en-US" w:eastAsia="zh-CN" w:bidi="ar-SA"/>
    </w:rPr>
  </w:style>
  <w:style w:type="character" w:customStyle="1" w:styleId="b11">
    <w:name w:val="b11"/>
    <w:qFormat/>
  </w:style>
  <w:style w:type="character" w:customStyle="1" w:styleId="rili11">
    <w:name w:val="rili11"/>
    <w:qFormat/>
    <w:rPr>
      <w:sz w:val="21"/>
      <w:szCs w:val="21"/>
    </w:rPr>
  </w:style>
  <w:style w:type="character" w:customStyle="1" w:styleId="h141">
    <w:name w:val="h141"/>
    <w:qFormat/>
    <w:rPr>
      <w:color w:val="262626"/>
      <w:sz w:val="21"/>
      <w:szCs w:val="21"/>
    </w:rPr>
  </w:style>
  <w:style w:type="character" w:customStyle="1" w:styleId="text11">
    <w:name w:val="text11"/>
    <w:qFormat/>
    <w:rPr>
      <w:rFonts w:ascii="Dotum" w:hAnsi="Dotum" w:hint="default"/>
      <w:color w:val="4E4E4E"/>
      <w:sz w:val="18"/>
      <w:szCs w:val="18"/>
    </w:rPr>
  </w:style>
  <w:style w:type="character" w:customStyle="1" w:styleId="CommentTextChar">
    <w:name w:val="Comment Text Char"/>
    <w:qFormat/>
    <w:locked/>
    <w:rPr>
      <w:rFonts w:ascii="黑体" w:eastAsia="宋体" w:hAnsi="黑体"/>
      <w:kern w:val="2"/>
      <w:sz w:val="21"/>
      <w:szCs w:val="24"/>
      <w:lang w:val="en-US" w:eastAsia="zh-CN" w:bidi="ar-SA"/>
    </w:rPr>
  </w:style>
  <w:style w:type="character" w:customStyle="1" w:styleId="CharChar4">
    <w:name w:val="Char Char4"/>
    <w:qFormat/>
    <w:rPr>
      <w:rFonts w:ascii="宋体" w:eastAsia="宋体" w:hAnsi="Courier New"/>
      <w:kern w:val="2"/>
      <w:sz w:val="21"/>
      <w:lang w:val="en-US" w:eastAsia="zh-CN" w:bidi="ar-SA"/>
    </w:rPr>
  </w:style>
  <w:style w:type="character" w:customStyle="1" w:styleId="CharChar16">
    <w:name w:val="Char Char16"/>
    <w:qFormat/>
    <w:rPr>
      <w:rFonts w:eastAsia="Arial Black"/>
      <w:kern w:val="2"/>
      <w:sz w:val="21"/>
      <w:lang w:val="en-US" w:eastAsia="zh-CN" w:bidi="ar-SA"/>
    </w:rPr>
  </w:style>
  <w:style w:type="character" w:customStyle="1" w:styleId="CharChar">
    <w:name w:val="普通文字 Char Char"/>
    <w:qFormat/>
    <w:rPr>
      <w:rFonts w:ascii="Arial Narrow" w:eastAsia="Arial Narrow" w:hAnsi="Times New Roman"/>
      <w:kern w:val="2"/>
      <w:sz w:val="21"/>
      <w:lang w:val="en-US" w:eastAsia="zh-CN" w:bidi="ar-SA"/>
    </w:rPr>
  </w:style>
  <w:style w:type="character" w:customStyle="1" w:styleId="p121">
    <w:name w:val="p121"/>
    <w:qFormat/>
    <w:rPr>
      <w:rFonts w:ascii="HYg2gj" w:hAnsi="HYg2gj" w:hint="default"/>
      <w:sz w:val="18"/>
      <w:szCs w:val="18"/>
    </w:rPr>
  </w:style>
  <w:style w:type="character" w:customStyle="1" w:styleId="CharChar3">
    <w:name w:val="Char Char3"/>
    <w:qFormat/>
    <w:rPr>
      <w:rFonts w:eastAsia="HYg2gj"/>
      <w:kern w:val="2"/>
      <w:sz w:val="21"/>
      <w:lang w:val="en-US" w:eastAsia="zh-CN" w:bidi="ar-SA"/>
    </w:rPr>
  </w:style>
  <w:style w:type="character" w:customStyle="1" w:styleId="Char10">
    <w:name w:val="正文（首行缩进两字） Char1"/>
    <w:qFormat/>
    <w:rPr>
      <w:rFonts w:eastAsia="宋体"/>
      <w:kern w:val="2"/>
      <w:sz w:val="21"/>
      <w:lang w:val="en-US" w:eastAsia="zh-CN" w:bidi="ar-SA"/>
    </w:rPr>
  </w:style>
  <w:style w:type="character" w:customStyle="1" w:styleId="Char11">
    <w:name w:val="纯文本 Char1"/>
    <w:qFormat/>
    <w:rPr>
      <w:rFonts w:ascii="Arial Black" w:eastAsia="Arial Black" w:hAnsi="Wingdings"/>
      <w:kern w:val="2"/>
      <w:sz w:val="21"/>
      <w:lang w:val="en-US" w:eastAsia="zh-CN" w:bidi="ar-SA"/>
    </w:rPr>
  </w:style>
  <w:style w:type="character" w:customStyle="1" w:styleId="3CharChar">
    <w:name w:val="样式3 Char Char"/>
    <w:link w:val="32"/>
    <w:qFormat/>
    <w:rPr>
      <w:rFonts w:ascii="Arial Narrow" w:eastAsia="Arial Narrow" w:hAnsi="黑体"/>
      <w:kern w:val="2"/>
      <w:sz w:val="28"/>
      <w:lang w:val="en-US" w:eastAsia="zh-CN" w:bidi="ar-SA"/>
    </w:rPr>
  </w:style>
  <w:style w:type="paragraph" w:customStyle="1" w:styleId="32">
    <w:name w:val="样式3"/>
    <w:basedOn w:val="aa"/>
    <w:link w:val="3CharChar"/>
    <w:qFormat/>
    <w:pPr>
      <w:spacing w:line="0" w:lineRule="atLeast"/>
      <w:outlineLvl w:val="0"/>
    </w:pPr>
    <w:rPr>
      <w:rFonts w:hAnsi="黑体"/>
      <w:sz w:val="28"/>
    </w:rPr>
  </w:style>
  <w:style w:type="character" w:customStyle="1" w:styleId="longtext1">
    <w:name w:val="long_text1"/>
    <w:qFormat/>
    <w:rPr>
      <w:sz w:val="20"/>
      <w:szCs w:val="20"/>
    </w:rPr>
  </w:style>
  <w:style w:type="character" w:customStyle="1" w:styleId="CharChar14">
    <w:name w:val="Char Char14"/>
    <w:qFormat/>
    <w:locked/>
    <w:rPr>
      <w:rFonts w:ascii="Verdana" w:eastAsia="宋体" w:hAnsi="Verdana" w:cs="Verdana"/>
      <w:kern w:val="2"/>
      <w:sz w:val="21"/>
      <w:szCs w:val="24"/>
      <w:lang w:val="en-US" w:eastAsia="zh-CN" w:bidi="ar-SA"/>
    </w:rPr>
  </w:style>
  <w:style w:type="paragraph" w:customStyle="1" w:styleId="Normal1">
    <w:name w:val="Normal1"/>
    <w:next w:val="a"/>
    <w:qFormat/>
    <w:pPr>
      <w:overflowPunct w:val="0"/>
      <w:autoSpaceDE w:val="0"/>
      <w:autoSpaceDN w:val="0"/>
      <w:adjustRightInd w:val="0"/>
      <w:textAlignment w:val="baseline"/>
    </w:pPr>
    <w:rPr>
      <w:rFonts w:ascii="Tahoma" w:hAnsi="Tahoma"/>
      <w:sz w:val="24"/>
      <w:lang w:val="fr-FR"/>
    </w:rPr>
  </w:style>
  <w:style w:type="paragraph" w:customStyle="1" w:styleId="087">
    <w:name w:val="正文_0_8_7"/>
    <w:qFormat/>
    <w:pPr>
      <w:widowControl w:val="0"/>
      <w:jc w:val="both"/>
    </w:pPr>
    <w:rPr>
      <w:kern w:val="2"/>
      <w:sz w:val="21"/>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4"/>
    </w:rPr>
  </w:style>
  <w:style w:type="paragraph" w:customStyle="1" w:styleId="CharChar10">
    <w:name w:val="Char Char10"/>
    <w:basedOn w:val="a4"/>
    <w:qFormat/>
    <w:rPr>
      <w:rFonts w:ascii="Times New Roman" w:hAnsi="Times New Roman"/>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4"/>
    </w:rPr>
  </w:style>
  <w:style w:type="paragraph" w:customStyle="1" w:styleId="108">
    <w:name w:val="正文_10_8"/>
    <w:qFormat/>
    <w:pPr>
      <w:widowControl w:val="0"/>
      <w:jc w:val="both"/>
    </w:pPr>
    <w:rPr>
      <w:kern w:val="2"/>
      <w:sz w:val="21"/>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0">
    <w:name w:val="xl100"/>
    <w:basedOn w:val="a"/>
    <w:qFormat/>
    <w:pPr>
      <w:widowControl/>
      <w:spacing w:before="100" w:beforeAutospacing="1" w:after="100" w:afterAutospacing="1"/>
      <w:jc w:val="left"/>
    </w:pPr>
    <w:rPr>
      <w:rFonts w:ascii="宋体" w:hAnsi="宋体" w:cs="宋体"/>
      <w:color w:val="000000"/>
      <w:kern w:val="0"/>
      <w:sz w:val="24"/>
    </w:rPr>
  </w:style>
  <w:style w:type="paragraph" w:customStyle="1" w:styleId="CharChar2Char">
    <w:name w:val="Char Char2 Char"/>
    <w:basedOn w:val="a"/>
    <w:qFormat/>
    <w:rPr>
      <w:rFonts w:ascii="HYg2gj" w:hAnsi="HYg2gj"/>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12">
    <w:name w:val="Char1"/>
    <w:basedOn w:val="a"/>
    <w:qFormat/>
    <w:rPr>
      <w:rFonts w:ascii="HYg2gj" w:hAnsi="HYg2gj"/>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rPr>
  </w:style>
  <w:style w:type="paragraph" w:customStyle="1" w:styleId="afa">
    <w:name w:val="我的正文"/>
    <w:basedOn w:val="a"/>
    <w:qFormat/>
    <w:pPr>
      <w:spacing w:line="400" w:lineRule="exact"/>
      <w:ind w:firstLineChars="200" w:firstLine="200"/>
    </w:pPr>
    <w:rPr>
      <w:rFonts w:ascii="Dotum" w:hAnsi="Dotum" w:cs="HYg2gj"/>
      <w:sz w:val="24"/>
      <w:szCs w:val="20"/>
    </w:rPr>
  </w:style>
  <w:style w:type="paragraph" w:customStyle="1" w:styleId="127">
    <w:name w:val="正文_12_7"/>
    <w:qFormat/>
    <w:pPr>
      <w:widowControl w:val="0"/>
      <w:jc w:val="both"/>
    </w:pPr>
    <w:rPr>
      <w:kern w:val="2"/>
      <w:sz w:val="21"/>
      <w:szCs w:val="24"/>
    </w:rPr>
  </w:style>
  <w:style w:type="paragraph" w:customStyle="1" w:styleId="afb">
    <w:name w:val="末级"/>
    <w:basedOn w:val="a"/>
    <w:qFormat/>
    <w:pPr>
      <w:tabs>
        <w:tab w:val="left" w:pos="705"/>
      </w:tabs>
      <w:spacing w:line="360" w:lineRule="auto"/>
      <w:ind w:left="705" w:firstLine="510"/>
    </w:pPr>
    <w:rPr>
      <w:sz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40">
    <w:name w:val="Char4"/>
    <w:basedOn w:val="a"/>
    <w:qFormat/>
    <w:rPr>
      <w:rFonts w:ascii="Dotum" w:hAnsi="Dotum" w:cs="HYg2gj"/>
      <w:sz w:val="24"/>
      <w:szCs w:val="20"/>
    </w:rPr>
  </w:style>
  <w:style w:type="paragraph" w:customStyle="1" w:styleId="CharCharChar">
    <w:name w:val="Char Char Char"/>
    <w:basedOn w:val="a"/>
    <w:qFormat/>
    <w:pPr>
      <w:tabs>
        <w:tab w:val="left" w:pos="920"/>
      </w:tabs>
      <w:ind w:left="625" w:hanging="425"/>
    </w:pPr>
    <w:rPr>
      <w:rFonts w:ascii="Times New Roman" w:hAnsi="Times New Roman"/>
    </w:rPr>
  </w:style>
  <w:style w:type="paragraph" w:customStyle="1" w:styleId="Chara">
    <w:name w:val="Char"/>
    <w:basedOn w:val="a"/>
    <w:qFormat/>
    <w:pPr>
      <w:widowControl/>
      <w:spacing w:after="160" w:line="240" w:lineRule="exact"/>
      <w:jc w:val="left"/>
    </w:pPr>
    <w:rPr>
      <w:rFonts w:ascii="HYg2gj" w:hAnsi="HYg2gj"/>
      <w:kern w:val="0"/>
      <w:sz w:val="24"/>
      <w:lang w:eastAsia="en-US"/>
    </w:rPr>
  </w:style>
  <w:style w:type="paragraph" w:customStyle="1" w:styleId="ParaCharCharCharChar">
    <w:name w:val="默认段落字体 Para Char Char Char Char"/>
    <w:basedOn w:val="a"/>
    <w:qFormat/>
    <w:pPr>
      <w:spacing w:line="360" w:lineRule="auto"/>
      <w:ind w:firstLineChars="200" w:firstLine="200"/>
    </w:pPr>
    <w:rPr>
      <w:rFonts w:ascii="Arial Narrow" w:hAnsi="Arial Narrow" w:cs="Arial Narrow"/>
      <w:sz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21">
    <w:name w:val="Char21"/>
    <w:basedOn w:val="a"/>
    <w:qFormat/>
    <w:pPr>
      <w:widowControl/>
      <w:spacing w:after="160" w:line="240" w:lineRule="exact"/>
      <w:jc w:val="left"/>
    </w:pPr>
    <w:rPr>
      <w:rFonts w:ascii="Dotum" w:hAnsi="Dotum"/>
      <w:kern w:val="0"/>
      <w:sz w:val="20"/>
      <w:szCs w:val="20"/>
      <w:lang w:eastAsia="en-US"/>
    </w:rPr>
  </w:style>
  <w:style w:type="paragraph" w:customStyle="1" w:styleId="CharCharCharCharCharCharCharCharCharChar">
    <w:name w:val="Char Char Char Char Char Char Char Char Char Char"/>
    <w:basedOn w:val="a"/>
    <w:qFormat/>
    <w:rPr>
      <w:rFonts w:ascii="HYg2gj" w:hAnsi="HYg2gj"/>
      <w:sz w:val="24"/>
      <w:szCs w:val="20"/>
    </w:rPr>
  </w:style>
  <w:style w:type="paragraph" w:customStyle="1" w:styleId="ParaChar">
    <w:name w:val="默认段落字体 Para Char"/>
    <w:basedOn w:val="a"/>
    <w:qFormat/>
    <w:pPr>
      <w:spacing w:line="500" w:lineRule="exact"/>
    </w:pPr>
    <w:rPr>
      <w:rFonts w:ascii="宋体" w:hAnsi="宋体"/>
      <w:kern w:val="0"/>
      <w:sz w:val="24"/>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0">
    <w:name w:val="正文0"/>
    <w:basedOn w:val="a"/>
    <w:qFormat/>
    <w:pPr>
      <w:autoSpaceDE w:val="0"/>
      <w:autoSpaceDN w:val="0"/>
      <w:adjustRightInd w:val="0"/>
      <w:spacing w:before="240" w:after="60" w:line="360" w:lineRule="atLeast"/>
    </w:pPr>
    <w:rPr>
      <w:b/>
      <w:kern w:val="0"/>
      <w:sz w:val="24"/>
      <w:szCs w:val="20"/>
    </w:rPr>
  </w:style>
  <w:style w:type="paragraph" w:customStyle="1" w:styleId="177">
    <w:name w:val="正文_17_7"/>
    <w:qFormat/>
    <w:pPr>
      <w:widowControl w:val="0"/>
      <w:jc w:val="both"/>
    </w:pPr>
    <w:rPr>
      <w:kern w:val="2"/>
      <w:sz w:val="21"/>
      <w:szCs w:val="24"/>
    </w:rPr>
  </w:style>
  <w:style w:type="paragraph" w:customStyle="1" w:styleId="00">
    <w:name w:val="0"/>
    <w:basedOn w:val="a"/>
    <w:qFormat/>
    <w:pPr>
      <w:widowControl/>
    </w:pPr>
    <w:rPr>
      <w:kern w:val="0"/>
      <w:szCs w:val="20"/>
    </w:rPr>
  </w:style>
  <w:style w:type="paragraph" w:customStyle="1" w:styleId="Char110">
    <w:name w:val="Char11"/>
    <w:basedOn w:val="a"/>
    <w:qFormat/>
    <w:rPr>
      <w:rFonts w:ascii="HYg2gj" w:hAnsi="HYg2gj"/>
      <w:sz w:val="24"/>
      <w:szCs w:val="20"/>
    </w:rPr>
  </w:style>
  <w:style w:type="paragraph" w:customStyle="1" w:styleId="CharChar2CharChar">
    <w:name w:val="Char Char2 Char Char"/>
    <w:basedOn w:val="a4"/>
    <w:qFormat/>
    <w:rPr>
      <w:rFonts w:ascii="Calibri" w:hAnsi="Calibri"/>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4"/>
    </w:rPr>
  </w:style>
  <w:style w:type="paragraph" w:customStyle="1" w:styleId="12">
    <w:name w:val="表1"/>
    <w:basedOn w:val="a"/>
    <w:qFormat/>
    <w:pPr>
      <w:tabs>
        <w:tab w:val="left" w:pos="720"/>
      </w:tabs>
      <w:overflowPunct w:val="0"/>
      <w:autoSpaceDE w:val="0"/>
      <w:autoSpaceDN w:val="0"/>
      <w:adjustRightInd w:val="0"/>
      <w:spacing w:before="200" w:line="320" w:lineRule="atLeast"/>
      <w:ind w:left="705" w:hanging="705"/>
      <w:textAlignment w:val="baseline"/>
    </w:pPr>
    <w:rPr>
      <w:kern w:val="0"/>
      <w:sz w:val="24"/>
      <w:szCs w:val="20"/>
    </w:rPr>
  </w:style>
  <w:style w:type="paragraph" w:customStyle="1" w:styleId="CharCharCharCharCharCharCharCharCharChar1">
    <w:name w:val="Char Char Char Char Char Char Char Char Char Char1"/>
    <w:basedOn w:val="a"/>
    <w:qFormat/>
    <w:rPr>
      <w:rFonts w:ascii="HYg2gj" w:hAnsi="HYg2gj"/>
      <w:sz w:val="24"/>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styleId="afc">
    <w:name w:val="No Spacing"/>
    <w:uiPriority w:val="1"/>
    <w:qFormat/>
    <w:rPr>
      <w:sz w:val="24"/>
      <w:szCs w:val="24"/>
    </w:rPr>
  </w:style>
  <w:style w:type="paragraph" w:customStyle="1" w:styleId="z-1">
    <w:name w:val="z-窗体顶端1"/>
    <w:basedOn w:val="a"/>
    <w:next w:val="a"/>
    <w:qFormat/>
    <w:pPr>
      <w:pBdr>
        <w:bottom w:val="single" w:sz="6" w:space="1" w:color="auto"/>
      </w:pBdr>
      <w:jc w:val="center"/>
    </w:pPr>
    <w:rPr>
      <w:rFonts w:ascii="Symbol" w:hAnsi="Symbol" w:cs="Symbol"/>
      <w:vanish/>
      <w:sz w:val="16"/>
      <w:szCs w:val="16"/>
    </w:rPr>
  </w:style>
  <w:style w:type="paragraph" w:customStyle="1" w:styleId="CharChar2Char1">
    <w:name w:val="Char Char2 Char1"/>
    <w:basedOn w:val="a"/>
    <w:qFormat/>
    <w:rPr>
      <w:rFonts w:ascii="HYg2gj" w:hAnsi="HYg2gj"/>
      <w:sz w:val="24"/>
      <w:szCs w:val="20"/>
    </w:rPr>
  </w:style>
  <w:style w:type="paragraph" w:customStyle="1" w:styleId="41">
    <w:name w:val="样式4"/>
    <w:basedOn w:val="a"/>
    <w:qFormat/>
    <w:pPr>
      <w:spacing w:before="100" w:beforeAutospacing="1" w:after="100" w:afterAutospacing="1"/>
      <w:jc w:val="center"/>
    </w:pPr>
    <w:rPr>
      <w:rFonts w:ascii="宋体" w:hAnsi="宋体"/>
      <w:szCs w:val="21"/>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24">
    <w:name w:val="样式2"/>
    <w:basedOn w:val="af"/>
    <w:qFormat/>
    <w:pPr>
      <w:ind w:firstLine="2720"/>
    </w:pPr>
    <w:rPr>
      <w:bCs/>
    </w:rPr>
  </w:style>
  <w:style w:type="paragraph" w:customStyle="1" w:styleId="CharChar101">
    <w:name w:val="Char Char101"/>
    <w:basedOn w:val="a4"/>
    <w:qFormat/>
    <w:rPr>
      <w:rFonts w:ascii="Calibri" w:eastAsia="Times New Roman" w:hAnsi="Calibri"/>
      <w:kern w:val="0"/>
      <w:sz w:val="20"/>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Char0">
    <w:name w:val="Char Char"/>
    <w:basedOn w:val="a"/>
    <w:qFormat/>
    <w:rPr>
      <w:rFonts w:ascii="HYg2gj" w:hAnsi="HYg2gj"/>
      <w:sz w:val="24"/>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2CharCharChar">
    <w:name w:val="Char2 Char Char Char"/>
    <w:basedOn w:val="a"/>
    <w:qFormat/>
    <w:rPr>
      <w:rFonts w:ascii="仿宋" w:eastAsia="Times New Roman" w:hAnsi="仿宋" w:cs="Cambria Math"/>
      <w:kern w:val="0"/>
      <w:sz w:val="24"/>
      <w:szCs w:val="20"/>
    </w:rPr>
  </w:style>
  <w:style w:type="paragraph" w:customStyle="1" w:styleId="xl22">
    <w:name w:val="xl22"/>
    <w:basedOn w:val="a"/>
    <w:qFormat/>
    <w:pPr>
      <w:widowControl/>
      <w:spacing w:before="100" w:beforeAutospacing="1" w:after="100" w:afterAutospacing="1"/>
      <w:jc w:val="center"/>
    </w:pPr>
    <w:rPr>
      <w:rFonts w:ascii="Arial Narrow" w:hAnsi="Arial Narrow"/>
      <w:kern w:val="0"/>
      <w:sz w:val="24"/>
      <w:szCs w:val="20"/>
    </w:rPr>
  </w:style>
  <w:style w:type="paragraph" w:customStyle="1" w:styleId="CharChar9">
    <w:name w:val="Char Char9"/>
    <w:basedOn w:val="a"/>
    <w:qFormat/>
    <w:rPr>
      <w:rFonts w:ascii="Tahoma" w:hAnsi="Tahoma"/>
      <w:sz w:val="24"/>
      <w:szCs w:val="20"/>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Char1">
    <w:name w:val="Char Char Char1"/>
    <w:basedOn w:val="a"/>
    <w:qFormat/>
    <w:rPr>
      <w:rFonts w:ascii="Tahoma" w:hAnsi="Tahoma"/>
      <w:sz w:val="24"/>
      <w:szCs w:val="20"/>
    </w:rPr>
  </w:style>
  <w:style w:type="paragraph" w:customStyle="1" w:styleId="CharCharCharChar">
    <w:name w:val="Char Char Char Char"/>
    <w:basedOn w:val="a"/>
    <w:qFormat/>
    <w:rPr>
      <w:rFonts w:ascii="HYg2gj" w:hAnsi="HYg2gj"/>
      <w:sz w:val="24"/>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ParaCharCharCharCharCharCharCharCharChar1CharCharCharCharCharCharChar">
    <w:name w:val="默认段落字体 Para Char Char Char Char Char Char Char Char Char1 Char Char Char Char Char Char Char"/>
    <w:basedOn w:val="a4"/>
    <w:qFormat/>
    <w:rPr>
      <w:rFonts w:ascii="Times New Roman" w:hAnsi="Times New Roman"/>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4"/>
    </w:rPr>
  </w:style>
  <w:style w:type="paragraph" w:customStyle="1" w:styleId="147">
    <w:name w:val="正文_14_7"/>
    <w:qFormat/>
    <w:pPr>
      <w:widowControl w:val="0"/>
      <w:jc w:val="both"/>
    </w:pPr>
    <w:rPr>
      <w:kern w:val="2"/>
      <w:sz w:val="21"/>
      <w:szCs w:val="24"/>
    </w:rPr>
  </w:style>
  <w:style w:type="paragraph" w:customStyle="1" w:styleId="Char20">
    <w:name w:val="Char2"/>
    <w:basedOn w:val="a"/>
    <w:qFormat/>
    <w:rPr>
      <w:rFonts w:ascii="HYg2gj" w:hAnsi="HYg2gj"/>
      <w:sz w:val="24"/>
      <w:szCs w:val="20"/>
    </w:rPr>
  </w:style>
  <w:style w:type="paragraph" w:customStyle="1" w:styleId="Char1CharCharCharCharCharChar">
    <w:name w:val="Char1 Char Char Char Char Char Char"/>
    <w:basedOn w:val="a"/>
    <w:qFormat/>
    <w:rPr>
      <w:rFonts w:ascii="HYg2gj" w:hAnsi="HYg2gj"/>
      <w:sz w:val="24"/>
      <w:szCs w:val="20"/>
    </w:rPr>
  </w:style>
  <w:style w:type="paragraph" w:customStyle="1" w:styleId="33">
    <w:name w:val="标3"/>
    <w:basedOn w:val="a"/>
    <w:qFormat/>
    <w:pPr>
      <w:tabs>
        <w:tab w:val="left" w:pos="1965"/>
      </w:tabs>
      <w:adjustRightInd w:val="0"/>
      <w:snapToGrid w:val="0"/>
      <w:spacing w:before="50"/>
      <w:ind w:left="1965" w:hanging="420"/>
      <w:outlineLvl w:val="2"/>
    </w:pPr>
    <w:rPr>
      <w:rFonts w:ascii="Arial" w:eastAsia="Times" w:hAnsi="Arial"/>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CharCharCharChar1">
    <w:name w:val="Char Char Char Char1"/>
    <w:basedOn w:val="a"/>
    <w:qFormat/>
    <w:rPr>
      <w:rFonts w:ascii="HYg2gj" w:hAnsi="HYg2gj"/>
      <w:sz w:val="24"/>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2CharCharChar1">
    <w:name w:val="Char2 Char Char Char1"/>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Arial Narrow" w:hAnsi="黑体"/>
      <w:color w:val="00000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z-10">
    <w:name w:val="z-窗体底端1"/>
    <w:basedOn w:val="a"/>
    <w:next w:val="a"/>
    <w:qFormat/>
    <w:pPr>
      <w:pBdr>
        <w:top w:val="single" w:sz="6" w:space="1" w:color="auto"/>
      </w:pBdr>
      <w:jc w:val="center"/>
    </w:pPr>
    <w:rPr>
      <w:rFonts w:ascii="Symbol" w:hAnsi="Symbol" w:cs="Symbol"/>
      <w:vanish/>
      <w:sz w:val="16"/>
      <w:szCs w:val="16"/>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92">
    <w:name w:val="xl92"/>
    <w:basedOn w:val="a"/>
    <w:qFormat/>
    <w:pPr>
      <w:widowControl/>
      <w:spacing w:before="100" w:beforeAutospacing="1" w:after="100" w:afterAutospacing="1"/>
      <w:jc w:val="left"/>
    </w:pPr>
    <w:rPr>
      <w:rFonts w:ascii="宋体" w:hAnsi="宋体" w:cs="宋体"/>
      <w:color w:val="000000"/>
      <w:kern w:val="0"/>
      <w:sz w:val="24"/>
    </w:rPr>
  </w:style>
  <w:style w:type="paragraph" w:customStyle="1" w:styleId="1CharCharChar">
    <w:name w:val="1 Char Char Char"/>
    <w:basedOn w:val="a"/>
    <w:next w:val="3"/>
    <w:qFormat/>
    <w:pPr>
      <w:spacing w:line="500" w:lineRule="exact"/>
      <w:ind w:firstLine="200"/>
      <w:jc w:val="center"/>
    </w:pPr>
    <w:rPr>
      <w:rFonts w:ascii="Times" w:eastAsia="Times" w:hAnsi="Symbol" w:cs="Symbol"/>
      <w:bCs/>
      <w:sz w:val="32"/>
      <w:szCs w:val="3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1CharCharChar">
    <w:name w:val="Char1 Char Char Char"/>
    <w:basedOn w:val="a"/>
    <w:qFormat/>
  </w:style>
  <w:style w:type="paragraph" w:customStyle="1" w:styleId="19">
    <w:name w:val="19"/>
    <w:basedOn w:val="a"/>
    <w:qFormat/>
    <w:pPr>
      <w:widowControl/>
      <w:snapToGrid w:val="0"/>
      <w:spacing w:before="100" w:beforeAutospacing="1" w:after="120" w:line="360" w:lineRule="atLeast"/>
      <w:jc w:val="left"/>
    </w:pPr>
    <w:rPr>
      <w:rFonts w:ascii="Arial Narrow" w:hAnsi="Arial Narrow"/>
      <w:kern w:val="0"/>
      <w:sz w:val="28"/>
      <w:szCs w:val="20"/>
    </w:rPr>
  </w:style>
  <w:style w:type="paragraph" w:customStyle="1" w:styleId="CharCharCharCharCharCharCharCharChar">
    <w:name w:val="Char Char Char Char Char Char Char Char Char"/>
    <w:basedOn w:val="a"/>
    <w:qFormat/>
    <w:pPr>
      <w:widowControl/>
      <w:spacing w:after="160" w:line="240" w:lineRule="exact"/>
      <w:jc w:val="left"/>
    </w:pPr>
    <w:rPr>
      <w:szCs w:val="20"/>
    </w:rPr>
  </w:style>
  <w:style w:type="paragraph" w:customStyle="1" w:styleId="237">
    <w:name w:val="正文_23_7"/>
    <w:qFormat/>
    <w:pPr>
      <w:widowControl w:val="0"/>
      <w:jc w:val="both"/>
    </w:pPr>
    <w:rPr>
      <w:kern w:val="2"/>
      <w:sz w:val="21"/>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DocumentLabel">
    <w:name w:val="Document Label"/>
    <w:basedOn w:val="a"/>
    <w:qFormat/>
    <w:pPr>
      <w:keepNext/>
      <w:keepLines/>
      <w:widowControl/>
      <w:spacing w:before="400" w:after="120" w:line="240" w:lineRule="atLeast"/>
      <w:jc w:val="left"/>
    </w:pPr>
    <w:rPr>
      <w:rFonts w:ascii="ˎ̥" w:hAnsi="ˎ̥"/>
      <w:spacing w:val="-100"/>
      <w:kern w:val="28"/>
      <w:sz w:val="108"/>
      <w:szCs w:val="20"/>
      <w:lang w:bidi="he-IL"/>
    </w:rPr>
  </w:style>
  <w:style w:type="paragraph" w:customStyle="1" w:styleId="78">
    <w:name w:val="正文_7_8"/>
    <w:qFormat/>
    <w:pPr>
      <w:widowControl w:val="0"/>
      <w:jc w:val="both"/>
    </w:pPr>
    <w:rPr>
      <w:kern w:val="2"/>
      <w:sz w:val="21"/>
      <w:szCs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CharChar1Char">
    <w:name w:val="Char Char Char1 Char"/>
    <w:basedOn w:val="a4"/>
    <w:qFormat/>
    <w:rPr>
      <w:rFonts w:ascii="Tahoma" w:hAnsi="Tahoma"/>
      <w:sz w:val="24"/>
    </w:rPr>
  </w:style>
  <w:style w:type="paragraph" w:customStyle="1" w:styleId="CharCharCharCharCharCharChar">
    <w:name w:val="Char Char Char Char Char Char Char"/>
    <w:basedOn w:val="a"/>
    <w:qFormat/>
    <w:rPr>
      <w:rFonts w:ascii="HYg2gj" w:hAnsi="HYg2gj"/>
      <w:sz w:val="24"/>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afd">
    <w:name w:val="正文段"/>
    <w:basedOn w:val="a"/>
    <w:qFormat/>
    <w:pPr>
      <w:spacing w:line="360" w:lineRule="auto"/>
      <w:ind w:firstLine="420"/>
    </w:pPr>
    <w:rPr>
      <w:rFonts w:ascii="Arial Narrow"/>
      <w:sz w:val="24"/>
    </w:rPr>
  </w:style>
  <w:style w:type="paragraph" w:customStyle="1" w:styleId="afe">
    <w:name w:val="表"/>
    <w:basedOn w:val="a"/>
    <w:qFormat/>
    <w:pPr>
      <w:spacing w:line="360" w:lineRule="auto"/>
      <w:jc w:val="center"/>
    </w:pPr>
    <w:rPr>
      <w:color w:val="000000"/>
      <w:szCs w:val="21"/>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kern w:val="0"/>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22">
    <w:name w:val="Char22"/>
    <w:basedOn w:val="a"/>
    <w:qFormat/>
    <w:rPr>
      <w:rFonts w:ascii="HYg2gj" w:hAnsi="HYg2gj"/>
      <w:sz w:val="24"/>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13">
    <w:name w:val="列出段落1"/>
    <w:basedOn w:val="a"/>
    <w:qFormat/>
    <w:pPr>
      <w:ind w:firstLineChars="200" w:firstLine="420"/>
    </w:pPr>
    <w:rPr>
      <w:rFonts w:ascii="Calibri" w:hAnsi="Calibri"/>
      <w:szCs w:val="22"/>
    </w:rPr>
  </w:style>
  <w:style w:type="paragraph" w:customStyle="1" w:styleId="15">
    <w:name w:val="样式 宋体 行距1.5"/>
    <w:basedOn w:val="a"/>
    <w:qFormat/>
    <w:pPr>
      <w:jc w:val="center"/>
    </w:pPr>
    <w:rPr>
      <w:rFonts w:ascii="宋体" w:hAnsi="宋体" w:cs="宋体"/>
      <w:szCs w:val="20"/>
    </w:rPr>
  </w:style>
  <w:style w:type="paragraph" w:customStyle="1" w:styleId="Char1CharCharCharCharCharChar1">
    <w:name w:val="Char1 Char Char Char Char Char Char1"/>
    <w:basedOn w:val="a"/>
    <w:qFormat/>
    <w:rPr>
      <w:rFonts w:ascii="HYg2gj" w:hAnsi="HYg2gj"/>
      <w:sz w:val="24"/>
      <w:szCs w:val="20"/>
    </w:rPr>
  </w:style>
  <w:style w:type="paragraph" w:customStyle="1" w:styleId="14">
    <w:name w:val="样式1"/>
    <w:basedOn w:val="a"/>
    <w:qFormat/>
    <w:pPr>
      <w:spacing w:line="360" w:lineRule="auto"/>
      <w:jc w:val="center"/>
    </w:pPr>
    <w:rPr>
      <w:rFonts w:ascii="Arial Narrow" w:hAnsi="Arial Narrow"/>
      <w:b/>
      <w:sz w:val="32"/>
      <w:szCs w:val="30"/>
    </w:rPr>
  </w:style>
  <w:style w:type="paragraph" w:customStyle="1" w:styleId="110">
    <w:name w:val="列出段落11"/>
    <w:basedOn w:val="a"/>
    <w:qFormat/>
    <w:pPr>
      <w:autoSpaceDE w:val="0"/>
      <w:autoSpaceDN w:val="0"/>
      <w:adjustRightInd w:val="0"/>
      <w:ind w:firstLineChars="200" w:firstLine="420"/>
      <w:jc w:val="left"/>
    </w:pPr>
    <w:rPr>
      <w:rFonts w:ascii="宋体" w:hAnsi="Times New Roman"/>
      <w:kern w:val="0"/>
      <w:sz w:val="24"/>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Char2CharCharCharCharCharCharCharCharCharCharCharChar">
    <w:name w:val="Char2 Char Char Char Char Char Char Char Char Char Char Char Char"/>
    <w:basedOn w:val="a"/>
    <w:qFormat/>
    <w:pPr>
      <w:spacing w:line="360" w:lineRule="auto"/>
      <w:ind w:firstLineChars="200" w:firstLine="200"/>
    </w:pPr>
    <w:rPr>
      <w:rFonts w:ascii="HYg2gj" w:hAnsi="HYg2gj"/>
      <w:sz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91">
    <w:name w:val="Char Char91"/>
    <w:basedOn w:val="a"/>
    <w:qFormat/>
    <w:rPr>
      <w:rFonts w:ascii="Tahoma" w:hAnsi="Tahoma"/>
      <w:sz w:val="24"/>
      <w:szCs w:val="20"/>
    </w:rPr>
  </w:style>
  <w:style w:type="paragraph" w:styleId="aff">
    <w:name w:val="List Paragraph"/>
    <w:basedOn w:val="a"/>
    <w:uiPriority w:val="99"/>
    <w:qFormat/>
    <w:pPr>
      <w:ind w:firstLineChars="200" w:firstLine="420"/>
    </w:pPr>
    <w:rPr>
      <w:rFonts w:ascii="Calibri" w:hAnsi="Calibri"/>
      <w:szCs w:val="22"/>
    </w:rPr>
  </w:style>
  <w:style w:type="paragraph" w:customStyle="1" w:styleId="Aff0">
    <w:name w:val="正文 A"/>
    <w:qFormat/>
    <w:pPr>
      <w:widowControl w:val="0"/>
      <w:pBdr>
        <w:top w:val="none" w:sz="0" w:space="31" w:color="FFFFFF"/>
        <w:left w:val="none" w:sz="0" w:space="31" w:color="FFFFFF"/>
        <w:bottom w:val="none" w:sz="0" w:space="31" w:color="FFFFFF"/>
        <w:right w:val="none" w:sz="0" w:space="31" w:color="FFFFFF"/>
      </w:pBdr>
      <w:jc w:val="both"/>
    </w:pPr>
    <w:rPr>
      <w:rFonts w:ascii="Arial Unicode MS" w:eastAsia="Arial Unicode MS" w:cs="Arial Unicode MS"/>
      <w:color w:val="000000"/>
      <w:kern w:val="2"/>
      <w:sz w:val="21"/>
      <w:szCs w:val="21"/>
      <w:u w:color="000000"/>
    </w:rPr>
  </w:style>
  <w:style w:type="paragraph" w:customStyle="1" w:styleId="16">
    <w:name w:val="修订1"/>
    <w:uiPriority w:val="99"/>
    <w:unhideWhenUsed/>
    <w:qFormat/>
    <w:rPr>
      <w:rFonts w:ascii="黑体" w:hAnsi="黑体"/>
      <w:kern w:val="2"/>
      <w:sz w:val="21"/>
      <w:szCs w:val="24"/>
    </w:rPr>
  </w:style>
  <w:style w:type="paragraph" w:customStyle="1" w:styleId="Flietext">
    <w:name w:val="Fließtext"/>
    <w:basedOn w:val="a"/>
    <w:qFormat/>
    <w:pPr>
      <w:overflowPunct w:val="0"/>
      <w:autoSpaceDE w:val="0"/>
      <w:autoSpaceDN w:val="0"/>
      <w:adjustRightInd w:val="0"/>
      <w:textAlignment w:val="baseline"/>
    </w:pPr>
    <w:rPr>
      <w:rFonts w:ascii="Times New Roman" w:hAnsi="Times New Roman"/>
      <w:kern w:val="28"/>
      <w:szCs w:val="20"/>
    </w:rPr>
  </w:style>
  <w:style w:type="paragraph" w:customStyle="1" w:styleId="17">
    <w:name w:val="1"/>
    <w:basedOn w:val="a"/>
    <w:next w:val="aff"/>
    <w:uiPriority w:val="34"/>
    <w:qFormat/>
    <w:pPr>
      <w:ind w:firstLineChars="200" w:firstLine="420"/>
    </w:pPr>
    <w:rPr>
      <w:rFonts w:ascii="Times New Roman" w:hAnsi="Times New Roman"/>
    </w:rPr>
  </w:style>
  <w:style w:type="table" w:customStyle="1" w:styleId="TableGrid">
    <w:name w:val="TableGrid"/>
    <w:qFormat/>
    <w:rPr>
      <w:rFonts w:ascii="Calibri" w:hAnsi="Calibri"/>
      <w:kern w:val="2"/>
      <w:sz w:val="21"/>
      <w:szCs w:val="22"/>
    </w:rPr>
    <w:tblPr>
      <w:tblCellMar>
        <w:top w:w="0" w:type="dxa"/>
        <w:left w:w="0" w:type="dxa"/>
        <w:bottom w:w="0" w:type="dxa"/>
        <w:right w:w="0" w:type="dxa"/>
      </w:tblCellMar>
    </w:tblPr>
  </w:style>
  <w:style w:type="table" w:customStyle="1" w:styleId="GridTable1Light">
    <w:name w:val="Grid Table 1 Light"/>
    <w:basedOn w:val="a2"/>
    <w:uiPriority w:val="46"/>
    <w:qFormat/>
    <w:rPr>
      <w:rFonts w:ascii="Calibri" w:hAnsi="Calibri"/>
      <w:kern w:val="2"/>
      <w:sz w:val="21"/>
      <w:szCs w:val="22"/>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TableParagraph">
    <w:name w:val="Table Paragraph"/>
    <w:basedOn w:val="a"/>
    <w:uiPriority w:val="1"/>
    <w:qFormat/>
    <w:pPr>
      <w:autoSpaceDE w:val="0"/>
      <w:autoSpaceDN w:val="0"/>
      <w:adjustRightInd w:val="0"/>
      <w:jc w:val="left"/>
    </w:pPr>
    <w:rPr>
      <w:rFonts w:ascii="Times New Roman" w:hAnsi="Times New Roman"/>
      <w:kern w:val="0"/>
      <w:sz w:val="24"/>
    </w:rPr>
  </w:style>
  <w:style w:type="paragraph" w:customStyle="1" w:styleId="18">
    <w:name w:val="1正文"/>
    <w:basedOn w:val="a"/>
    <w:qFormat/>
    <w:pPr>
      <w:ind w:firstLine="200"/>
    </w:pPr>
    <w:rPr>
      <w:rFonts w:ascii="仿宋" w:eastAsia="仿宋" w:hAnsi="仿宋"/>
      <w:sz w:val="30"/>
      <w:szCs w:val="28"/>
    </w:rPr>
  </w:style>
  <w:style w:type="paragraph" w:customStyle="1" w:styleId="null3">
    <w:name w:val="null3"/>
    <w:qFormat/>
    <w:rPr>
      <w:rFonts w:ascii="Calibri" w:hAnsi="Calibri" w:hint="eastAsia"/>
      <w:lang w:eastAsia="zh-Hans"/>
    </w:rPr>
  </w:style>
  <w:style w:type="character" w:customStyle="1" w:styleId="edittexttarea">
    <w:name w:val="edittexttarea"/>
    <w:qFormat/>
  </w:style>
  <w:style w:type="character" w:customStyle="1" w:styleId="aff1">
    <w:name w:val="纯文本 字符"/>
    <w:qFormat/>
    <w:rPr>
      <w:rFonts w:ascii="Arial Narrow" w:eastAsia="Arial Narrow"/>
      <w:kern w:val="2"/>
      <w:sz w:val="21"/>
    </w:rPr>
  </w:style>
  <w:style w:type="character" w:customStyle="1" w:styleId="Char8">
    <w:name w:val="普通(网站) Char"/>
    <w:link w:val="af0"/>
    <w:uiPriority w:val="99"/>
    <w:qFormat/>
    <w:rPr>
      <w:rFonts w:ascii="Arial Narrow" w:hAnsi="Arial Narrow" w:cs="Arial Narrow"/>
      <w:sz w:val="24"/>
      <w:szCs w:val="24"/>
    </w:rPr>
  </w:style>
  <w:style w:type="paragraph" w:customStyle="1" w:styleId="208521">
    <w:name w:val="样式 样式 左侧:  2 字符 + 左侧:  0.85 厘米 首行缩进:  2 字符1"/>
    <w:basedOn w:val="a"/>
    <w:qFormat/>
    <w:pPr>
      <w:ind w:left="482" w:firstLineChars="200" w:firstLine="200"/>
    </w:pPr>
    <w:rPr>
      <w:rFonts w:ascii="Times New Roman" w:hAnsi="Times New Roman" w:cs="宋体"/>
      <w:szCs w:val="20"/>
    </w:rPr>
  </w:style>
  <w:style w:type="paragraph" w:customStyle="1" w:styleId="UserStyle0">
    <w:name w:val="UserStyle_0"/>
    <w:basedOn w:val="a"/>
    <w:qFormat/>
    <w:pPr>
      <w:ind w:left="482" w:firstLineChars="200" w:firstLine="200"/>
      <w:textAlignment w:val="baseline"/>
    </w:pPr>
    <w:rPr>
      <w:rFonts w:ascii="Times New Roman" w:hAnsi="Times New Roman"/>
      <w:szCs w:val="20"/>
    </w:rPr>
  </w:style>
  <w:style w:type="character" w:customStyle="1" w:styleId="1a">
    <w:name w:val="标题1"/>
    <w:basedOn w:val="a1"/>
    <w:qFormat/>
  </w:style>
  <w:style w:type="paragraph" w:customStyle="1" w:styleId="BodyText">
    <w:name w:val="BodyText"/>
    <w:basedOn w:val="a"/>
    <w:qFormat/>
    <w:pPr>
      <w:spacing w:after="120"/>
      <w:textAlignment w:val="baseline"/>
    </w:pPr>
  </w:style>
  <w:style w:type="paragraph" w:customStyle="1" w:styleId="25">
    <w:name w:val="修订2"/>
    <w:hidden/>
    <w:uiPriority w:val="99"/>
    <w:unhideWhenUsed/>
    <w:qFormat/>
    <w:rPr>
      <w:rFonts w:ascii="黑体" w:hAnsi="黑体"/>
      <w:kern w:val="2"/>
      <w:sz w:val="21"/>
      <w:szCs w:val="24"/>
    </w:rPr>
  </w:style>
  <w:style w:type="paragraph" w:customStyle="1" w:styleId="aff2">
    <w:name w:val="标准"/>
    <w:basedOn w:val="a"/>
    <w:qFormat/>
    <w:pPr>
      <w:spacing w:line="360" w:lineRule="auto"/>
      <w:ind w:firstLineChars="200" w:firstLine="200"/>
    </w:pPr>
    <w:rPr>
      <w:rFonts w:ascii="Times New Roman" w:hAnsi="Times New Roman" w:cs="宋体"/>
      <w:szCs w:val="20"/>
    </w:rPr>
  </w:style>
  <w:style w:type="paragraph" w:customStyle="1" w:styleId="34">
    <w:name w:val="修订3"/>
    <w:hidden/>
    <w:uiPriority w:val="99"/>
    <w:unhideWhenUsed/>
    <w:qFormat/>
    <w:rPr>
      <w:rFonts w:ascii="黑体" w:hAnsi="黑体"/>
      <w:kern w:val="2"/>
      <w:sz w:val="21"/>
      <w:szCs w:val="24"/>
    </w:rPr>
  </w:style>
  <w:style w:type="paragraph" w:customStyle="1" w:styleId="Style2">
    <w:name w:val="_Style 2"/>
    <w:basedOn w:val="a"/>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file:///D:\Documents\WeChat%20Files\a35568493\FileStorage\Administrator.USER-20160929VR\Desktop\www.creditchina.gov.c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83393301@163.com" TargetMode="External"/><Relationship Id="rId12" Type="http://schemas.openxmlformats.org/officeDocument/2006/relationships/header" Target="head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D:\Documents\WeChat%20Files\a35568493\FileStorage\Administrator.USER-20160929VR\Desktop\www.ccgp.gov.c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file:///D:\Documents\WeChat%20Files\a35568493\FileStorage\Administrator.USER-20160929VR\Desktop\www.creditchina.gov.cn" TargetMode="External"/><Relationship Id="rId4" Type="http://schemas.openxmlformats.org/officeDocument/2006/relationships/webSettings" Target="webSettings.xml"/><Relationship Id="rId9" Type="http://schemas.openxmlformats.org/officeDocument/2006/relationships/hyperlink" Target="file:///D:\Documents\WeChat%20Files\a35568493\FileStorage\Administrator.USER-20160929VR\Desktop\www.ccgp.gov.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72</Pages>
  <Words>33726</Words>
  <Characters>11011</Characters>
  <Application>Microsoft Office Word</Application>
  <DocSecurity>0</DocSecurity>
  <Lines>91</Lines>
  <Paragraphs>89</Paragraphs>
  <ScaleCrop>false</ScaleCrop>
  <Company>微软中国</Company>
  <LinksUpToDate>false</LinksUpToDate>
  <CharactersWithSpaces>44648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鼓楼区政府采购</dc:title>
  <dc:creator>Administrator</dc:creator>
  <cp:lastModifiedBy>陈美娇</cp:lastModifiedBy>
  <cp:revision>198</cp:revision>
  <cp:lastPrinted>2025-07-17T01:25:00Z</cp:lastPrinted>
  <dcterms:created xsi:type="dcterms:W3CDTF">2024-04-26T09:58:00Z</dcterms:created>
  <dcterms:modified xsi:type="dcterms:W3CDTF">2025-07-24T09:36:00Z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8A4A76760BA346C0A16A1F0271A161E4</vt:lpwstr>
  </property>
  <property fmtid="{D5CDD505-2E9C-101B-9397-08002B2CF9AE}" pid="4" name="KSOTemplateDocerSaveRecord">
    <vt:lpwstr>eyJoZGlkIjoiNWY4YWU2ODNiNzFiODQyMTM0ZjYwODgyM2JiMDJjMTgifQ==</vt:lpwstr>
  </property>
</Properties>
</file>